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harts/chartEx2.xml" ContentType="application/vnd.ms-office.chartex+xml"/>
  <Override PartName="/word/charts/colors2.xml" ContentType="application/vnd.ms-office.chartcolorstyle+xml"/>
  <Override PartName="/word/charts/style2.xml" ContentType="application/vnd.ms-office.chartstyle+xml"/>
  <Override PartName="/word/charts/colors5.xml" ContentType="application/vnd.ms-office.chartcolorstyle+xml"/>
  <Override PartName="/word/charts/style5.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lang w:val="bg-BG"/>
        </w:rPr>
        <w:id w:val="-1052073550"/>
        <w:docPartObj>
          <w:docPartGallery w:val="Cover Pages"/>
          <w:docPartUnique/>
        </w:docPartObj>
      </w:sdtPr>
      <w:sdtEndPr/>
      <w:sdtContent>
        <w:p w14:paraId="3AFBE065" w14:textId="0004993B" w:rsidR="00BD5F4F" w:rsidRPr="00492359" w:rsidRDefault="00783F31">
          <w:pPr>
            <w:rPr>
              <w:lang w:val="bg-BG"/>
            </w:rPr>
          </w:pPr>
          <w:r w:rsidRPr="00492359">
            <w:rPr>
              <w:noProof/>
              <w:lang w:val="bg-BG" w:eastAsia="bg-BG"/>
            </w:rPr>
            <mc:AlternateContent>
              <mc:Choice Requires="wpg">
                <w:drawing>
                  <wp:anchor distT="0" distB="0" distL="114300" distR="114300" simplePos="0" relativeHeight="251665408" behindDoc="1" locked="0" layoutInCell="1" allowOverlap="1" wp14:anchorId="6BDC60B9" wp14:editId="084A8A25">
                    <wp:simplePos x="0" y="0"/>
                    <wp:positionH relativeFrom="page">
                      <wp:posOffset>464820</wp:posOffset>
                    </wp:positionH>
                    <wp:positionV relativeFrom="page">
                      <wp:posOffset>464820</wp:posOffset>
                    </wp:positionV>
                    <wp:extent cx="7141845" cy="9472930"/>
                    <wp:effectExtent l="0" t="0" r="1905" b="0"/>
                    <wp:wrapNone/>
                    <wp:docPr id="193" name="Group 105"/>
                    <wp:cNvGraphicFramePr/>
                    <a:graphic xmlns:a="http://schemas.openxmlformats.org/drawingml/2006/main">
                      <a:graphicData uri="http://schemas.microsoft.com/office/word/2010/wordprocessingGroup">
                        <wpg:wgp>
                          <wpg:cNvGrpSpPr/>
                          <wpg:grpSpPr>
                            <a:xfrm>
                              <a:off x="0" y="0"/>
                              <a:ext cx="7141845" cy="9472930"/>
                              <a:chOff x="0" y="0"/>
                              <a:chExt cx="6864824" cy="9123528"/>
                            </a:xfrm>
                          </wpg:grpSpPr>
                          <wps:wsp>
                            <wps:cNvPr id="194" name="Rectangle 194"/>
                            <wps:cNvSpPr/>
                            <wps:spPr>
                              <a:xfrm>
                                <a:off x="0" y="0"/>
                                <a:ext cx="6858000" cy="1371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7"/>
                                <a:ext cx="6858000" cy="502920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PT Sans" w:hAnsi="PT Sans"/>
                                      <w:b/>
                                      <w:bCs/>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B3C44CA" w14:textId="793F52B0" w:rsidR="00BD5F4F" w:rsidRPr="000A7C91" w:rsidRDefault="004704EF">
                                      <w:pPr>
                                        <w:pStyle w:val="a4"/>
                                        <w:spacing w:before="120"/>
                                        <w:jc w:val="center"/>
                                        <w:rPr>
                                          <w:rFonts w:ascii="PT Sans" w:hAnsi="PT Sans"/>
                                          <w:b/>
                                          <w:bCs/>
                                          <w:color w:val="FFFFFF" w:themeColor="background1"/>
                                        </w:rPr>
                                      </w:pPr>
                                      <w:r>
                                        <w:rPr>
                                          <w:rFonts w:ascii="PT Sans" w:hAnsi="PT Sans"/>
                                          <w:b/>
                                          <w:bCs/>
                                          <w:color w:val="FFFFFF" w:themeColor="background1"/>
                                          <w:lang w:val="bg-BG"/>
                                        </w:rPr>
                                        <w:t>Потребител на Windows</w:t>
                                      </w:r>
                                    </w:p>
                                  </w:sdtContent>
                                </w:sdt>
                                <w:p w14:paraId="4227BA59" w14:textId="6040298B" w:rsidR="00BD5F4F" w:rsidRPr="000A7C91" w:rsidRDefault="00BD5F4F">
                                  <w:pPr>
                                    <w:pStyle w:val="a4"/>
                                    <w:spacing w:before="120"/>
                                    <w:jc w:val="center"/>
                                    <w:rPr>
                                      <w:rFonts w:ascii="PT Sans" w:hAnsi="PT Sans"/>
                                      <w:b/>
                                      <w:bCs/>
                                      <w:color w:val="FFFFFF" w:themeColor="background1"/>
                                    </w:rPr>
                                  </w:pPr>
                                  <w:r w:rsidRPr="000A7C91">
                                    <w:rPr>
                                      <w:rFonts w:ascii="PT Sans" w:hAnsi="PT Sans"/>
                                      <w:b/>
                                      <w:bCs/>
                                      <w:color w:val="FFFFFF" w:themeColor="background1"/>
                                    </w:rPr>
                                    <w:t>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239500"/>
                                <a:ext cx="6858000" cy="314184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PT Sans" w:eastAsiaTheme="majorEastAsia" w:hAnsi="PT Sans" w:cstheme="majorBidi"/>
                                      <w:b/>
                                      <w:bCs/>
                                      <w:color w:val="398E98" w:themeColor="accent2" w:themeShade="BF"/>
                                      <w:sz w:val="68"/>
                                      <w:szCs w:val="68"/>
                                      <w14:textOutline w14:w="11112" w14:cap="flat" w14:cmpd="sng" w14:algn="ctr">
                                        <w14:solidFill>
                                          <w14:schemeClr w14:val="accent2"/>
                                        </w14:solidFill>
                                        <w14:prstDash w14:val="solid"/>
                                        <w14:round/>
                                      </w14:textOutline>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0924AE52" w14:textId="4F135BE0" w:rsidR="00BD5F4F" w:rsidRPr="00822AD9" w:rsidRDefault="00BD5F4F" w:rsidP="00BD5F4F">
                                      <w:pPr>
                                        <w:pStyle w:val="a4"/>
                                        <w:jc w:val="center"/>
                                        <w:rPr>
                                          <w:rFonts w:ascii="PT Sans" w:eastAsiaTheme="majorEastAsia" w:hAnsi="PT Sans" w:cstheme="majorBidi"/>
                                          <w:b/>
                                          <w:bCs/>
                                          <w:color w:val="398E98" w:themeColor="accent2" w:themeShade="BF"/>
                                          <w:sz w:val="68"/>
                                          <w:szCs w:val="68"/>
                                          <w14:textOutline w14:w="11112" w14:cap="flat" w14:cmpd="sng" w14:algn="ctr">
                                            <w14:solidFill>
                                              <w14:schemeClr w14:val="accent2"/>
                                            </w14:solidFill>
                                            <w14:prstDash w14:val="solid"/>
                                            <w14:round/>
                                          </w14:textOutline>
                                        </w:rPr>
                                      </w:pPr>
                                      <w:r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ПЛАН ЗА ИНТЕГРИРАНО РАЗВИТИЕ НА ОБЩИНА ВЕТОВО ЗА ПЕРИОДА       </w:t>
                                      </w:r>
                                      <w:r w:rsid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w:t>
                                      </w:r>
                                      <w:r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2021-2027 Г.</w:t>
                                      </w:r>
                                      <w:r w:rsidR="008577B1">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w:t>
                                      </w:r>
                                      <w:r w:rsidR="00822AD9"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(АКТУАЛИЗАЦИЯ</w:t>
                                      </w:r>
                                      <w:r w:rsidR="00783F31">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2024 г.</w:t>
                                      </w:r>
                                      <w:r w:rsidR="00822AD9"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w:t>
                                      </w:r>
                                    </w:p>
                                  </w:sdtContent>
                                </w:sdt>
                                <w:p w14:paraId="53511A19" w14:textId="77777777" w:rsidR="00822AD9" w:rsidRDefault="00822AD9"/>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36.6pt;margin-top:36.6pt;width:562.35pt;height:745.9pt;z-index:-251651072;mso-position-horizontal-relative:page;mso-position-vertical-relative:page"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">
                    <v:rect id="Rectangle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WW8IA&#10;AADcAAAADwAAAGRycy9kb3ducmV2LnhtbERPzWrCQBC+F/oOyxR6azaVGjR1E6oYKOLF2AeYZqdJ&#10;2uxsyK4xfXtXELzNx/c7q3wynRhpcK1lBa9RDIK4srrlWsHXsXhZgHAeWWNnmRT8k4M8e3xYYart&#10;mQ80lr4WIYRdigoa7/tUSlc1ZNBFticO3I8dDPoAh1rqAc8h3HRyFseJNNhyaGiwp01D1V95Mgq2&#10;xs73v8vRFLP228pkwX69Y6Wen6aPdxCeJn8X39yfOsxfvsH1mXCBzC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FZbwgAAANwAAAAPAAAAAAAAAAAAAAAAAJgCAABkcnMvZG93&#10;bnJldi54bWxQSwUGAAAAAAQABAD1AAAAhwMAAAAA&#10;" fillcolor="#58b6c0 [3205]" stroked="f" strokeweight="1pt"/>
                    <v:rect id="Rectangle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8Dv8MA&#10;AADcAAAADwAAAGRycy9kb3ducmV2LnhtbERPzWrCQBC+F/oOyxS8NZsqio2uImqLh1Jp9AGG7JjE&#10;ZmfD7hrj27tCobf5+H5nvuxNIzpyvras4C1JQRAXVtdcKjgePl6nIHxA1thYJgU38rBcPD/NMdP2&#10;yj/U5aEUMYR9hgqqENpMSl9UZNAntiWO3Mk6gyFCV0rt8BrDTSOHaTqRBmuODRW2tK6o+M0vRsHQ&#10;T7n73E42+9FXf053l9Poe7NXavDSr2YgAvXhX/zn3uk4/30Mj2fiB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8Dv8MAAADcAAAADwAAAAAAAAAAAAAAAACYAgAAZHJzL2Rv&#10;d25yZXYueG1sUEsFBgAAAAAEAAQA9QAAAIgDAAAAAA==&#10;" fillcolor="#58b6c0 [3205]" stroked="f" strokeweight="1pt">
                      <v:textbox inset="36pt,57.6pt,36pt,36pt">
                        <w:txbxContent>
                          <w:sdt>
                            <w:sdtPr>
                              <w:rPr>
                                <w:rFonts w:ascii="PT Sans" w:hAnsi="PT Sans"/>
                                <w:b/>
                                <w:bCs/>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B3C44CA" w14:textId="793F52B0" w:rsidR="00BD5F4F" w:rsidRPr="000A7C91" w:rsidRDefault="004704EF">
                                <w:pPr>
                                  <w:pStyle w:val="a4"/>
                                  <w:spacing w:before="120"/>
                                  <w:jc w:val="center"/>
                                  <w:rPr>
                                    <w:rFonts w:ascii="PT Sans" w:hAnsi="PT Sans"/>
                                    <w:b/>
                                    <w:bCs/>
                                    <w:color w:val="FFFFFF" w:themeColor="background1"/>
                                  </w:rPr>
                                </w:pPr>
                                <w:r>
                                  <w:rPr>
                                    <w:rFonts w:ascii="PT Sans" w:hAnsi="PT Sans"/>
                                    <w:b/>
                                    <w:bCs/>
                                    <w:color w:val="FFFFFF" w:themeColor="background1"/>
                                    <w:lang w:val="bg-BG"/>
                                  </w:rPr>
                                  <w:t>Потребител на Windows</w:t>
                                </w:r>
                              </w:p>
                            </w:sdtContent>
                          </w:sdt>
                          <w:p w14:paraId="4227BA59" w14:textId="6040298B" w:rsidR="00BD5F4F" w:rsidRPr="000A7C91" w:rsidRDefault="00BD5F4F">
                            <w:pPr>
                              <w:pStyle w:val="a4"/>
                              <w:spacing w:before="120"/>
                              <w:jc w:val="center"/>
                              <w:rPr>
                                <w:rFonts w:ascii="PT Sans" w:hAnsi="PT Sans"/>
                                <w:b/>
                                <w:bCs/>
                                <w:color w:val="FFFFFF" w:themeColor="background1"/>
                              </w:rPr>
                            </w:pPr>
                            <w:r w:rsidRPr="000A7C91">
                              <w:rPr>
                                <w:rFonts w:ascii="PT Sans" w:hAnsi="PT Sans"/>
                                <w:b/>
                                <w:bCs/>
                                <w:color w:val="FFFFFF" w:themeColor="background1"/>
                              </w:rPr>
                              <w:t>  </w:t>
                            </w:r>
                          </w:p>
                        </w:txbxContent>
                      </v:textbox>
                    </v:rect>
                    <v:shapetype id="_x0000_t202" coordsize="21600,21600" o:spt="202" path="m,l,21600r21600,l21600,xe">
                      <v:stroke joinstyle="miter"/>
                      <v:path gradientshapeok="t" o:connecttype="rect"/>
                    </v:shapetype>
                    <v:shape id="Text Box 196" o:spid="_x0000_s1029" type="#_x0000_t202" style="position:absolute;left:68;top:12395;width:68580;height:314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PT Sans" w:eastAsiaTheme="majorEastAsia" w:hAnsi="PT Sans" w:cstheme="majorBidi"/>
                                <w:b/>
                                <w:bCs/>
                                <w:color w:val="398E98" w:themeColor="accent2" w:themeShade="BF"/>
                                <w:sz w:val="68"/>
                                <w:szCs w:val="68"/>
                                <w14:textOutline w14:w="11112" w14:cap="flat" w14:cmpd="sng" w14:algn="ctr">
                                  <w14:solidFill>
                                    <w14:schemeClr w14:val="accent2"/>
                                  </w14:solidFill>
                                  <w14:prstDash w14:val="solid"/>
                                  <w14:round/>
                                </w14:textOutline>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0924AE52" w14:textId="4F135BE0" w:rsidR="00BD5F4F" w:rsidRPr="00822AD9" w:rsidRDefault="00BD5F4F" w:rsidP="00BD5F4F">
                                <w:pPr>
                                  <w:pStyle w:val="a4"/>
                                  <w:jc w:val="center"/>
                                  <w:rPr>
                                    <w:rFonts w:ascii="PT Sans" w:eastAsiaTheme="majorEastAsia" w:hAnsi="PT Sans" w:cstheme="majorBidi"/>
                                    <w:b/>
                                    <w:bCs/>
                                    <w:color w:val="398E98" w:themeColor="accent2" w:themeShade="BF"/>
                                    <w:sz w:val="68"/>
                                    <w:szCs w:val="68"/>
                                    <w14:textOutline w14:w="11112" w14:cap="flat" w14:cmpd="sng" w14:algn="ctr">
                                      <w14:solidFill>
                                        <w14:schemeClr w14:val="accent2"/>
                                      </w14:solidFill>
                                      <w14:prstDash w14:val="solid"/>
                                      <w14:round/>
                                    </w14:textOutline>
                                  </w:rPr>
                                </w:pPr>
                                <w:r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ПЛАН ЗА ИНТЕГРИРАНО РАЗВИТИЕ НА ОБЩИНА ВЕТОВО ЗА ПЕРИОДА       </w:t>
                                </w:r>
                                <w:r w:rsid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w:t>
                                </w:r>
                                <w:r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2021-2027 Г.</w:t>
                                </w:r>
                                <w:r w:rsidR="008577B1">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w:t>
                                </w:r>
                                <w:r w:rsidR="00822AD9"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(АКТУАЛИЗАЦИЯ</w:t>
                                </w:r>
                                <w:r w:rsidR="00783F31">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 xml:space="preserve"> 2024 г.</w:t>
                                </w:r>
                                <w:r w:rsidR="00822AD9" w:rsidRPr="00822AD9">
                                  <w:rPr>
                                    <w:rFonts w:ascii="PT Sans" w:eastAsiaTheme="majorEastAsia" w:hAnsi="PT Sans" w:cstheme="majorBidi"/>
                                    <w:b/>
                                    <w:bCs/>
                                    <w:color w:val="398E98" w:themeColor="accent2" w:themeShade="BF"/>
                                    <w:sz w:val="68"/>
                                    <w:szCs w:val="68"/>
                                    <w:lang w:val="bg-BG"/>
                                    <w14:textOutline w14:w="11112" w14:cap="flat" w14:cmpd="sng" w14:algn="ctr">
                                      <w14:solidFill>
                                        <w14:schemeClr w14:val="accent2"/>
                                      </w14:solidFill>
                                      <w14:prstDash w14:val="solid"/>
                                      <w14:round/>
                                    </w14:textOutline>
                                  </w:rPr>
                                  <w:t>)</w:t>
                                </w:r>
                              </w:p>
                            </w:sdtContent>
                          </w:sdt>
                          <w:p w14:paraId="53511A19" w14:textId="77777777" w:rsidR="00822AD9" w:rsidRDefault="00822AD9"/>
                        </w:txbxContent>
                      </v:textbox>
                    </v:shape>
                    <w10:wrap anchorx="page" anchory="page"/>
                  </v:group>
                </w:pict>
              </mc:Fallback>
            </mc:AlternateContent>
          </w:r>
          <w:r w:rsidR="000A7C91" w:rsidRPr="00492359">
            <w:rPr>
              <w:rFonts w:ascii="PT Sans" w:hAnsi="PT Sans"/>
              <w:noProof/>
              <w:lang w:val="bg-BG" w:eastAsia="bg-BG"/>
            </w:rPr>
            <w:drawing>
              <wp:anchor distT="0" distB="0" distL="114300" distR="114300" simplePos="0" relativeHeight="251667456" behindDoc="0" locked="0" layoutInCell="1" allowOverlap="1" wp14:anchorId="283066CC" wp14:editId="4B772095">
                <wp:simplePos x="0" y="0"/>
                <wp:positionH relativeFrom="margin">
                  <wp:posOffset>5609968</wp:posOffset>
                </wp:positionH>
                <wp:positionV relativeFrom="paragraph">
                  <wp:posOffset>-481022</wp:posOffset>
                </wp:positionV>
                <wp:extent cx="1071705" cy="1429063"/>
                <wp:effectExtent l="0" t="0" r="0" b="0"/>
                <wp:wrapNone/>
                <wp:docPr id="437800036" name="Картина 21" descr="За общинския съ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0" descr="За общинския съвет"/>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4145" cy="14323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E5C86" w14:textId="0708C589" w:rsidR="00BD5F4F" w:rsidRPr="00492359" w:rsidRDefault="00BD5F4F">
          <w:pPr>
            <w:rPr>
              <w:lang w:val="bg-BG"/>
            </w:rPr>
          </w:pPr>
          <w:bookmarkStart w:id="0" w:name="_GoBack"/>
          <w:r w:rsidRPr="00492359">
            <w:rPr>
              <w:lang w:val="bg-BG"/>
            </w:rPr>
            <w:br w:type="page"/>
          </w:r>
        </w:p>
      </w:sdtContent>
    </w:sdt>
    <w:bookmarkEnd w:id="0" w:displacedByCustomXml="next"/>
    <w:sdt>
      <w:sdtPr>
        <w:rPr>
          <w:rFonts w:ascii="PT Sans" w:eastAsiaTheme="minorHAnsi" w:hAnsi="PT Sans" w:cstheme="minorBidi"/>
          <w:sz w:val="22"/>
          <w:szCs w:val="22"/>
          <w:lang w:val="bg-BG"/>
        </w:rPr>
        <w:id w:val="-1160684747"/>
        <w:docPartObj>
          <w:docPartGallery w:val="Table of Contents"/>
          <w:docPartUnique/>
        </w:docPartObj>
      </w:sdtPr>
      <w:sdtEndPr>
        <w:rPr>
          <w:rFonts w:eastAsia="Times New Roman" w:cs="Times New Roman"/>
          <w:b/>
          <w:bCs/>
          <w:sz w:val="24"/>
          <w:szCs w:val="24"/>
        </w:rPr>
      </w:sdtEndPr>
      <w:sdtContent>
        <w:p w14:paraId="3651AA4A" w14:textId="1F1503B7" w:rsidR="00581690" w:rsidRPr="00492359" w:rsidRDefault="00581690" w:rsidP="00BD5F4F">
          <w:pPr>
            <w:spacing w:line="276" w:lineRule="auto"/>
            <w:ind w:right="81"/>
            <w:rPr>
              <w:rFonts w:ascii="PT Sans" w:hAnsi="PT Sans"/>
              <w:b/>
              <w:bCs/>
              <w:color w:val="58B6C0" w:themeColor="accent2"/>
              <w:sz w:val="52"/>
              <w:szCs w:val="52"/>
              <w:lang w:val="bg-BG"/>
            </w:rPr>
          </w:pPr>
          <w:r w:rsidRPr="00492359">
            <w:rPr>
              <w:rFonts w:ascii="PT Sans" w:hAnsi="PT Sans"/>
              <w:b/>
              <w:bCs/>
              <w:color w:val="58B6C0" w:themeColor="accent2"/>
              <w:sz w:val="52"/>
              <w:szCs w:val="52"/>
              <w:lang w:val="bg-BG"/>
            </w:rPr>
            <w:t>Съдържание</w:t>
          </w:r>
        </w:p>
        <w:p w14:paraId="75FEBBC9" w14:textId="77777777" w:rsidR="00581690" w:rsidRPr="00492359" w:rsidRDefault="00581690" w:rsidP="004571B3">
          <w:pPr>
            <w:shd w:val="clear" w:color="auto" w:fill="58B6C0" w:themeFill="accent2"/>
            <w:spacing w:line="276" w:lineRule="auto"/>
            <w:ind w:right="81"/>
            <w:jc w:val="both"/>
            <w:rPr>
              <w:rFonts w:ascii="PT Sans" w:hAnsi="PT Sans"/>
              <w:b/>
              <w:bCs/>
              <w:lang w:val="bg-BG"/>
            </w:rPr>
          </w:pPr>
        </w:p>
        <w:p w14:paraId="02F80D89" w14:textId="728490D2" w:rsidR="00D43296" w:rsidRDefault="00581690">
          <w:pPr>
            <w:pStyle w:val="13"/>
            <w:rPr>
              <w:rFonts w:asciiTheme="minorHAnsi" w:hAnsiTheme="minorHAnsi" w:cstheme="minorBidi"/>
              <w:b w:val="0"/>
              <w:bCs w:val="0"/>
              <w:kern w:val="2"/>
              <w:lang w:val="bg-BG" w:eastAsia="bg-BG"/>
              <w14:ligatures w14:val="standardContextual"/>
            </w:rPr>
          </w:pPr>
          <w:r w:rsidRPr="00492359">
            <w:rPr>
              <w:noProof w:val="0"/>
              <w:sz w:val="22"/>
              <w:szCs w:val="22"/>
              <w:lang w:val="bg-BG"/>
            </w:rPr>
            <w:fldChar w:fldCharType="begin"/>
          </w:r>
          <w:r w:rsidRPr="00492359">
            <w:rPr>
              <w:noProof w:val="0"/>
              <w:sz w:val="22"/>
              <w:szCs w:val="22"/>
              <w:lang w:val="bg-BG"/>
            </w:rPr>
            <w:instrText xml:space="preserve"> TOC \o "1-3" \h \z \u </w:instrText>
          </w:r>
          <w:r w:rsidRPr="00492359">
            <w:rPr>
              <w:noProof w:val="0"/>
              <w:sz w:val="22"/>
              <w:szCs w:val="22"/>
              <w:lang w:val="bg-BG"/>
            </w:rPr>
            <w:fldChar w:fldCharType="separate"/>
          </w:r>
          <w:hyperlink w:anchor="_Toc186184104" w:history="1">
            <w:r w:rsidR="00D43296" w:rsidRPr="00A445F5">
              <w:rPr>
                <w:rStyle w:val="af1"/>
              </w:rPr>
              <w:t>I.</w:t>
            </w:r>
            <w:r w:rsidR="00D43296">
              <w:rPr>
                <w:rFonts w:asciiTheme="minorHAnsi" w:hAnsiTheme="minorHAnsi" w:cstheme="minorBidi"/>
                <w:b w:val="0"/>
                <w:bCs w:val="0"/>
                <w:kern w:val="2"/>
                <w:lang w:val="bg-BG" w:eastAsia="bg-BG"/>
                <w14:ligatures w14:val="standardContextual"/>
              </w:rPr>
              <w:tab/>
            </w:r>
            <w:r w:rsidR="00D43296" w:rsidRPr="00A445F5">
              <w:rPr>
                <w:rStyle w:val="af1"/>
              </w:rPr>
              <w:t>УВОД</w:t>
            </w:r>
            <w:r w:rsidR="00D43296">
              <w:rPr>
                <w:webHidden/>
              </w:rPr>
              <w:tab/>
            </w:r>
            <w:r w:rsidR="00D43296">
              <w:rPr>
                <w:webHidden/>
              </w:rPr>
              <w:fldChar w:fldCharType="begin"/>
            </w:r>
            <w:r w:rsidR="00D43296">
              <w:rPr>
                <w:webHidden/>
              </w:rPr>
              <w:instrText xml:space="preserve"> PAGEREF _Toc186184104 \h </w:instrText>
            </w:r>
            <w:r w:rsidR="00D43296">
              <w:rPr>
                <w:webHidden/>
              </w:rPr>
            </w:r>
            <w:r w:rsidR="00D43296">
              <w:rPr>
                <w:webHidden/>
              </w:rPr>
              <w:fldChar w:fldCharType="separate"/>
            </w:r>
            <w:r w:rsidR="00D43296">
              <w:rPr>
                <w:webHidden/>
              </w:rPr>
              <w:t>7</w:t>
            </w:r>
            <w:r w:rsidR="00D43296">
              <w:rPr>
                <w:webHidden/>
              </w:rPr>
              <w:fldChar w:fldCharType="end"/>
            </w:r>
          </w:hyperlink>
        </w:p>
        <w:p w14:paraId="012BE9E9" w14:textId="483564AC" w:rsidR="00D43296" w:rsidRDefault="004D5B4D">
          <w:pPr>
            <w:pStyle w:val="13"/>
            <w:rPr>
              <w:rFonts w:asciiTheme="minorHAnsi" w:hAnsiTheme="minorHAnsi" w:cstheme="minorBidi"/>
              <w:b w:val="0"/>
              <w:bCs w:val="0"/>
              <w:kern w:val="2"/>
              <w:lang w:val="bg-BG" w:eastAsia="bg-BG"/>
              <w14:ligatures w14:val="standardContextual"/>
            </w:rPr>
          </w:pPr>
          <w:hyperlink w:anchor="_Toc186184105" w:history="1">
            <w:r w:rsidR="00D43296" w:rsidRPr="00A445F5">
              <w:rPr>
                <w:rStyle w:val="af1"/>
                <w:rFonts w:cstheme="majorHAns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СЪЩНОСТ, ЦЕЛИ И РОЛЯ НА ПЛАНА ЗА ИНТЕГРИРАНО РАЗВИТИЕ НА ОБЩИНИТЕ В ЦЯЛОСТНАТА СИСТЕМА ОТ ДОКУМЕНТИ ЗА СТРАТЕГИЧЕСКО ПЛАНИРАНЕ НА РЕГИОНАЛНОТО РАЗВИТИЕ</w:t>
            </w:r>
            <w:r w:rsidR="00D43296">
              <w:rPr>
                <w:webHidden/>
              </w:rPr>
              <w:tab/>
            </w:r>
            <w:r w:rsidR="00D43296">
              <w:rPr>
                <w:webHidden/>
              </w:rPr>
              <w:fldChar w:fldCharType="begin"/>
            </w:r>
            <w:r w:rsidR="00D43296">
              <w:rPr>
                <w:webHidden/>
              </w:rPr>
              <w:instrText xml:space="preserve"> PAGEREF _Toc186184105 \h </w:instrText>
            </w:r>
            <w:r w:rsidR="00D43296">
              <w:rPr>
                <w:webHidden/>
              </w:rPr>
            </w:r>
            <w:r w:rsidR="00D43296">
              <w:rPr>
                <w:webHidden/>
              </w:rPr>
              <w:fldChar w:fldCharType="separate"/>
            </w:r>
            <w:r w:rsidR="00D43296">
              <w:rPr>
                <w:webHidden/>
              </w:rPr>
              <w:t>7</w:t>
            </w:r>
            <w:r w:rsidR="00D43296">
              <w:rPr>
                <w:webHidden/>
              </w:rPr>
              <w:fldChar w:fldCharType="end"/>
            </w:r>
          </w:hyperlink>
        </w:p>
        <w:p w14:paraId="0CB93869" w14:textId="32AA3703" w:rsidR="00D43296" w:rsidRDefault="004D5B4D">
          <w:pPr>
            <w:pStyle w:val="13"/>
            <w:rPr>
              <w:rFonts w:asciiTheme="minorHAnsi" w:hAnsiTheme="minorHAnsi" w:cstheme="minorBidi"/>
              <w:b w:val="0"/>
              <w:bCs w:val="0"/>
              <w:kern w:val="2"/>
              <w:lang w:val="bg-BG" w:eastAsia="bg-BG"/>
              <w14:ligatures w14:val="standardContextual"/>
            </w:rPr>
          </w:pPr>
          <w:hyperlink w:anchor="_Toc186184106" w:history="1">
            <w:r w:rsidR="00D43296" w:rsidRPr="00A445F5">
              <w:rPr>
                <w:rStyle w:val="af1"/>
                <w:rFonts w:cstheme="majorHAnsi"/>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ЗАКОНОВИ НОРМИ, ПОДХОД И ПРИНЦИПИ, НА КОИТО СЕ ОСНОВАВА ДОКУМЕНТЪТ</w:t>
            </w:r>
            <w:r w:rsidR="00D43296">
              <w:rPr>
                <w:webHidden/>
              </w:rPr>
              <w:tab/>
            </w:r>
            <w:r w:rsidR="00D43296">
              <w:rPr>
                <w:webHidden/>
              </w:rPr>
              <w:fldChar w:fldCharType="begin"/>
            </w:r>
            <w:r w:rsidR="00D43296">
              <w:rPr>
                <w:webHidden/>
              </w:rPr>
              <w:instrText xml:space="preserve"> PAGEREF _Toc186184106 \h </w:instrText>
            </w:r>
            <w:r w:rsidR="00D43296">
              <w:rPr>
                <w:webHidden/>
              </w:rPr>
            </w:r>
            <w:r w:rsidR="00D43296">
              <w:rPr>
                <w:webHidden/>
              </w:rPr>
              <w:fldChar w:fldCharType="separate"/>
            </w:r>
            <w:r w:rsidR="00D43296">
              <w:rPr>
                <w:webHidden/>
              </w:rPr>
              <w:t>8</w:t>
            </w:r>
            <w:r w:rsidR="00D43296">
              <w:rPr>
                <w:webHidden/>
              </w:rPr>
              <w:fldChar w:fldCharType="end"/>
            </w:r>
          </w:hyperlink>
        </w:p>
        <w:p w14:paraId="38B5D76D" w14:textId="22D1CF6C" w:rsidR="00D43296" w:rsidRDefault="004D5B4D">
          <w:pPr>
            <w:pStyle w:val="13"/>
            <w:rPr>
              <w:rFonts w:asciiTheme="minorHAnsi" w:hAnsiTheme="minorHAnsi" w:cstheme="minorBidi"/>
              <w:b w:val="0"/>
              <w:bCs w:val="0"/>
              <w:kern w:val="2"/>
              <w:lang w:val="bg-BG" w:eastAsia="bg-BG"/>
              <w14:ligatures w14:val="standardContextual"/>
            </w:rPr>
          </w:pPr>
          <w:hyperlink w:anchor="_Toc186184107" w:history="1">
            <w:r w:rsidR="00D43296" w:rsidRPr="00A445F5">
              <w:rPr>
                <w:rStyle w:val="af1"/>
                <w:rFonts w:cstheme="majorHAnsi"/>
                <w:lang w:val="bg-BG"/>
              </w:rPr>
              <w:t>3.</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ОТГОВОРНОСТИ НА ИНСТИТУЦИИТЕ И ПАРТНЬОРИТЕ ЗА РАЗРАБОТВАНЕТО И ПРИЕМАНЕТО НА ПИРО</w:t>
            </w:r>
            <w:r w:rsidR="00D43296">
              <w:rPr>
                <w:webHidden/>
              </w:rPr>
              <w:tab/>
            </w:r>
            <w:r w:rsidR="00D43296">
              <w:rPr>
                <w:webHidden/>
              </w:rPr>
              <w:fldChar w:fldCharType="begin"/>
            </w:r>
            <w:r w:rsidR="00D43296">
              <w:rPr>
                <w:webHidden/>
              </w:rPr>
              <w:instrText xml:space="preserve"> PAGEREF _Toc186184107 \h </w:instrText>
            </w:r>
            <w:r w:rsidR="00D43296">
              <w:rPr>
                <w:webHidden/>
              </w:rPr>
            </w:r>
            <w:r w:rsidR="00D43296">
              <w:rPr>
                <w:webHidden/>
              </w:rPr>
              <w:fldChar w:fldCharType="separate"/>
            </w:r>
            <w:r w:rsidR="00D43296">
              <w:rPr>
                <w:webHidden/>
              </w:rPr>
              <w:t>10</w:t>
            </w:r>
            <w:r w:rsidR="00D43296">
              <w:rPr>
                <w:webHidden/>
              </w:rPr>
              <w:fldChar w:fldCharType="end"/>
            </w:r>
          </w:hyperlink>
        </w:p>
        <w:p w14:paraId="33163BA8" w14:textId="35C68F2C" w:rsidR="00D43296" w:rsidRDefault="004D5B4D">
          <w:pPr>
            <w:pStyle w:val="13"/>
            <w:rPr>
              <w:rFonts w:asciiTheme="minorHAnsi" w:hAnsiTheme="minorHAnsi" w:cstheme="minorBidi"/>
              <w:b w:val="0"/>
              <w:bCs w:val="0"/>
              <w:kern w:val="2"/>
              <w:lang w:val="bg-BG" w:eastAsia="bg-BG"/>
              <w14:ligatures w14:val="standardContextual"/>
            </w:rPr>
          </w:pPr>
          <w:hyperlink w:anchor="_Toc186184108" w:history="1">
            <w:r w:rsidR="00D43296" w:rsidRPr="00A445F5">
              <w:rPr>
                <w:rStyle w:val="af1"/>
                <w:rFonts w:cstheme="majorHAnsi"/>
                <w:lang w:val="bg-BG"/>
              </w:rPr>
              <w:t>4.</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ОЧАКВАНИ РЕЗУЛТАТИ ОТ ПРИЕМАНЕТО НА ДОКУМЕНТА И ИЗПОЛЗВАНЕТО МУ ЗА ЦЕЛИТЕ НА СТРАТЕГИЧЕСКОТО РЕГИОНАЛНО И ПРОСТРАНСТВЕНО ПЛАНИРАНЕ НА ОБЩИНСКО НИВО</w:t>
            </w:r>
            <w:r w:rsidR="00D43296">
              <w:rPr>
                <w:webHidden/>
              </w:rPr>
              <w:tab/>
            </w:r>
            <w:r w:rsidR="00D43296">
              <w:rPr>
                <w:webHidden/>
              </w:rPr>
              <w:fldChar w:fldCharType="begin"/>
            </w:r>
            <w:r w:rsidR="00D43296">
              <w:rPr>
                <w:webHidden/>
              </w:rPr>
              <w:instrText xml:space="preserve"> PAGEREF _Toc186184108 \h </w:instrText>
            </w:r>
            <w:r w:rsidR="00D43296">
              <w:rPr>
                <w:webHidden/>
              </w:rPr>
            </w:r>
            <w:r w:rsidR="00D43296">
              <w:rPr>
                <w:webHidden/>
              </w:rPr>
              <w:fldChar w:fldCharType="separate"/>
            </w:r>
            <w:r w:rsidR="00D43296">
              <w:rPr>
                <w:webHidden/>
              </w:rPr>
              <w:t>11</w:t>
            </w:r>
            <w:r w:rsidR="00D43296">
              <w:rPr>
                <w:webHidden/>
              </w:rPr>
              <w:fldChar w:fldCharType="end"/>
            </w:r>
          </w:hyperlink>
        </w:p>
        <w:p w14:paraId="76FB7DE2" w14:textId="49D59E37" w:rsidR="00D43296" w:rsidRDefault="004D5B4D">
          <w:pPr>
            <w:pStyle w:val="13"/>
            <w:rPr>
              <w:rFonts w:asciiTheme="minorHAnsi" w:hAnsiTheme="minorHAnsi" w:cstheme="minorBidi"/>
              <w:b w:val="0"/>
              <w:bCs w:val="0"/>
              <w:kern w:val="2"/>
              <w:lang w:val="bg-BG" w:eastAsia="bg-BG"/>
              <w14:ligatures w14:val="standardContextual"/>
            </w:rPr>
          </w:pPr>
          <w:hyperlink w:anchor="_Toc186184109" w:history="1">
            <w:r w:rsidR="00D43296" w:rsidRPr="00A445F5">
              <w:rPr>
                <w:rStyle w:val="af1"/>
              </w:rPr>
              <w:t>II.</w:t>
            </w:r>
            <w:r w:rsidR="00D43296">
              <w:rPr>
                <w:rFonts w:asciiTheme="minorHAnsi" w:hAnsiTheme="minorHAnsi" w:cstheme="minorBidi"/>
                <w:b w:val="0"/>
                <w:bCs w:val="0"/>
                <w:kern w:val="2"/>
                <w:lang w:val="bg-BG" w:eastAsia="bg-BG"/>
                <w14:ligatures w14:val="standardContextual"/>
              </w:rPr>
              <w:tab/>
            </w:r>
            <w:r w:rsidR="00D43296" w:rsidRPr="00A445F5">
              <w:rPr>
                <w:rStyle w:val="af1"/>
              </w:rPr>
              <w:t>ТЕРИТОРИАЛЕН ОБХВАТ И АНАЛИЗ НА ИКОНОМИЧЕСКОТО, СОЦИАЛНОТО И ЕКОЛОГИЧНОТО СЪСТОЯНИЕ, НУЖДИТЕ И ПОТЕНЦИАЛИТЕ ЗА РАЗВИТИЕ НА ОБЩИНА ВЕТОВО</w:t>
            </w:r>
            <w:r w:rsidR="00D43296">
              <w:rPr>
                <w:webHidden/>
              </w:rPr>
              <w:tab/>
            </w:r>
            <w:r w:rsidR="00D43296">
              <w:rPr>
                <w:webHidden/>
              </w:rPr>
              <w:fldChar w:fldCharType="begin"/>
            </w:r>
            <w:r w:rsidR="00D43296">
              <w:rPr>
                <w:webHidden/>
              </w:rPr>
              <w:instrText xml:space="preserve"> PAGEREF _Toc186184109 \h </w:instrText>
            </w:r>
            <w:r w:rsidR="00D43296">
              <w:rPr>
                <w:webHidden/>
              </w:rPr>
            </w:r>
            <w:r w:rsidR="00D43296">
              <w:rPr>
                <w:webHidden/>
              </w:rPr>
              <w:fldChar w:fldCharType="separate"/>
            </w:r>
            <w:r w:rsidR="00D43296">
              <w:rPr>
                <w:webHidden/>
              </w:rPr>
              <w:t>12</w:t>
            </w:r>
            <w:r w:rsidR="00D43296">
              <w:rPr>
                <w:webHidden/>
              </w:rPr>
              <w:fldChar w:fldCharType="end"/>
            </w:r>
          </w:hyperlink>
        </w:p>
        <w:p w14:paraId="29194FD9" w14:textId="51580726" w:rsidR="00D43296" w:rsidRDefault="004D5B4D">
          <w:pPr>
            <w:pStyle w:val="13"/>
            <w:rPr>
              <w:rFonts w:asciiTheme="minorHAnsi" w:hAnsiTheme="minorHAnsi" w:cstheme="minorBidi"/>
              <w:b w:val="0"/>
              <w:bCs w:val="0"/>
              <w:kern w:val="2"/>
              <w:lang w:val="bg-BG" w:eastAsia="bg-BG"/>
              <w14:ligatures w14:val="standardContextual"/>
            </w:rPr>
          </w:pPr>
          <w:hyperlink w:anchor="_Toc186184110" w:history="1">
            <w:r w:rsidR="00D43296" w:rsidRPr="00A445F5">
              <w:rPr>
                <w:rStyle w:val="af1"/>
                <w:rFonts w:cstheme="majorHAns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ОБЩА ХАРАКТЕРИСТИКА НА ОБЩИНА ВЕТОВО</w:t>
            </w:r>
            <w:r w:rsidR="00D43296">
              <w:rPr>
                <w:webHidden/>
              </w:rPr>
              <w:tab/>
            </w:r>
            <w:r w:rsidR="00D43296">
              <w:rPr>
                <w:webHidden/>
              </w:rPr>
              <w:fldChar w:fldCharType="begin"/>
            </w:r>
            <w:r w:rsidR="00D43296">
              <w:rPr>
                <w:webHidden/>
              </w:rPr>
              <w:instrText xml:space="preserve"> PAGEREF _Toc186184110 \h </w:instrText>
            </w:r>
            <w:r w:rsidR="00D43296">
              <w:rPr>
                <w:webHidden/>
              </w:rPr>
            </w:r>
            <w:r w:rsidR="00D43296">
              <w:rPr>
                <w:webHidden/>
              </w:rPr>
              <w:fldChar w:fldCharType="separate"/>
            </w:r>
            <w:r w:rsidR="00D43296">
              <w:rPr>
                <w:webHidden/>
              </w:rPr>
              <w:t>12</w:t>
            </w:r>
            <w:r w:rsidR="00D43296">
              <w:rPr>
                <w:webHidden/>
              </w:rPr>
              <w:fldChar w:fldCharType="end"/>
            </w:r>
          </w:hyperlink>
        </w:p>
        <w:p w14:paraId="4B18FE57" w14:textId="21884855" w:rsidR="00D43296" w:rsidRDefault="004D5B4D">
          <w:pPr>
            <w:pStyle w:val="23"/>
            <w:rPr>
              <w:rFonts w:asciiTheme="minorHAnsi" w:hAnsiTheme="minorHAnsi" w:cstheme="minorBidi"/>
              <w:noProof/>
              <w:kern w:val="2"/>
              <w:lang w:val="bg-BG" w:eastAsia="bg-BG"/>
              <w14:ligatures w14:val="standardContextual"/>
            </w:rPr>
          </w:pPr>
          <w:hyperlink w:anchor="_Toc186184111" w:history="1">
            <w:r w:rsidR="00D43296" w:rsidRPr="00A445F5">
              <w:rPr>
                <w:rStyle w:val="af1"/>
                <w:rFonts w:ascii="PT Sans" w:hAnsi="PT Sans" w:cstheme="majorHAnsi"/>
                <w:b/>
                <w:bCs/>
                <w:noProof/>
                <w:lang w:val="bg-BG"/>
              </w:rPr>
              <w:t>1.1.</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Географско положение, граници и площ</w:t>
            </w:r>
            <w:r w:rsidR="00D43296">
              <w:rPr>
                <w:noProof/>
                <w:webHidden/>
              </w:rPr>
              <w:tab/>
            </w:r>
            <w:r w:rsidR="00D43296">
              <w:rPr>
                <w:noProof/>
                <w:webHidden/>
              </w:rPr>
              <w:fldChar w:fldCharType="begin"/>
            </w:r>
            <w:r w:rsidR="00D43296">
              <w:rPr>
                <w:noProof/>
                <w:webHidden/>
              </w:rPr>
              <w:instrText xml:space="preserve"> PAGEREF _Toc186184111 \h </w:instrText>
            </w:r>
            <w:r w:rsidR="00D43296">
              <w:rPr>
                <w:noProof/>
                <w:webHidden/>
              </w:rPr>
            </w:r>
            <w:r w:rsidR="00D43296">
              <w:rPr>
                <w:noProof/>
                <w:webHidden/>
              </w:rPr>
              <w:fldChar w:fldCharType="separate"/>
            </w:r>
            <w:r w:rsidR="00D43296">
              <w:rPr>
                <w:noProof/>
                <w:webHidden/>
              </w:rPr>
              <w:t>12</w:t>
            </w:r>
            <w:r w:rsidR="00D43296">
              <w:rPr>
                <w:noProof/>
                <w:webHidden/>
              </w:rPr>
              <w:fldChar w:fldCharType="end"/>
            </w:r>
          </w:hyperlink>
        </w:p>
        <w:p w14:paraId="18E22686" w14:textId="4981B4D3" w:rsidR="00D43296" w:rsidRDefault="004D5B4D">
          <w:pPr>
            <w:pStyle w:val="23"/>
            <w:rPr>
              <w:rFonts w:asciiTheme="minorHAnsi" w:hAnsiTheme="minorHAnsi" w:cstheme="minorBidi"/>
              <w:noProof/>
              <w:kern w:val="2"/>
              <w:lang w:val="bg-BG" w:eastAsia="bg-BG"/>
              <w14:ligatures w14:val="standardContextual"/>
            </w:rPr>
          </w:pPr>
          <w:hyperlink w:anchor="_Toc186184112" w:history="1">
            <w:r w:rsidR="00D43296" w:rsidRPr="00A445F5">
              <w:rPr>
                <w:rStyle w:val="af1"/>
                <w:rFonts w:ascii="PT Sans" w:hAnsi="PT Sans" w:cstheme="majorHAnsi"/>
                <w:b/>
                <w:bCs/>
                <w:noProof/>
                <w:lang w:val="bg-BG"/>
              </w:rPr>
              <w:t>1.2.</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Селищна мрежа</w:t>
            </w:r>
            <w:r w:rsidR="00D43296">
              <w:rPr>
                <w:noProof/>
                <w:webHidden/>
              </w:rPr>
              <w:tab/>
            </w:r>
            <w:r w:rsidR="00D43296">
              <w:rPr>
                <w:noProof/>
                <w:webHidden/>
              </w:rPr>
              <w:fldChar w:fldCharType="begin"/>
            </w:r>
            <w:r w:rsidR="00D43296">
              <w:rPr>
                <w:noProof/>
                <w:webHidden/>
              </w:rPr>
              <w:instrText xml:space="preserve"> PAGEREF _Toc186184112 \h </w:instrText>
            </w:r>
            <w:r w:rsidR="00D43296">
              <w:rPr>
                <w:noProof/>
                <w:webHidden/>
              </w:rPr>
            </w:r>
            <w:r w:rsidR="00D43296">
              <w:rPr>
                <w:noProof/>
                <w:webHidden/>
              </w:rPr>
              <w:fldChar w:fldCharType="separate"/>
            </w:r>
            <w:r w:rsidR="00D43296">
              <w:rPr>
                <w:noProof/>
                <w:webHidden/>
              </w:rPr>
              <w:t>13</w:t>
            </w:r>
            <w:r w:rsidR="00D43296">
              <w:rPr>
                <w:noProof/>
                <w:webHidden/>
              </w:rPr>
              <w:fldChar w:fldCharType="end"/>
            </w:r>
          </w:hyperlink>
        </w:p>
        <w:p w14:paraId="36ECB121" w14:textId="1EA9342D" w:rsidR="00D43296" w:rsidRDefault="004D5B4D">
          <w:pPr>
            <w:pStyle w:val="23"/>
            <w:rPr>
              <w:rFonts w:asciiTheme="minorHAnsi" w:hAnsiTheme="minorHAnsi" w:cstheme="minorBidi"/>
              <w:noProof/>
              <w:kern w:val="2"/>
              <w:lang w:val="bg-BG" w:eastAsia="bg-BG"/>
              <w14:ligatures w14:val="standardContextual"/>
            </w:rPr>
          </w:pPr>
          <w:hyperlink w:anchor="_Toc186184113" w:history="1">
            <w:r w:rsidR="00D43296" w:rsidRPr="00A445F5">
              <w:rPr>
                <w:rStyle w:val="af1"/>
                <w:rFonts w:ascii="PT Sans" w:hAnsi="PT Sans" w:cstheme="majorHAnsi"/>
                <w:b/>
                <w:bCs/>
                <w:noProof/>
                <w:lang w:val="bg-BG"/>
              </w:rPr>
              <w:t>1.3.</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Релеф</w:t>
            </w:r>
            <w:r w:rsidR="00D43296">
              <w:rPr>
                <w:noProof/>
                <w:webHidden/>
              </w:rPr>
              <w:tab/>
            </w:r>
            <w:r w:rsidR="00D43296">
              <w:rPr>
                <w:noProof/>
                <w:webHidden/>
              </w:rPr>
              <w:fldChar w:fldCharType="begin"/>
            </w:r>
            <w:r w:rsidR="00D43296">
              <w:rPr>
                <w:noProof/>
                <w:webHidden/>
              </w:rPr>
              <w:instrText xml:space="preserve"> PAGEREF _Toc186184113 \h </w:instrText>
            </w:r>
            <w:r w:rsidR="00D43296">
              <w:rPr>
                <w:noProof/>
                <w:webHidden/>
              </w:rPr>
            </w:r>
            <w:r w:rsidR="00D43296">
              <w:rPr>
                <w:noProof/>
                <w:webHidden/>
              </w:rPr>
              <w:fldChar w:fldCharType="separate"/>
            </w:r>
            <w:r w:rsidR="00D43296">
              <w:rPr>
                <w:noProof/>
                <w:webHidden/>
              </w:rPr>
              <w:t>13</w:t>
            </w:r>
            <w:r w:rsidR="00D43296">
              <w:rPr>
                <w:noProof/>
                <w:webHidden/>
              </w:rPr>
              <w:fldChar w:fldCharType="end"/>
            </w:r>
          </w:hyperlink>
        </w:p>
        <w:p w14:paraId="31541FA6" w14:textId="2276B560" w:rsidR="00D43296" w:rsidRDefault="004D5B4D">
          <w:pPr>
            <w:pStyle w:val="23"/>
            <w:rPr>
              <w:rFonts w:asciiTheme="minorHAnsi" w:hAnsiTheme="minorHAnsi" w:cstheme="minorBidi"/>
              <w:noProof/>
              <w:kern w:val="2"/>
              <w:lang w:val="bg-BG" w:eastAsia="bg-BG"/>
              <w14:ligatures w14:val="standardContextual"/>
            </w:rPr>
          </w:pPr>
          <w:hyperlink w:anchor="_Toc186184114" w:history="1">
            <w:r w:rsidR="00D43296" w:rsidRPr="00A445F5">
              <w:rPr>
                <w:rStyle w:val="af1"/>
                <w:rFonts w:ascii="PT Sans" w:hAnsi="PT Sans" w:cstheme="majorHAnsi"/>
                <w:b/>
                <w:bCs/>
                <w:noProof/>
                <w:lang w:val="bg-BG"/>
              </w:rPr>
              <w:t>1.4.</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Полезни изкопаеми</w:t>
            </w:r>
            <w:r w:rsidR="00D43296">
              <w:rPr>
                <w:noProof/>
                <w:webHidden/>
              </w:rPr>
              <w:tab/>
            </w:r>
            <w:r w:rsidR="00D43296">
              <w:rPr>
                <w:noProof/>
                <w:webHidden/>
              </w:rPr>
              <w:fldChar w:fldCharType="begin"/>
            </w:r>
            <w:r w:rsidR="00D43296">
              <w:rPr>
                <w:noProof/>
                <w:webHidden/>
              </w:rPr>
              <w:instrText xml:space="preserve"> PAGEREF _Toc186184114 \h </w:instrText>
            </w:r>
            <w:r w:rsidR="00D43296">
              <w:rPr>
                <w:noProof/>
                <w:webHidden/>
              </w:rPr>
            </w:r>
            <w:r w:rsidR="00D43296">
              <w:rPr>
                <w:noProof/>
                <w:webHidden/>
              </w:rPr>
              <w:fldChar w:fldCharType="separate"/>
            </w:r>
            <w:r w:rsidR="00D43296">
              <w:rPr>
                <w:noProof/>
                <w:webHidden/>
              </w:rPr>
              <w:t>14</w:t>
            </w:r>
            <w:r w:rsidR="00D43296">
              <w:rPr>
                <w:noProof/>
                <w:webHidden/>
              </w:rPr>
              <w:fldChar w:fldCharType="end"/>
            </w:r>
          </w:hyperlink>
        </w:p>
        <w:p w14:paraId="034EE2EC" w14:textId="56B8F1A1" w:rsidR="00D43296" w:rsidRDefault="004D5B4D">
          <w:pPr>
            <w:pStyle w:val="23"/>
            <w:rPr>
              <w:rFonts w:asciiTheme="minorHAnsi" w:hAnsiTheme="minorHAnsi" w:cstheme="minorBidi"/>
              <w:noProof/>
              <w:kern w:val="2"/>
              <w:lang w:val="bg-BG" w:eastAsia="bg-BG"/>
              <w14:ligatures w14:val="standardContextual"/>
            </w:rPr>
          </w:pPr>
          <w:hyperlink w:anchor="_Toc186184115" w:history="1">
            <w:r w:rsidR="00D43296" w:rsidRPr="00A445F5">
              <w:rPr>
                <w:rStyle w:val="af1"/>
                <w:rFonts w:ascii="PT Sans" w:hAnsi="PT Sans" w:cstheme="majorHAnsi"/>
                <w:b/>
                <w:bCs/>
                <w:noProof/>
                <w:lang w:val="bg-BG"/>
              </w:rPr>
              <w:t>1.5.</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Агроклиматични ресурси</w:t>
            </w:r>
            <w:r w:rsidR="00D43296">
              <w:rPr>
                <w:noProof/>
                <w:webHidden/>
              </w:rPr>
              <w:tab/>
            </w:r>
            <w:r w:rsidR="00D43296">
              <w:rPr>
                <w:noProof/>
                <w:webHidden/>
              </w:rPr>
              <w:fldChar w:fldCharType="begin"/>
            </w:r>
            <w:r w:rsidR="00D43296">
              <w:rPr>
                <w:noProof/>
                <w:webHidden/>
              </w:rPr>
              <w:instrText xml:space="preserve"> PAGEREF _Toc186184115 \h </w:instrText>
            </w:r>
            <w:r w:rsidR="00D43296">
              <w:rPr>
                <w:noProof/>
                <w:webHidden/>
              </w:rPr>
            </w:r>
            <w:r w:rsidR="00D43296">
              <w:rPr>
                <w:noProof/>
                <w:webHidden/>
              </w:rPr>
              <w:fldChar w:fldCharType="separate"/>
            </w:r>
            <w:r w:rsidR="00D43296">
              <w:rPr>
                <w:noProof/>
                <w:webHidden/>
              </w:rPr>
              <w:t>14</w:t>
            </w:r>
            <w:r w:rsidR="00D43296">
              <w:rPr>
                <w:noProof/>
                <w:webHidden/>
              </w:rPr>
              <w:fldChar w:fldCharType="end"/>
            </w:r>
          </w:hyperlink>
        </w:p>
        <w:p w14:paraId="04643362" w14:textId="6AAECE42" w:rsidR="00D43296" w:rsidRDefault="004D5B4D">
          <w:pPr>
            <w:pStyle w:val="23"/>
            <w:rPr>
              <w:rFonts w:asciiTheme="minorHAnsi" w:hAnsiTheme="minorHAnsi" w:cstheme="minorBidi"/>
              <w:noProof/>
              <w:kern w:val="2"/>
              <w:lang w:val="bg-BG" w:eastAsia="bg-BG"/>
              <w14:ligatures w14:val="standardContextual"/>
            </w:rPr>
          </w:pPr>
          <w:hyperlink w:anchor="_Toc186184116" w:history="1">
            <w:r w:rsidR="00D43296" w:rsidRPr="00A445F5">
              <w:rPr>
                <w:rStyle w:val="af1"/>
                <w:rFonts w:ascii="PT Sans" w:hAnsi="PT Sans" w:cstheme="majorHAnsi"/>
                <w:b/>
                <w:bCs/>
                <w:noProof/>
                <w:lang w:val="bg-BG"/>
              </w:rPr>
              <w:t>1.6.</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Потенциал за използване на ВЕИ</w:t>
            </w:r>
            <w:r w:rsidR="00D43296">
              <w:rPr>
                <w:noProof/>
                <w:webHidden/>
              </w:rPr>
              <w:tab/>
            </w:r>
            <w:r w:rsidR="00D43296">
              <w:rPr>
                <w:noProof/>
                <w:webHidden/>
              </w:rPr>
              <w:fldChar w:fldCharType="begin"/>
            </w:r>
            <w:r w:rsidR="00D43296">
              <w:rPr>
                <w:noProof/>
                <w:webHidden/>
              </w:rPr>
              <w:instrText xml:space="preserve"> PAGEREF _Toc186184116 \h </w:instrText>
            </w:r>
            <w:r w:rsidR="00D43296">
              <w:rPr>
                <w:noProof/>
                <w:webHidden/>
              </w:rPr>
            </w:r>
            <w:r w:rsidR="00D43296">
              <w:rPr>
                <w:noProof/>
                <w:webHidden/>
              </w:rPr>
              <w:fldChar w:fldCharType="separate"/>
            </w:r>
            <w:r w:rsidR="00D43296">
              <w:rPr>
                <w:noProof/>
                <w:webHidden/>
              </w:rPr>
              <w:t>15</w:t>
            </w:r>
            <w:r w:rsidR="00D43296">
              <w:rPr>
                <w:noProof/>
                <w:webHidden/>
              </w:rPr>
              <w:fldChar w:fldCharType="end"/>
            </w:r>
          </w:hyperlink>
        </w:p>
        <w:p w14:paraId="1313DA33" w14:textId="63072A0C" w:rsidR="00D43296" w:rsidRDefault="004D5B4D">
          <w:pPr>
            <w:pStyle w:val="23"/>
            <w:rPr>
              <w:rFonts w:asciiTheme="minorHAnsi" w:hAnsiTheme="minorHAnsi" w:cstheme="minorBidi"/>
              <w:noProof/>
              <w:kern w:val="2"/>
              <w:lang w:val="bg-BG" w:eastAsia="bg-BG"/>
              <w14:ligatures w14:val="standardContextual"/>
            </w:rPr>
          </w:pPr>
          <w:hyperlink w:anchor="_Toc186184117" w:history="1">
            <w:r w:rsidR="00D43296" w:rsidRPr="00A445F5">
              <w:rPr>
                <w:rStyle w:val="af1"/>
                <w:rFonts w:ascii="PT Sans" w:hAnsi="PT Sans" w:cstheme="majorHAnsi"/>
                <w:b/>
                <w:bCs/>
                <w:noProof/>
                <w:lang w:val="bg-BG"/>
              </w:rPr>
              <w:t>1.7.</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Води и водни ресурси</w:t>
            </w:r>
            <w:r w:rsidR="00D43296">
              <w:rPr>
                <w:noProof/>
                <w:webHidden/>
              </w:rPr>
              <w:tab/>
            </w:r>
            <w:r w:rsidR="00D43296">
              <w:rPr>
                <w:noProof/>
                <w:webHidden/>
              </w:rPr>
              <w:fldChar w:fldCharType="begin"/>
            </w:r>
            <w:r w:rsidR="00D43296">
              <w:rPr>
                <w:noProof/>
                <w:webHidden/>
              </w:rPr>
              <w:instrText xml:space="preserve"> PAGEREF _Toc186184117 \h </w:instrText>
            </w:r>
            <w:r w:rsidR="00D43296">
              <w:rPr>
                <w:noProof/>
                <w:webHidden/>
              </w:rPr>
            </w:r>
            <w:r w:rsidR="00D43296">
              <w:rPr>
                <w:noProof/>
                <w:webHidden/>
              </w:rPr>
              <w:fldChar w:fldCharType="separate"/>
            </w:r>
            <w:r w:rsidR="00D43296">
              <w:rPr>
                <w:noProof/>
                <w:webHidden/>
              </w:rPr>
              <w:t>18</w:t>
            </w:r>
            <w:r w:rsidR="00D43296">
              <w:rPr>
                <w:noProof/>
                <w:webHidden/>
              </w:rPr>
              <w:fldChar w:fldCharType="end"/>
            </w:r>
          </w:hyperlink>
        </w:p>
        <w:p w14:paraId="7BA68558" w14:textId="6084542F" w:rsidR="00D43296" w:rsidRDefault="004D5B4D">
          <w:pPr>
            <w:pStyle w:val="23"/>
            <w:rPr>
              <w:rFonts w:asciiTheme="minorHAnsi" w:hAnsiTheme="minorHAnsi" w:cstheme="minorBidi"/>
              <w:noProof/>
              <w:kern w:val="2"/>
              <w:lang w:val="bg-BG" w:eastAsia="bg-BG"/>
              <w14:ligatures w14:val="standardContextual"/>
            </w:rPr>
          </w:pPr>
          <w:hyperlink w:anchor="_Toc186184118" w:history="1">
            <w:r w:rsidR="00D43296" w:rsidRPr="00A445F5">
              <w:rPr>
                <w:rStyle w:val="af1"/>
                <w:rFonts w:ascii="PT Sans" w:hAnsi="PT Sans" w:cstheme="majorHAnsi"/>
                <w:b/>
                <w:bCs/>
                <w:noProof/>
                <w:lang w:val="bg-BG"/>
              </w:rPr>
              <w:t>1.8.</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Почвени ресурси</w:t>
            </w:r>
            <w:r w:rsidR="00D43296">
              <w:rPr>
                <w:noProof/>
                <w:webHidden/>
              </w:rPr>
              <w:tab/>
            </w:r>
            <w:r w:rsidR="00D43296">
              <w:rPr>
                <w:noProof/>
                <w:webHidden/>
              </w:rPr>
              <w:fldChar w:fldCharType="begin"/>
            </w:r>
            <w:r w:rsidR="00D43296">
              <w:rPr>
                <w:noProof/>
                <w:webHidden/>
              </w:rPr>
              <w:instrText xml:space="preserve"> PAGEREF _Toc186184118 \h </w:instrText>
            </w:r>
            <w:r w:rsidR="00D43296">
              <w:rPr>
                <w:noProof/>
                <w:webHidden/>
              </w:rPr>
            </w:r>
            <w:r w:rsidR="00D43296">
              <w:rPr>
                <w:noProof/>
                <w:webHidden/>
              </w:rPr>
              <w:fldChar w:fldCharType="separate"/>
            </w:r>
            <w:r w:rsidR="00D43296">
              <w:rPr>
                <w:noProof/>
                <w:webHidden/>
              </w:rPr>
              <w:t>19</w:t>
            </w:r>
            <w:r w:rsidR="00D43296">
              <w:rPr>
                <w:noProof/>
                <w:webHidden/>
              </w:rPr>
              <w:fldChar w:fldCharType="end"/>
            </w:r>
          </w:hyperlink>
        </w:p>
        <w:p w14:paraId="3E568614" w14:textId="6D9076AC" w:rsidR="00D43296" w:rsidRDefault="004D5B4D">
          <w:pPr>
            <w:pStyle w:val="23"/>
            <w:rPr>
              <w:rFonts w:asciiTheme="minorHAnsi" w:hAnsiTheme="minorHAnsi" w:cstheme="minorBidi"/>
              <w:noProof/>
              <w:kern w:val="2"/>
              <w:lang w:val="bg-BG" w:eastAsia="bg-BG"/>
              <w14:ligatures w14:val="standardContextual"/>
            </w:rPr>
          </w:pPr>
          <w:hyperlink w:anchor="_Toc186184119" w:history="1">
            <w:r w:rsidR="00D43296" w:rsidRPr="00A445F5">
              <w:rPr>
                <w:rStyle w:val="af1"/>
                <w:rFonts w:ascii="PT Sans" w:hAnsi="PT Sans" w:cstheme="majorHAnsi"/>
                <w:b/>
                <w:bCs/>
                <w:noProof/>
                <w:lang w:val="bg-BG"/>
              </w:rPr>
              <w:t>1.9.</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Елементи на националната екологична мрежа - Защитени природни територии и защитени зони</w:t>
            </w:r>
            <w:r w:rsidR="00D43296">
              <w:rPr>
                <w:noProof/>
                <w:webHidden/>
              </w:rPr>
              <w:tab/>
            </w:r>
            <w:r w:rsidR="00D43296">
              <w:rPr>
                <w:noProof/>
                <w:webHidden/>
              </w:rPr>
              <w:fldChar w:fldCharType="begin"/>
            </w:r>
            <w:r w:rsidR="00D43296">
              <w:rPr>
                <w:noProof/>
                <w:webHidden/>
              </w:rPr>
              <w:instrText xml:space="preserve"> PAGEREF _Toc186184119 \h </w:instrText>
            </w:r>
            <w:r w:rsidR="00D43296">
              <w:rPr>
                <w:noProof/>
                <w:webHidden/>
              </w:rPr>
            </w:r>
            <w:r w:rsidR="00D43296">
              <w:rPr>
                <w:noProof/>
                <w:webHidden/>
              </w:rPr>
              <w:fldChar w:fldCharType="separate"/>
            </w:r>
            <w:r w:rsidR="00D43296">
              <w:rPr>
                <w:noProof/>
                <w:webHidden/>
              </w:rPr>
              <w:t>19</w:t>
            </w:r>
            <w:r w:rsidR="00D43296">
              <w:rPr>
                <w:noProof/>
                <w:webHidden/>
              </w:rPr>
              <w:fldChar w:fldCharType="end"/>
            </w:r>
          </w:hyperlink>
        </w:p>
        <w:p w14:paraId="18628E4D" w14:textId="35BF3E52" w:rsidR="00D43296" w:rsidRDefault="004D5B4D">
          <w:pPr>
            <w:pStyle w:val="13"/>
            <w:rPr>
              <w:rFonts w:asciiTheme="minorHAnsi" w:hAnsiTheme="minorHAnsi" w:cstheme="minorBidi"/>
              <w:b w:val="0"/>
              <w:bCs w:val="0"/>
              <w:kern w:val="2"/>
              <w:lang w:val="bg-BG" w:eastAsia="bg-BG"/>
              <w14:ligatures w14:val="standardContextual"/>
            </w:rPr>
          </w:pPr>
          <w:hyperlink w:anchor="_Toc186184120" w:history="1">
            <w:r w:rsidR="00D43296" w:rsidRPr="00A445F5">
              <w:rPr>
                <w:rStyle w:val="af1"/>
                <w:rFonts w:cstheme="majorHAnsi"/>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СЪСТОЯНИЕ НА МЕСТНАТА ИКОНОМИКА</w:t>
            </w:r>
            <w:r w:rsidR="00D43296">
              <w:rPr>
                <w:webHidden/>
              </w:rPr>
              <w:tab/>
            </w:r>
            <w:r w:rsidR="00D43296">
              <w:rPr>
                <w:webHidden/>
              </w:rPr>
              <w:fldChar w:fldCharType="begin"/>
            </w:r>
            <w:r w:rsidR="00D43296">
              <w:rPr>
                <w:webHidden/>
              </w:rPr>
              <w:instrText xml:space="preserve"> PAGEREF _Toc186184120 \h </w:instrText>
            </w:r>
            <w:r w:rsidR="00D43296">
              <w:rPr>
                <w:webHidden/>
              </w:rPr>
            </w:r>
            <w:r w:rsidR="00D43296">
              <w:rPr>
                <w:webHidden/>
              </w:rPr>
              <w:fldChar w:fldCharType="separate"/>
            </w:r>
            <w:r w:rsidR="00D43296">
              <w:rPr>
                <w:webHidden/>
              </w:rPr>
              <w:t>22</w:t>
            </w:r>
            <w:r w:rsidR="00D43296">
              <w:rPr>
                <w:webHidden/>
              </w:rPr>
              <w:fldChar w:fldCharType="end"/>
            </w:r>
          </w:hyperlink>
        </w:p>
        <w:p w14:paraId="17F9DC11" w14:textId="1F0D2057" w:rsidR="00D43296" w:rsidRDefault="004D5B4D">
          <w:pPr>
            <w:pStyle w:val="23"/>
            <w:rPr>
              <w:rFonts w:asciiTheme="minorHAnsi" w:hAnsiTheme="minorHAnsi" w:cstheme="minorBidi"/>
              <w:noProof/>
              <w:kern w:val="2"/>
              <w:lang w:val="bg-BG" w:eastAsia="bg-BG"/>
              <w14:ligatures w14:val="standardContextual"/>
            </w:rPr>
          </w:pPr>
          <w:hyperlink w:anchor="_Toc186184121" w:history="1">
            <w:r w:rsidR="00D43296" w:rsidRPr="00A445F5">
              <w:rPr>
                <w:rStyle w:val="af1"/>
                <w:rFonts w:ascii="PT Sans" w:hAnsi="PT Sans" w:cstheme="majorHAnsi"/>
                <w:b/>
                <w:bCs/>
                <w:noProof/>
                <w:lang w:val="bg-BG"/>
              </w:rPr>
              <w:t>2.1.</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Обща характеристика</w:t>
            </w:r>
            <w:r w:rsidR="00D43296">
              <w:rPr>
                <w:noProof/>
                <w:webHidden/>
              </w:rPr>
              <w:tab/>
            </w:r>
            <w:r w:rsidR="00D43296">
              <w:rPr>
                <w:noProof/>
                <w:webHidden/>
              </w:rPr>
              <w:fldChar w:fldCharType="begin"/>
            </w:r>
            <w:r w:rsidR="00D43296">
              <w:rPr>
                <w:noProof/>
                <w:webHidden/>
              </w:rPr>
              <w:instrText xml:space="preserve"> PAGEREF _Toc186184121 \h </w:instrText>
            </w:r>
            <w:r w:rsidR="00D43296">
              <w:rPr>
                <w:noProof/>
                <w:webHidden/>
              </w:rPr>
            </w:r>
            <w:r w:rsidR="00D43296">
              <w:rPr>
                <w:noProof/>
                <w:webHidden/>
              </w:rPr>
              <w:fldChar w:fldCharType="separate"/>
            </w:r>
            <w:r w:rsidR="00D43296">
              <w:rPr>
                <w:noProof/>
                <w:webHidden/>
              </w:rPr>
              <w:t>22</w:t>
            </w:r>
            <w:r w:rsidR="00D43296">
              <w:rPr>
                <w:noProof/>
                <w:webHidden/>
              </w:rPr>
              <w:fldChar w:fldCharType="end"/>
            </w:r>
          </w:hyperlink>
        </w:p>
        <w:p w14:paraId="677C4593" w14:textId="08D501A1" w:rsidR="00D43296" w:rsidRDefault="004D5B4D">
          <w:pPr>
            <w:pStyle w:val="23"/>
            <w:rPr>
              <w:rFonts w:asciiTheme="minorHAnsi" w:hAnsiTheme="minorHAnsi" w:cstheme="minorBidi"/>
              <w:noProof/>
              <w:kern w:val="2"/>
              <w:lang w:val="bg-BG" w:eastAsia="bg-BG"/>
              <w14:ligatures w14:val="standardContextual"/>
            </w:rPr>
          </w:pPr>
          <w:hyperlink w:anchor="_Toc186184122" w:history="1">
            <w:r w:rsidR="00D43296" w:rsidRPr="00A445F5">
              <w:rPr>
                <w:rStyle w:val="af1"/>
                <w:rFonts w:ascii="PT Sans" w:hAnsi="PT Sans" w:cstheme="majorHAnsi"/>
                <w:b/>
                <w:bCs/>
                <w:noProof/>
                <w:lang w:val="bg-BG"/>
              </w:rPr>
              <w:t>2.2.</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Селско стопанство</w:t>
            </w:r>
            <w:r w:rsidR="00D43296">
              <w:rPr>
                <w:noProof/>
                <w:webHidden/>
              </w:rPr>
              <w:tab/>
            </w:r>
            <w:r w:rsidR="00D43296">
              <w:rPr>
                <w:noProof/>
                <w:webHidden/>
              </w:rPr>
              <w:fldChar w:fldCharType="begin"/>
            </w:r>
            <w:r w:rsidR="00D43296">
              <w:rPr>
                <w:noProof/>
                <w:webHidden/>
              </w:rPr>
              <w:instrText xml:space="preserve"> PAGEREF _Toc186184122 \h </w:instrText>
            </w:r>
            <w:r w:rsidR="00D43296">
              <w:rPr>
                <w:noProof/>
                <w:webHidden/>
              </w:rPr>
            </w:r>
            <w:r w:rsidR="00D43296">
              <w:rPr>
                <w:noProof/>
                <w:webHidden/>
              </w:rPr>
              <w:fldChar w:fldCharType="separate"/>
            </w:r>
            <w:r w:rsidR="00D43296">
              <w:rPr>
                <w:noProof/>
                <w:webHidden/>
              </w:rPr>
              <w:t>23</w:t>
            </w:r>
            <w:r w:rsidR="00D43296">
              <w:rPr>
                <w:noProof/>
                <w:webHidden/>
              </w:rPr>
              <w:fldChar w:fldCharType="end"/>
            </w:r>
          </w:hyperlink>
        </w:p>
        <w:p w14:paraId="25860A98" w14:textId="7F055C17" w:rsidR="00D43296" w:rsidRDefault="004D5B4D">
          <w:pPr>
            <w:pStyle w:val="23"/>
            <w:rPr>
              <w:rFonts w:asciiTheme="minorHAnsi" w:hAnsiTheme="minorHAnsi" w:cstheme="minorBidi"/>
              <w:noProof/>
              <w:kern w:val="2"/>
              <w:lang w:val="bg-BG" w:eastAsia="bg-BG"/>
              <w14:ligatures w14:val="standardContextual"/>
            </w:rPr>
          </w:pPr>
          <w:hyperlink w:anchor="_Toc186184123" w:history="1">
            <w:r w:rsidR="00D43296" w:rsidRPr="00A445F5">
              <w:rPr>
                <w:rStyle w:val="af1"/>
                <w:rFonts w:ascii="PT Sans" w:hAnsi="PT Sans" w:cstheme="majorHAnsi"/>
                <w:b/>
                <w:bCs/>
                <w:noProof/>
                <w:lang w:val="bg-BG"/>
              </w:rPr>
              <w:t>2.3.</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Животновъдство</w:t>
            </w:r>
            <w:r w:rsidR="00D43296">
              <w:rPr>
                <w:noProof/>
                <w:webHidden/>
              </w:rPr>
              <w:tab/>
            </w:r>
            <w:r w:rsidR="00D43296">
              <w:rPr>
                <w:noProof/>
                <w:webHidden/>
              </w:rPr>
              <w:fldChar w:fldCharType="begin"/>
            </w:r>
            <w:r w:rsidR="00D43296">
              <w:rPr>
                <w:noProof/>
                <w:webHidden/>
              </w:rPr>
              <w:instrText xml:space="preserve"> PAGEREF _Toc186184123 \h </w:instrText>
            </w:r>
            <w:r w:rsidR="00D43296">
              <w:rPr>
                <w:noProof/>
                <w:webHidden/>
              </w:rPr>
            </w:r>
            <w:r w:rsidR="00D43296">
              <w:rPr>
                <w:noProof/>
                <w:webHidden/>
              </w:rPr>
              <w:fldChar w:fldCharType="separate"/>
            </w:r>
            <w:r w:rsidR="00D43296">
              <w:rPr>
                <w:noProof/>
                <w:webHidden/>
              </w:rPr>
              <w:t>25</w:t>
            </w:r>
            <w:r w:rsidR="00D43296">
              <w:rPr>
                <w:noProof/>
                <w:webHidden/>
              </w:rPr>
              <w:fldChar w:fldCharType="end"/>
            </w:r>
          </w:hyperlink>
        </w:p>
        <w:p w14:paraId="22513C2B" w14:textId="1658C443" w:rsidR="00D43296" w:rsidRDefault="004D5B4D">
          <w:pPr>
            <w:pStyle w:val="23"/>
            <w:rPr>
              <w:rFonts w:asciiTheme="minorHAnsi" w:hAnsiTheme="minorHAnsi" w:cstheme="minorBidi"/>
              <w:noProof/>
              <w:kern w:val="2"/>
              <w:lang w:val="bg-BG" w:eastAsia="bg-BG"/>
              <w14:ligatures w14:val="standardContextual"/>
            </w:rPr>
          </w:pPr>
          <w:hyperlink w:anchor="_Toc186184124" w:history="1">
            <w:r w:rsidR="00D43296" w:rsidRPr="00A445F5">
              <w:rPr>
                <w:rStyle w:val="af1"/>
                <w:rFonts w:ascii="PT Sans" w:hAnsi="PT Sans" w:cstheme="majorHAnsi"/>
                <w:b/>
                <w:bCs/>
                <w:noProof/>
                <w:lang w:val="bg-BG"/>
              </w:rPr>
              <w:t>2.4.</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Предприятия и промишленост</w:t>
            </w:r>
            <w:r w:rsidR="00D43296">
              <w:rPr>
                <w:noProof/>
                <w:webHidden/>
              </w:rPr>
              <w:tab/>
            </w:r>
            <w:r w:rsidR="00D43296">
              <w:rPr>
                <w:noProof/>
                <w:webHidden/>
              </w:rPr>
              <w:fldChar w:fldCharType="begin"/>
            </w:r>
            <w:r w:rsidR="00D43296">
              <w:rPr>
                <w:noProof/>
                <w:webHidden/>
              </w:rPr>
              <w:instrText xml:space="preserve"> PAGEREF _Toc186184124 \h </w:instrText>
            </w:r>
            <w:r w:rsidR="00D43296">
              <w:rPr>
                <w:noProof/>
                <w:webHidden/>
              </w:rPr>
            </w:r>
            <w:r w:rsidR="00D43296">
              <w:rPr>
                <w:noProof/>
                <w:webHidden/>
              </w:rPr>
              <w:fldChar w:fldCharType="separate"/>
            </w:r>
            <w:r w:rsidR="00D43296">
              <w:rPr>
                <w:noProof/>
                <w:webHidden/>
              </w:rPr>
              <w:t>25</w:t>
            </w:r>
            <w:r w:rsidR="00D43296">
              <w:rPr>
                <w:noProof/>
                <w:webHidden/>
              </w:rPr>
              <w:fldChar w:fldCharType="end"/>
            </w:r>
          </w:hyperlink>
        </w:p>
        <w:p w14:paraId="217DF405" w14:textId="389011C0" w:rsidR="00D43296" w:rsidRDefault="004D5B4D">
          <w:pPr>
            <w:pStyle w:val="23"/>
            <w:rPr>
              <w:rFonts w:asciiTheme="minorHAnsi" w:hAnsiTheme="minorHAnsi" w:cstheme="minorBidi"/>
              <w:noProof/>
              <w:kern w:val="2"/>
              <w:lang w:val="bg-BG" w:eastAsia="bg-BG"/>
              <w14:ligatures w14:val="standardContextual"/>
            </w:rPr>
          </w:pPr>
          <w:hyperlink w:anchor="_Toc186184125" w:history="1">
            <w:r w:rsidR="00D43296" w:rsidRPr="00A445F5">
              <w:rPr>
                <w:rStyle w:val="af1"/>
                <w:rFonts w:ascii="PT Sans" w:hAnsi="PT Sans" w:cstheme="majorHAnsi"/>
                <w:b/>
                <w:bCs/>
                <w:noProof/>
                <w:lang w:val="bg-BG"/>
              </w:rPr>
              <w:t>2.5.</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Туризъм и места за настаняване</w:t>
            </w:r>
            <w:r w:rsidR="00D43296">
              <w:rPr>
                <w:noProof/>
                <w:webHidden/>
              </w:rPr>
              <w:tab/>
            </w:r>
            <w:r w:rsidR="00D43296">
              <w:rPr>
                <w:noProof/>
                <w:webHidden/>
              </w:rPr>
              <w:fldChar w:fldCharType="begin"/>
            </w:r>
            <w:r w:rsidR="00D43296">
              <w:rPr>
                <w:noProof/>
                <w:webHidden/>
              </w:rPr>
              <w:instrText xml:space="preserve"> PAGEREF _Toc186184125 \h </w:instrText>
            </w:r>
            <w:r w:rsidR="00D43296">
              <w:rPr>
                <w:noProof/>
                <w:webHidden/>
              </w:rPr>
            </w:r>
            <w:r w:rsidR="00D43296">
              <w:rPr>
                <w:noProof/>
                <w:webHidden/>
              </w:rPr>
              <w:fldChar w:fldCharType="separate"/>
            </w:r>
            <w:r w:rsidR="00D43296">
              <w:rPr>
                <w:noProof/>
                <w:webHidden/>
              </w:rPr>
              <w:t>35</w:t>
            </w:r>
            <w:r w:rsidR="00D43296">
              <w:rPr>
                <w:noProof/>
                <w:webHidden/>
              </w:rPr>
              <w:fldChar w:fldCharType="end"/>
            </w:r>
          </w:hyperlink>
        </w:p>
        <w:p w14:paraId="780738B5" w14:textId="53041B4B" w:rsidR="00D43296" w:rsidRDefault="004D5B4D">
          <w:pPr>
            <w:pStyle w:val="13"/>
            <w:rPr>
              <w:rFonts w:asciiTheme="minorHAnsi" w:hAnsiTheme="minorHAnsi" w:cstheme="minorBidi"/>
              <w:b w:val="0"/>
              <w:bCs w:val="0"/>
              <w:kern w:val="2"/>
              <w:lang w:val="bg-BG" w:eastAsia="bg-BG"/>
              <w14:ligatures w14:val="standardContextual"/>
            </w:rPr>
          </w:pPr>
          <w:hyperlink w:anchor="_Toc186184126" w:history="1">
            <w:r w:rsidR="00D43296" w:rsidRPr="00A445F5">
              <w:rPr>
                <w:rStyle w:val="af1"/>
                <w:rFonts w:cstheme="majorHAnsi"/>
                <w:lang w:val="bg-BG"/>
              </w:rPr>
              <w:t>3.</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РАЗВИТИЕ НА СОЦИАЛНАТА СФЕРА И ЧОВЕШКИТЕ РЕСУРСИ</w:t>
            </w:r>
            <w:r w:rsidR="00D43296">
              <w:rPr>
                <w:webHidden/>
              </w:rPr>
              <w:tab/>
            </w:r>
            <w:r w:rsidR="00D43296">
              <w:rPr>
                <w:webHidden/>
              </w:rPr>
              <w:fldChar w:fldCharType="begin"/>
            </w:r>
            <w:r w:rsidR="00D43296">
              <w:rPr>
                <w:webHidden/>
              </w:rPr>
              <w:instrText xml:space="preserve"> PAGEREF _Toc186184126 \h </w:instrText>
            </w:r>
            <w:r w:rsidR="00D43296">
              <w:rPr>
                <w:webHidden/>
              </w:rPr>
            </w:r>
            <w:r w:rsidR="00D43296">
              <w:rPr>
                <w:webHidden/>
              </w:rPr>
              <w:fldChar w:fldCharType="separate"/>
            </w:r>
            <w:r w:rsidR="00D43296">
              <w:rPr>
                <w:webHidden/>
              </w:rPr>
              <w:t>36</w:t>
            </w:r>
            <w:r w:rsidR="00D43296">
              <w:rPr>
                <w:webHidden/>
              </w:rPr>
              <w:fldChar w:fldCharType="end"/>
            </w:r>
          </w:hyperlink>
        </w:p>
        <w:p w14:paraId="4817703D" w14:textId="17618967" w:rsidR="00D43296" w:rsidRDefault="004D5B4D">
          <w:pPr>
            <w:pStyle w:val="23"/>
            <w:rPr>
              <w:rFonts w:asciiTheme="minorHAnsi" w:hAnsiTheme="minorHAnsi" w:cstheme="minorBidi"/>
              <w:noProof/>
              <w:kern w:val="2"/>
              <w:lang w:val="bg-BG" w:eastAsia="bg-BG"/>
              <w14:ligatures w14:val="standardContextual"/>
            </w:rPr>
          </w:pPr>
          <w:hyperlink w:anchor="_Toc186184127" w:history="1">
            <w:r w:rsidR="00D43296" w:rsidRPr="00A445F5">
              <w:rPr>
                <w:rStyle w:val="af1"/>
                <w:rFonts w:ascii="PT Sans" w:hAnsi="PT Sans" w:cstheme="majorHAnsi"/>
                <w:b/>
                <w:bCs/>
                <w:noProof/>
                <w:lang w:val="bg-BG"/>
              </w:rPr>
              <w:t>3.1.</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Демографска характеристика - население и прираст</w:t>
            </w:r>
            <w:r w:rsidR="00D43296">
              <w:rPr>
                <w:noProof/>
                <w:webHidden/>
              </w:rPr>
              <w:tab/>
            </w:r>
            <w:r w:rsidR="00D43296">
              <w:rPr>
                <w:noProof/>
                <w:webHidden/>
              </w:rPr>
              <w:fldChar w:fldCharType="begin"/>
            </w:r>
            <w:r w:rsidR="00D43296">
              <w:rPr>
                <w:noProof/>
                <w:webHidden/>
              </w:rPr>
              <w:instrText xml:space="preserve"> PAGEREF _Toc186184127 \h </w:instrText>
            </w:r>
            <w:r w:rsidR="00D43296">
              <w:rPr>
                <w:noProof/>
                <w:webHidden/>
              </w:rPr>
            </w:r>
            <w:r w:rsidR="00D43296">
              <w:rPr>
                <w:noProof/>
                <w:webHidden/>
              </w:rPr>
              <w:fldChar w:fldCharType="separate"/>
            </w:r>
            <w:r w:rsidR="00D43296">
              <w:rPr>
                <w:noProof/>
                <w:webHidden/>
              </w:rPr>
              <w:t>36</w:t>
            </w:r>
            <w:r w:rsidR="00D43296">
              <w:rPr>
                <w:noProof/>
                <w:webHidden/>
              </w:rPr>
              <w:fldChar w:fldCharType="end"/>
            </w:r>
          </w:hyperlink>
        </w:p>
        <w:p w14:paraId="4639B0FF" w14:textId="02DD07E4" w:rsidR="00D43296" w:rsidRDefault="004D5B4D">
          <w:pPr>
            <w:pStyle w:val="23"/>
            <w:rPr>
              <w:rFonts w:asciiTheme="minorHAnsi" w:hAnsiTheme="minorHAnsi" w:cstheme="minorBidi"/>
              <w:noProof/>
              <w:kern w:val="2"/>
              <w:lang w:val="bg-BG" w:eastAsia="bg-BG"/>
              <w14:ligatures w14:val="standardContextual"/>
            </w:rPr>
          </w:pPr>
          <w:hyperlink w:anchor="_Toc186184128" w:history="1">
            <w:r w:rsidR="00D43296" w:rsidRPr="00A445F5">
              <w:rPr>
                <w:rStyle w:val="af1"/>
                <w:rFonts w:ascii="PT Sans" w:hAnsi="PT Sans" w:cstheme="majorHAnsi"/>
                <w:b/>
                <w:bCs/>
                <w:noProof/>
                <w:lang w:val="bg-BG"/>
              </w:rPr>
              <w:t>3.2.</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Жилищно настаняване</w:t>
            </w:r>
            <w:r w:rsidR="00D43296">
              <w:rPr>
                <w:noProof/>
                <w:webHidden/>
              </w:rPr>
              <w:tab/>
            </w:r>
            <w:r w:rsidR="00D43296">
              <w:rPr>
                <w:noProof/>
                <w:webHidden/>
              </w:rPr>
              <w:fldChar w:fldCharType="begin"/>
            </w:r>
            <w:r w:rsidR="00D43296">
              <w:rPr>
                <w:noProof/>
                <w:webHidden/>
              </w:rPr>
              <w:instrText xml:space="preserve"> PAGEREF _Toc186184128 \h </w:instrText>
            </w:r>
            <w:r w:rsidR="00D43296">
              <w:rPr>
                <w:noProof/>
                <w:webHidden/>
              </w:rPr>
            </w:r>
            <w:r w:rsidR="00D43296">
              <w:rPr>
                <w:noProof/>
                <w:webHidden/>
              </w:rPr>
              <w:fldChar w:fldCharType="separate"/>
            </w:r>
            <w:r w:rsidR="00D43296">
              <w:rPr>
                <w:noProof/>
                <w:webHidden/>
              </w:rPr>
              <w:t>40</w:t>
            </w:r>
            <w:r w:rsidR="00D43296">
              <w:rPr>
                <w:noProof/>
                <w:webHidden/>
              </w:rPr>
              <w:fldChar w:fldCharType="end"/>
            </w:r>
          </w:hyperlink>
        </w:p>
        <w:p w14:paraId="2E480280" w14:textId="7B62EF29" w:rsidR="00D43296" w:rsidRDefault="004D5B4D">
          <w:pPr>
            <w:pStyle w:val="23"/>
            <w:rPr>
              <w:rFonts w:asciiTheme="minorHAnsi" w:hAnsiTheme="minorHAnsi" w:cstheme="minorBidi"/>
              <w:noProof/>
              <w:kern w:val="2"/>
              <w:lang w:val="bg-BG" w:eastAsia="bg-BG"/>
              <w14:ligatures w14:val="standardContextual"/>
            </w:rPr>
          </w:pPr>
          <w:hyperlink w:anchor="_Toc186184129" w:history="1">
            <w:r w:rsidR="00D43296" w:rsidRPr="00A445F5">
              <w:rPr>
                <w:rStyle w:val="af1"/>
                <w:rFonts w:ascii="PT Sans" w:hAnsi="PT Sans" w:cstheme="majorHAnsi"/>
                <w:b/>
                <w:bCs/>
                <w:noProof/>
                <w:lang w:val="bg-BG"/>
              </w:rPr>
              <w:t>3.3.</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Заетост и пазар на труда</w:t>
            </w:r>
            <w:r w:rsidR="00D43296">
              <w:rPr>
                <w:noProof/>
                <w:webHidden/>
              </w:rPr>
              <w:tab/>
            </w:r>
            <w:r w:rsidR="00D43296">
              <w:rPr>
                <w:noProof/>
                <w:webHidden/>
              </w:rPr>
              <w:fldChar w:fldCharType="begin"/>
            </w:r>
            <w:r w:rsidR="00D43296">
              <w:rPr>
                <w:noProof/>
                <w:webHidden/>
              </w:rPr>
              <w:instrText xml:space="preserve"> PAGEREF _Toc186184129 \h </w:instrText>
            </w:r>
            <w:r w:rsidR="00D43296">
              <w:rPr>
                <w:noProof/>
                <w:webHidden/>
              </w:rPr>
            </w:r>
            <w:r w:rsidR="00D43296">
              <w:rPr>
                <w:noProof/>
                <w:webHidden/>
              </w:rPr>
              <w:fldChar w:fldCharType="separate"/>
            </w:r>
            <w:r w:rsidR="00D43296">
              <w:rPr>
                <w:noProof/>
                <w:webHidden/>
              </w:rPr>
              <w:t>41</w:t>
            </w:r>
            <w:r w:rsidR="00D43296">
              <w:rPr>
                <w:noProof/>
                <w:webHidden/>
              </w:rPr>
              <w:fldChar w:fldCharType="end"/>
            </w:r>
          </w:hyperlink>
        </w:p>
        <w:p w14:paraId="1B94B681" w14:textId="5480FE1B" w:rsidR="00D43296" w:rsidRDefault="004D5B4D">
          <w:pPr>
            <w:pStyle w:val="23"/>
            <w:rPr>
              <w:rFonts w:asciiTheme="minorHAnsi" w:hAnsiTheme="minorHAnsi" w:cstheme="minorBidi"/>
              <w:noProof/>
              <w:kern w:val="2"/>
              <w:lang w:val="bg-BG" w:eastAsia="bg-BG"/>
              <w14:ligatures w14:val="standardContextual"/>
            </w:rPr>
          </w:pPr>
          <w:hyperlink w:anchor="_Toc186184130" w:history="1">
            <w:r w:rsidR="00D43296" w:rsidRPr="00A445F5">
              <w:rPr>
                <w:rStyle w:val="af1"/>
                <w:rFonts w:ascii="PT Sans" w:hAnsi="PT Sans" w:cstheme="majorHAnsi"/>
                <w:b/>
                <w:bCs/>
                <w:noProof/>
                <w:lang w:val="bg-BG"/>
              </w:rPr>
              <w:t>3.4.</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Икономическа активност на населението</w:t>
            </w:r>
            <w:r w:rsidR="00D43296">
              <w:rPr>
                <w:noProof/>
                <w:webHidden/>
              </w:rPr>
              <w:tab/>
            </w:r>
            <w:r w:rsidR="00D43296">
              <w:rPr>
                <w:noProof/>
                <w:webHidden/>
              </w:rPr>
              <w:fldChar w:fldCharType="begin"/>
            </w:r>
            <w:r w:rsidR="00D43296">
              <w:rPr>
                <w:noProof/>
                <w:webHidden/>
              </w:rPr>
              <w:instrText xml:space="preserve"> PAGEREF _Toc186184130 \h </w:instrText>
            </w:r>
            <w:r w:rsidR="00D43296">
              <w:rPr>
                <w:noProof/>
                <w:webHidden/>
              </w:rPr>
            </w:r>
            <w:r w:rsidR="00D43296">
              <w:rPr>
                <w:noProof/>
                <w:webHidden/>
              </w:rPr>
              <w:fldChar w:fldCharType="separate"/>
            </w:r>
            <w:r w:rsidR="00D43296">
              <w:rPr>
                <w:noProof/>
                <w:webHidden/>
              </w:rPr>
              <w:t>42</w:t>
            </w:r>
            <w:r w:rsidR="00D43296">
              <w:rPr>
                <w:noProof/>
                <w:webHidden/>
              </w:rPr>
              <w:fldChar w:fldCharType="end"/>
            </w:r>
          </w:hyperlink>
        </w:p>
        <w:p w14:paraId="332A29B6" w14:textId="7F32F77D" w:rsidR="00D43296" w:rsidRDefault="004D5B4D">
          <w:pPr>
            <w:pStyle w:val="23"/>
            <w:rPr>
              <w:rFonts w:asciiTheme="minorHAnsi" w:hAnsiTheme="minorHAnsi" w:cstheme="minorBidi"/>
              <w:noProof/>
              <w:kern w:val="2"/>
              <w:lang w:val="bg-BG" w:eastAsia="bg-BG"/>
              <w14:ligatures w14:val="standardContextual"/>
            </w:rPr>
          </w:pPr>
          <w:hyperlink w:anchor="_Toc186184131" w:history="1">
            <w:r w:rsidR="00D43296" w:rsidRPr="00A445F5">
              <w:rPr>
                <w:rStyle w:val="af1"/>
                <w:rFonts w:ascii="PT Sans" w:hAnsi="PT Sans" w:cstheme="majorHAnsi"/>
                <w:b/>
                <w:bCs/>
                <w:noProof/>
                <w:lang w:val="bg-BG"/>
              </w:rPr>
              <w:t>3.5.</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Образование и образователна инфраструктура</w:t>
            </w:r>
            <w:r w:rsidR="00D43296">
              <w:rPr>
                <w:noProof/>
                <w:webHidden/>
              </w:rPr>
              <w:tab/>
            </w:r>
            <w:r w:rsidR="00D43296">
              <w:rPr>
                <w:noProof/>
                <w:webHidden/>
              </w:rPr>
              <w:fldChar w:fldCharType="begin"/>
            </w:r>
            <w:r w:rsidR="00D43296">
              <w:rPr>
                <w:noProof/>
                <w:webHidden/>
              </w:rPr>
              <w:instrText xml:space="preserve"> PAGEREF _Toc186184131 \h </w:instrText>
            </w:r>
            <w:r w:rsidR="00D43296">
              <w:rPr>
                <w:noProof/>
                <w:webHidden/>
              </w:rPr>
            </w:r>
            <w:r w:rsidR="00D43296">
              <w:rPr>
                <w:noProof/>
                <w:webHidden/>
              </w:rPr>
              <w:fldChar w:fldCharType="separate"/>
            </w:r>
            <w:r w:rsidR="00D43296">
              <w:rPr>
                <w:noProof/>
                <w:webHidden/>
              </w:rPr>
              <w:t>43</w:t>
            </w:r>
            <w:r w:rsidR="00D43296">
              <w:rPr>
                <w:noProof/>
                <w:webHidden/>
              </w:rPr>
              <w:fldChar w:fldCharType="end"/>
            </w:r>
          </w:hyperlink>
        </w:p>
        <w:p w14:paraId="738F0374" w14:textId="1A7D2E3C" w:rsidR="00D43296" w:rsidRDefault="004D5B4D">
          <w:pPr>
            <w:pStyle w:val="23"/>
            <w:rPr>
              <w:rFonts w:asciiTheme="minorHAnsi" w:hAnsiTheme="minorHAnsi" w:cstheme="minorBidi"/>
              <w:noProof/>
              <w:kern w:val="2"/>
              <w:lang w:val="bg-BG" w:eastAsia="bg-BG"/>
              <w14:ligatures w14:val="standardContextual"/>
            </w:rPr>
          </w:pPr>
          <w:hyperlink w:anchor="_Toc186184132" w:history="1">
            <w:r w:rsidR="00D43296" w:rsidRPr="00A445F5">
              <w:rPr>
                <w:rStyle w:val="af1"/>
                <w:rFonts w:ascii="PT Sans" w:hAnsi="PT Sans" w:cstheme="majorHAnsi"/>
                <w:b/>
                <w:bCs/>
                <w:noProof/>
                <w:lang w:val="bg-BG"/>
              </w:rPr>
              <w:t>3.6.</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Здравно обслужване</w:t>
            </w:r>
            <w:r w:rsidR="00D43296">
              <w:rPr>
                <w:noProof/>
                <w:webHidden/>
              </w:rPr>
              <w:tab/>
            </w:r>
            <w:r w:rsidR="00D43296">
              <w:rPr>
                <w:noProof/>
                <w:webHidden/>
              </w:rPr>
              <w:fldChar w:fldCharType="begin"/>
            </w:r>
            <w:r w:rsidR="00D43296">
              <w:rPr>
                <w:noProof/>
                <w:webHidden/>
              </w:rPr>
              <w:instrText xml:space="preserve"> PAGEREF _Toc186184132 \h </w:instrText>
            </w:r>
            <w:r w:rsidR="00D43296">
              <w:rPr>
                <w:noProof/>
                <w:webHidden/>
              </w:rPr>
            </w:r>
            <w:r w:rsidR="00D43296">
              <w:rPr>
                <w:noProof/>
                <w:webHidden/>
              </w:rPr>
              <w:fldChar w:fldCharType="separate"/>
            </w:r>
            <w:r w:rsidR="00D43296">
              <w:rPr>
                <w:noProof/>
                <w:webHidden/>
              </w:rPr>
              <w:t>45</w:t>
            </w:r>
            <w:r w:rsidR="00D43296">
              <w:rPr>
                <w:noProof/>
                <w:webHidden/>
              </w:rPr>
              <w:fldChar w:fldCharType="end"/>
            </w:r>
          </w:hyperlink>
        </w:p>
        <w:p w14:paraId="50847F43" w14:textId="78DCDC67" w:rsidR="00D43296" w:rsidRDefault="004D5B4D">
          <w:pPr>
            <w:pStyle w:val="23"/>
            <w:rPr>
              <w:rFonts w:asciiTheme="minorHAnsi" w:hAnsiTheme="minorHAnsi" w:cstheme="minorBidi"/>
              <w:noProof/>
              <w:kern w:val="2"/>
              <w:lang w:val="bg-BG" w:eastAsia="bg-BG"/>
              <w14:ligatures w14:val="standardContextual"/>
            </w:rPr>
          </w:pPr>
          <w:hyperlink w:anchor="_Toc186184133" w:history="1">
            <w:r w:rsidR="00D43296" w:rsidRPr="00A445F5">
              <w:rPr>
                <w:rStyle w:val="af1"/>
                <w:rFonts w:ascii="PT Sans" w:hAnsi="PT Sans" w:cstheme="majorHAnsi"/>
                <w:b/>
                <w:bCs/>
                <w:noProof/>
                <w:lang w:val="bg-BG"/>
              </w:rPr>
              <w:t>3.7.</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Социални услуги</w:t>
            </w:r>
            <w:r w:rsidR="00D43296">
              <w:rPr>
                <w:noProof/>
                <w:webHidden/>
              </w:rPr>
              <w:tab/>
            </w:r>
            <w:r w:rsidR="00D43296">
              <w:rPr>
                <w:noProof/>
                <w:webHidden/>
              </w:rPr>
              <w:fldChar w:fldCharType="begin"/>
            </w:r>
            <w:r w:rsidR="00D43296">
              <w:rPr>
                <w:noProof/>
                <w:webHidden/>
              </w:rPr>
              <w:instrText xml:space="preserve"> PAGEREF _Toc186184133 \h </w:instrText>
            </w:r>
            <w:r w:rsidR="00D43296">
              <w:rPr>
                <w:noProof/>
                <w:webHidden/>
              </w:rPr>
            </w:r>
            <w:r w:rsidR="00D43296">
              <w:rPr>
                <w:noProof/>
                <w:webHidden/>
              </w:rPr>
              <w:fldChar w:fldCharType="separate"/>
            </w:r>
            <w:r w:rsidR="00D43296">
              <w:rPr>
                <w:noProof/>
                <w:webHidden/>
              </w:rPr>
              <w:t>45</w:t>
            </w:r>
            <w:r w:rsidR="00D43296">
              <w:rPr>
                <w:noProof/>
                <w:webHidden/>
              </w:rPr>
              <w:fldChar w:fldCharType="end"/>
            </w:r>
          </w:hyperlink>
        </w:p>
        <w:p w14:paraId="06130C94" w14:textId="5BA9EC7C" w:rsidR="00D43296" w:rsidRDefault="004D5B4D">
          <w:pPr>
            <w:pStyle w:val="23"/>
            <w:rPr>
              <w:rFonts w:asciiTheme="minorHAnsi" w:hAnsiTheme="minorHAnsi" w:cstheme="minorBidi"/>
              <w:noProof/>
              <w:kern w:val="2"/>
              <w:lang w:val="bg-BG" w:eastAsia="bg-BG"/>
              <w14:ligatures w14:val="standardContextual"/>
            </w:rPr>
          </w:pPr>
          <w:hyperlink w:anchor="_Toc186184134" w:history="1">
            <w:r w:rsidR="00D43296" w:rsidRPr="00A445F5">
              <w:rPr>
                <w:rStyle w:val="af1"/>
                <w:rFonts w:ascii="PT Sans" w:hAnsi="PT Sans" w:cstheme="majorHAnsi"/>
                <w:b/>
                <w:bCs/>
                <w:noProof/>
                <w:lang w:val="bg-BG"/>
              </w:rPr>
              <w:t>3.8.</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cstheme="majorHAnsi"/>
                <w:b/>
                <w:bCs/>
                <w:noProof/>
                <w:lang w:val="bg-BG"/>
              </w:rPr>
              <w:t>Спорт</w:t>
            </w:r>
            <w:r w:rsidR="00D43296">
              <w:rPr>
                <w:noProof/>
                <w:webHidden/>
              </w:rPr>
              <w:tab/>
            </w:r>
            <w:r w:rsidR="00D43296">
              <w:rPr>
                <w:noProof/>
                <w:webHidden/>
              </w:rPr>
              <w:fldChar w:fldCharType="begin"/>
            </w:r>
            <w:r w:rsidR="00D43296">
              <w:rPr>
                <w:noProof/>
                <w:webHidden/>
              </w:rPr>
              <w:instrText xml:space="preserve"> PAGEREF _Toc186184134 \h </w:instrText>
            </w:r>
            <w:r w:rsidR="00D43296">
              <w:rPr>
                <w:noProof/>
                <w:webHidden/>
              </w:rPr>
            </w:r>
            <w:r w:rsidR="00D43296">
              <w:rPr>
                <w:noProof/>
                <w:webHidden/>
              </w:rPr>
              <w:fldChar w:fldCharType="separate"/>
            </w:r>
            <w:r w:rsidR="00D43296">
              <w:rPr>
                <w:noProof/>
                <w:webHidden/>
              </w:rPr>
              <w:t>49</w:t>
            </w:r>
            <w:r w:rsidR="00D43296">
              <w:rPr>
                <w:noProof/>
                <w:webHidden/>
              </w:rPr>
              <w:fldChar w:fldCharType="end"/>
            </w:r>
          </w:hyperlink>
        </w:p>
        <w:p w14:paraId="23D63813" w14:textId="5A612AE2" w:rsidR="00D43296" w:rsidRDefault="004D5B4D">
          <w:pPr>
            <w:pStyle w:val="13"/>
            <w:rPr>
              <w:rFonts w:asciiTheme="minorHAnsi" w:hAnsiTheme="minorHAnsi" w:cstheme="minorBidi"/>
              <w:b w:val="0"/>
              <w:bCs w:val="0"/>
              <w:kern w:val="2"/>
              <w:lang w:val="bg-BG" w:eastAsia="bg-BG"/>
              <w14:ligatures w14:val="standardContextual"/>
            </w:rPr>
          </w:pPr>
          <w:hyperlink w:anchor="_Toc186184135" w:history="1">
            <w:r w:rsidR="00D43296" w:rsidRPr="00A445F5">
              <w:rPr>
                <w:rStyle w:val="af1"/>
                <w:rFonts w:cstheme="majorHAnsi"/>
                <w:lang w:val="bg-BG"/>
              </w:rPr>
              <w:t>4.</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ИНФРАСТРУКТУРНО РАЗВИТИЕ, СВЪРЗАНОСТ И ДОСТЪПНОСТ НА ТЕРИТОРИЯТА</w:t>
            </w:r>
            <w:r w:rsidR="00D43296">
              <w:rPr>
                <w:webHidden/>
              </w:rPr>
              <w:tab/>
            </w:r>
            <w:r w:rsidR="00D43296">
              <w:rPr>
                <w:webHidden/>
              </w:rPr>
              <w:fldChar w:fldCharType="begin"/>
            </w:r>
            <w:r w:rsidR="00D43296">
              <w:rPr>
                <w:webHidden/>
              </w:rPr>
              <w:instrText xml:space="preserve"> PAGEREF _Toc186184135 \h </w:instrText>
            </w:r>
            <w:r w:rsidR="00D43296">
              <w:rPr>
                <w:webHidden/>
              </w:rPr>
            </w:r>
            <w:r w:rsidR="00D43296">
              <w:rPr>
                <w:webHidden/>
              </w:rPr>
              <w:fldChar w:fldCharType="separate"/>
            </w:r>
            <w:r w:rsidR="00D43296">
              <w:rPr>
                <w:webHidden/>
              </w:rPr>
              <w:t>50</w:t>
            </w:r>
            <w:r w:rsidR="00D43296">
              <w:rPr>
                <w:webHidden/>
              </w:rPr>
              <w:fldChar w:fldCharType="end"/>
            </w:r>
          </w:hyperlink>
        </w:p>
        <w:p w14:paraId="6C31EE1E" w14:textId="26C228F6" w:rsidR="00D43296" w:rsidRDefault="004D5B4D">
          <w:pPr>
            <w:pStyle w:val="23"/>
            <w:rPr>
              <w:rFonts w:asciiTheme="minorHAnsi" w:hAnsiTheme="minorHAnsi" w:cstheme="minorBidi"/>
              <w:noProof/>
              <w:kern w:val="2"/>
              <w:lang w:val="bg-BG" w:eastAsia="bg-BG"/>
              <w14:ligatures w14:val="standardContextual"/>
            </w:rPr>
          </w:pPr>
          <w:hyperlink w:anchor="_Toc186184136" w:history="1">
            <w:r w:rsidR="00D43296" w:rsidRPr="00A445F5">
              <w:rPr>
                <w:rStyle w:val="af1"/>
                <w:rFonts w:ascii="PT Sans" w:hAnsi="PT Sans" w:cstheme="majorHAnsi"/>
                <w:b/>
                <w:bCs/>
                <w:noProof/>
                <w:lang w:val="bg-BG"/>
              </w:rPr>
              <w:t>4.1.</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bCs/>
                <w:noProof/>
                <w:lang w:val="bg-BG"/>
              </w:rPr>
              <w:t>Транспортна инфраструктура</w:t>
            </w:r>
            <w:r w:rsidR="00D43296">
              <w:rPr>
                <w:noProof/>
                <w:webHidden/>
              </w:rPr>
              <w:tab/>
            </w:r>
            <w:r w:rsidR="00D43296">
              <w:rPr>
                <w:noProof/>
                <w:webHidden/>
              </w:rPr>
              <w:fldChar w:fldCharType="begin"/>
            </w:r>
            <w:r w:rsidR="00D43296">
              <w:rPr>
                <w:noProof/>
                <w:webHidden/>
              </w:rPr>
              <w:instrText xml:space="preserve"> PAGEREF _Toc186184136 \h </w:instrText>
            </w:r>
            <w:r w:rsidR="00D43296">
              <w:rPr>
                <w:noProof/>
                <w:webHidden/>
              </w:rPr>
            </w:r>
            <w:r w:rsidR="00D43296">
              <w:rPr>
                <w:noProof/>
                <w:webHidden/>
              </w:rPr>
              <w:fldChar w:fldCharType="separate"/>
            </w:r>
            <w:r w:rsidR="00D43296">
              <w:rPr>
                <w:noProof/>
                <w:webHidden/>
              </w:rPr>
              <w:t>50</w:t>
            </w:r>
            <w:r w:rsidR="00D43296">
              <w:rPr>
                <w:noProof/>
                <w:webHidden/>
              </w:rPr>
              <w:fldChar w:fldCharType="end"/>
            </w:r>
          </w:hyperlink>
        </w:p>
        <w:p w14:paraId="5288DE19" w14:textId="6FE29DB8" w:rsidR="00D43296" w:rsidRDefault="004D5B4D">
          <w:pPr>
            <w:pStyle w:val="23"/>
            <w:rPr>
              <w:rFonts w:asciiTheme="minorHAnsi" w:hAnsiTheme="minorHAnsi" w:cstheme="minorBidi"/>
              <w:noProof/>
              <w:kern w:val="2"/>
              <w:lang w:val="bg-BG" w:eastAsia="bg-BG"/>
              <w14:ligatures w14:val="standardContextual"/>
            </w:rPr>
          </w:pPr>
          <w:hyperlink w:anchor="_Toc186184137" w:history="1">
            <w:r w:rsidR="00D43296" w:rsidRPr="00A445F5">
              <w:rPr>
                <w:rStyle w:val="af1"/>
                <w:rFonts w:ascii="PT Sans" w:hAnsi="PT Sans"/>
                <w:b/>
                <w:bCs/>
                <w:noProof/>
                <w:lang w:val="bg-BG"/>
              </w:rPr>
              <w:t>4.2.</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bCs/>
                <w:noProof/>
                <w:lang w:val="bg-BG"/>
              </w:rPr>
              <w:t>Енергийна</w:t>
            </w:r>
            <w:r w:rsidR="00D43296" w:rsidRPr="00A445F5">
              <w:rPr>
                <w:rStyle w:val="af1"/>
                <w:rFonts w:ascii="PT Sans" w:hAnsi="PT Sans"/>
                <w:noProof/>
                <w:lang w:val="bg-BG"/>
              </w:rPr>
              <w:t xml:space="preserve"> </w:t>
            </w:r>
            <w:r w:rsidR="00D43296" w:rsidRPr="00A445F5">
              <w:rPr>
                <w:rStyle w:val="af1"/>
                <w:rFonts w:ascii="PT Sans" w:hAnsi="PT Sans"/>
                <w:b/>
                <w:bCs/>
                <w:noProof/>
                <w:lang w:val="bg-BG"/>
              </w:rPr>
              <w:t>инфраструктура</w:t>
            </w:r>
            <w:r w:rsidR="00D43296">
              <w:rPr>
                <w:noProof/>
                <w:webHidden/>
              </w:rPr>
              <w:tab/>
            </w:r>
            <w:r w:rsidR="00D43296">
              <w:rPr>
                <w:noProof/>
                <w:webHidden/>
              </w:rPr>
              <w:fldChar w:fldCharType="begin"/>
            </w:r>
            <w:r w:rsidR="00D43296">
              <w:rPr>
                <w:noProof/>
                <w:webHidden/>
              </w:rPr>
              <w:instrText xml:space="preserve"> PAGEREF _Toc186184137 \h </w:instrText>
            </w:r>
            <w:r w:rsidR="00D43296">
              <w:rPr>
                <w:noProof/>
                <w:webHidden/>
              </w:rPr>
            </w:r>
            <w:r w:rsidR="00D43296">
              <w:rPr>
                <w:noProof/>
                <w:webHidden/>
              </w:rPr>
              <w:fldChar w:fldCharType="separate"/>
            </w:r>
            <w:r w:rsidR="00D43296">
              <w:rPr>
                <w:noProof/>
                <w:webHidden/>
              </w:rPr>
              <w:t>55</w:t>
            </w:r>
            <w:r w:rsidR="00D43296">
              <w:rPr>
                <w:noProof/>
                <w:webHidden/>
              </w:rPr>
              <w:fldChar w:fldCharType="end"/>
            </w:r>
          </w:hyperlink>
        </w:p>
        <w:p w14:paraId="67BD3FD1" w14:textId="717D7A69" w:rsidR="00D43296" w:rsidRDefault="004D5B4D">
          <w:pPr>
            <w:pStyle w:val="23"/>
            <w:rPr>
              <w:rFonts w:asciiTheme="minorHAnsi" w:hAnsiTheme="minorHAnsi" w:cstheme="minorBidi"/>
              <w:noProof/>
              <w:kern w:val="2"/>
              <w:lang w:val="bg-BG" w:eastAsia="bg-BG"/>
              <w14:ligatures w14:val="standardContextual"/>
            </w:rPr>
          </w:pPr>
          <w:hyperlink w:anchor="_Toc186184138" w:history="1">
            <w:r w:rsidR="00D43296" w:rsidRPr="00A445F5">
              <w:rPr>
                <w:rStyle w:val="af1"/>
                <w:rFonts w:ascii="PT Sans" w:hAnsi="PT Sans"/>
                <w:b/>
                <w:bCs/>
                <w:noProof/>
                <w:lang w:val="bg-BG"/>
              </w:rPr>
              <w:t>4.3.</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bCs/>
                <w:noProof/>
                <w:lang w:val="bg-BG"/>
              </w:rPr>
              <w:t>Водоснабдяване и канализация</w:t>
            </w:r>
            <w:r w:rsidR="00D43296">
              <w:rPr>
                <w:noProof/>
                <w:webHidden/>
              </w:rPr>
              <w:tab/>
            </w:r>
            <w:r w:rsidR="00D43296">
              <w:rPr>
                <w:noProof/>
                <w:webHidden/>
              </w:rPr>
              <w:fldChar w:fldCharType="begin"/>
            </w:r>
            <w:r w:rsidR="00D43296">
              <w:rPr>
                <w:noProof/>
                <w:webHidden/>
              </w:rPr>
              <w:instrText xml:space="preserve"> PAGEREF _Toc186184138 \h </w:instrText>
            </w:r>
            <w:r w:rsidR="00D43296">
              <w:rPr>
                <w:noProof/>
                <w:webHidden/>
              </w:rPr>
            </w:r>
            <w:r w:rsidR="00D43296">
              <w:rPr>
                <w:noProof/>
                <w:webHidden/>
              </w:rPr>
              <w:fldChar w:fldCharType="separate"/>
            </w:r>
            <w:r w:rsidR="00D43296">
              <w:rPr>
                <w:noProof/>
                <w:webHidden/>
              </w:rPr>
              <w:t>56</w:t>
            </w:r>
            <w:r w:rsidR="00D43296">
              <w:rPr>
                <w:noProof/>
                <w:webHidden/>
              </w:rPr>
              <w:fldChar w:fldCharType="end"/>
            </w:r>
          </w:hyperlink>
        </w:p>
        <w:p w14:paraId="624633DA" w14:textId="43A8ADE8" w:rsidR="00D43296" w:rsidRDefault="004D5B4D">
          <w:pPr>
            <w:pStyle w:val="13"/>
            <w:rPr>
              <w:rFonts w:asciiTheme="minorHAnsi" w:hAnsiTheme="minorHAnsi" w:cstheme="minorBidi"/>
              <w:b w:val="0"/>
              <w:bCs w:val="0"/>
              <w:kern w:val="2"/>
              <w:lang w:val="bg-BG" w:eastAsia="bg-BG"/>
              <w14:ligatures w14:val="standardContextual"/>
            </w:rPr>
          </w:pPr>
          <w:hyperlink w:anchor="_Toc186184139" w:history="1">
            <w:r w:rsidR="00D43296" w:rsidRPr="00A445F5">
              <w:rPr>
                <w:rStyle w:val="af1"/>
                <w:lang w:val="bg-BG"/>
              </w:rPr>
              <w:t>5.</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ЕКОЛОГИЧНО СЪСТОЯНИЕ И РИСКОВЕ</w:t>
            </w:r>
            <w:r w:rsidR="00D43296">
              <w:rPr>
                <w:webHidden/>
              </w:rPr>
              <w:tab/>
            </w:r>
            <w:r w:rsidR="00D43296">
              <w:rPr>
                <w:webHidden/>
              </w:rPr>
              <w:fldChar w:fldCharType="begin"/>
            </w:r>
            <w:r w:rsidR="00D43296">
              <w:rPr>
                <w:webHidden/>
              </w:rPr>
              <w:instrText xml:space="preserve"> PAGEREF _Toc186184139 \h </w:instrText>
            </w:r>
            <w:r w:rsidR="00D43296">
              <w:rPr>
                <w:webHidden/>
              </w:rPr>
            </w:r>
            <w:r w:rsidR="00D43296">
              <w:rPr>
                <w:webHidden/>
              </w:rPr>
              <w:fldChar w:fldCharType="separate"/>
            </w:r>
            <w:r w:rsidR="00D43296">
              <w:rPr>
                <w:webHidden/>
              </w:rPr>
              <w:t>62</w:t>
            </w:r>
            <w:r w:rsidR="00D43296">
              <w:rPr>
                <w:webHidden/>
              </w:rPr>
              <w:fldChar w:fldCharType="end"/>
            </w:r>
          </w:hyperlink>
        </w:p>
        <w:p w14:paraId="3A4026DC" w14:textId="1A4ABD01" w:rsidR="00D43296" w:rsidRDefault="004D5B4D">
          <w:pPr>
            <w:pStyle w:val="23"/>
            <w:rPr>
              <w:rFonts w:asciiTheme="minorHAnsi" w:hAnsiTheme="minorHAnsi" w:cstheme="minorBidi"/>
              <w:noProof/>
              <w:kern w:val="2"/>
              <w:lang w:val="bg-BG" w:eastAsia="bg-BG"/>
              <w14:ligatures w14:val="standardContextual"/>
            </w:rPr>
          </w:pPr>
          <w:hyperlink w:anchor="_Toc186184140" w:history="1">
            <w:r w:rsidR="00D43296" w:rsidRPr="00A445F5">
              <w:rPr>
                <w:rStyle w:val="af1"/>
                <w:rFonts w:ascii="PT Sans" w:hAnsi="PT Sans"/>
                <w:b/>
                <w:bCs/>
                <w:noProof/>
                <w:lang w:val="bg-BG"/>
              </w:rPr>
              <w:t>5.1.</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Атмосферен въздух</w:t>
            </w:r>
            <w:r w:rsidR="00D43296">
              <w:rPr>
                <w:noProof/>
                <w:webHidden/>
              </w:rPr>
              <w:tab/>
            </w:r>
            <w:r w:rsidR="00D43296">
              <w:rPr>
                <w:noProof/>
                <w:webHidden/>
              </w:rPr>
              <w:fldChar w:fldCharType="begin"/>
            </w:r>
            <w:r w:rsidR="00D43296">
              <w:rPr>
                <w:noProof/>
                <w:webHidden/>
              </w:rPr>
              <w:instrText xml:space="preserve"> PAGEREF _Toc186184140 \h </w:instrText>
            </w:r>
            <w:r w:rsidR="00D43296">
              <w:rPr>
                <w:noProof/>
                <w:webHidden/>
              </w:rPr>
            </w:r>
            <w:r w:rsidR="00D43296">
              <w:rPr>
                <w:noProof/>
                <w:webHidden/>
              </w:rPr>
              <w:fldChar w:fldCharType="separate"/>
            </w:r>
            <w:r w:rsidR="00D43296">
              <w:rPr>
                <w:noProof/>
                <w:webHidden/>
              </w:rPr>
              <w:t>62</w:t>
            </w:r>
            <w:r w:rsidR="00D43296">
              <w:rPr>
                <w:noProof/>
                <w:webHidden/>
              </w:rPr>
              <w:fldChar w:fldCharType="end"/>
            </w:r>
          </w:hyperlink>
        </w:p>
        <w:p w14:paraId="4A1F98A4" w14:textId="2598FA8B" w:rsidR="00D43296" w:rsidRDefault="004D5B4D">
          <w:pPr>
            <w:pStyle w:val="23"/>
            <w:rPr>
              <w:rFonts w:asciiTheme="minorHAnsi" w:hAnsiTheme="minorHAnsi" w:cstheme="minorBidi"/>
              <w:noProof/>
              <w:kern w:val="2"/>
              <w:lang w:val="bg-BG" w:eastAsia="bg-BG"/>
              <w14:ligatures w14:val="standardContextual"/>
            </w:rPr>
          </w:pPr>
          <w:hyperlink w:anchor="_Toc186184141" w:history="1">
            <w:r w:rsidR="00D43296" w:rsidRPr="00A445F5">
              <w:rPr>
                <w:rStyle w:val="af1"/>
                <w:rFonts w:ascii="PT Sans" w:hAnsi="PT Sans"/>
                <w:b/>
                <w:bCs/>
                <w:noProof/>
                <w:lang w:val="bg-BG"/>
              </w:rPr>
              <w:t>5.2.</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Води</w:t>
            </w:r>
            <w:r w:rsidR="00D43296">
              <w:rPr>
                <w:noProof/>
                <w:webHidden/>
              </w:rPr>
              <w:tab/>
            </w:r>
            <w:r w:rsidR="00D43296">
              <w:rPr>
                <w:noProof/>
                <w:webHidden/>
              </w:rPr>
              <w:fldChar w:fldCharType="begin"/>
            </w:r>
            <w:r w:rsidR="00D43296">
              <w:rPr>
                <w:noProof/>
                <w:webHidden/>
              </w:rPr>
              <w:instrText xml:space="preserve"> PAGEREF _Toc186184141 \h </w:instrText>
            </w:r>
            <w:r w:rsidR="00D43296">
              <w:rPr>
                <w:noProof/>
                <w:webHidden/>
              </w:rPr>
            </w:r>
            <w:r w:rsidR="00D43296">
              <w:rPr>
                <w:noProof/>
                <w:webHidden/>
              </w:rPr>
              <w:fldChar w:fldCharType="separate"/>
            </w:r>
            <w:r w:rsidR="00D43296">
              <w:rPr>
                <w:noProof/>
                <w:webHidden/>
              </w:rPr>
              <w:t>62</w:t>
            </w:r>
            <w:r w:rsidR="00D43296">
              <w:rPr>
                <w:noProof/>
                <w:webHidden/>
              </w:rPr>
              <w:fldChar w:fldCharType="end"/>
            </w:r>
          </w:hyperlink>
        </w:p>
        <w:p w14:paraId="392FB9CC" w14:textId="2C6F88CA" w:rsidR="00D43296" w:rsidRDefault="004D5B4D">
          <w:pPr>
            <w:pStyle w:val="23"/>
            <w:rPr>
              <w:rFonts w:asciiTheme="minorHAnsi" w:hAnsiTheme="minorHAnsi" w:cstheme="minorBidi"/>
              <w:noProof/>
              <w:kern w:val="2"/>
              <w:lang w:val="bg-BG" w:eastAsia="bg-BG"/>
              <w14:ligatures w14:val="standardContextual"/>
            </w:rPr>
          </w:pPr>
          <w:hyperlink w:anchor="_Toc186184142" w:history="1">
            <w:r w:rsidR="00D43296" w:rsidRPr="00A445F5">
              <w:rPr>
                <w:rStyle w:val="af1"/>
                <w:rFonts w:ascii="PT Sans" w:hAnsi="PT Sans"/>
                <w:b/>
                <w:bCs/>
                <w:noProof/>
                <w:lang w:val="bg-BG"/>
              </w:rPr>
              <w:t>5.3.</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Почви</w:t>
            </w:r>
            <w:r w:rsidR="00D43296">
              <w:rPr>
                <w:noProof/>
                <w:webHidden/>
              </w:rPr>
              <w:tab/>
            </w:r>
            <w:r w:rsidR="00D43296">
              <w:rPr>
                <w:noProof/>
                <w:webHidden/>
              </w:rPr>
              <w:fldChar w:fldCharType="begin"/>
            </w:r>
            <w:r w:rsidR="00D43296">
              <w:rPr>
                <w:noProof/>
                <w:webHidden/>
              </w:rPr>
              <w:instrText xml:space="preserve"> PAGEREF _Toc186184142 \h </w:instrText>
            </w:r>
            <w:r w:rsidR="00D43296">
              <w:rPr>
                <w:noProof/>
                <w:webHidden/>
              </w:rPr>
            </w:r>
            <w:r w:rsidR="00D43296">
              <w:rPr>
                <w:noProof/>
                <w:webHidden/>
              </w:rPr>
              <w:fldChar w:fldCharType="separate"/>
            </w:r>
            <w:r w:rsidR="00D43296">
              <w:rPr>
                <w:noProof/>
                <w:webHidden/>
              </w:rPr>
              <w:t>62</w:t>
            </w:r>
            <w:r w:rsidR="00D43296">
              <w:rPr>
                <w:noProof/>
                <w:webHidden/>
              </w:rPr>
              <w:fldChar w:fldCharType="end"/>
            </w:r>
          </w:hyperlink>
        </w:p>
        <w:p w14:paraId="76F7A85D" w14:textId="7A163D5E" w:rsidR="00D43296" w:rsidRDefault="004D5B4D">
          <w:pPr>
            <w:pStyle w:val="23"/>
            <w:rPr>
              <w:rFonts w:asciiTheme="minorHAnsi" w:hAnsiTheme="minorHAnsi" w:cstheme="minorBidi"/>
              <w:noProof/>
              <w:kern w:val="2"/>
              <w:lang w:val="bg-BG" w:eastAsia="bg-BG"/>
              <w14:ligatures w14:val="standardContextual"/>
            </w:rPr>
          </w:pPr>
          <w:hyperlink w:anchor="_Toc186184143" w:history="1">
            <w:r w:rsidR="00D43296" w:rsidRPr="00A445F5">
              <w:rPr>
                <w:rStyle w:val="af1"/>
                <w:rFonts w:ascii="PT Sans" w:hAnsi="PT Sans"/>
                <w:b/>
                <w:bCs/>
                <w:noProof/>
                <w:lang w:val="bg-BG"/>
              </w:rPr>
              <w:t>5.4.</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Шум и шумово замърсяване. Радиационно състояние</w:t>
            </w:r>
            <w:r w:rsidR="00D43296">
              <w:rPr>
                <w:noProof/>
                <w:webHidden/>
              </w:rPr>
              <w:tab/>
            </w:r>
            <w:r w:rsidR="00D43296">
              <w:rPr>
                <w:noProof/>
                <w:webHidden/>
              </w:rPr>
              <w:fldChar w:fldCharType="begin"/>
            </w:r>
            <w:r w:rsidR="00D43296">
              <w:rPr>
                <w:noProof/>
                <w:webHidden/>
              </w:rPr>
              <w:instrText xml:space="preserve"> PAGEREF _Toc186184143 \h </w:instrText>
            </w:r>
            <w:r w:rsidR="00D43296">
              <w:rPr>
                <w:noProof/>
                <w:webHidden/>
              </w:rPr>
            </w:r>
            <w:r w:rsidR="00D43296">
              <w:rPr>
                <w:noProof/>
                <w:webHidden/>
              </w:rPr>
              <w:fldChar w:fldCharType="separate"/>
            </w:r>
            <w:r w:rsidR="00D43296">
              <w:rPr>
                <w:noProof/>
                <w:webHidden/>
              </w:rPr>
              <w:t>63</w:t>
            </w:r>
            <w:r w:rsidR="00D43296">
              <w:rPr>
                <w:noProof/>
                <w:webHidden/>
              </w:rPr>
              <w:fldChar w:fldCharType="end"/>
            </w:r>
          </w:hyperlink>
        </w:p>
        <w:p w14:paraId="1602EF26" w14:textId="44D25E3F" w:rsidR="00D43296" w:rsidRDefault="004D5B4D">
          <w:pPr>
            <w:pStyle w:val="23"/>
            <w:rPr>
              <w:rFonts w:asciiTheme="minorHAnsi" w:hAnsiTheme="minorHAnsi" w:cstheme="minorBidi"/>
              <w:noProof/>
              <w:kern w:val="2"/>
              <w:lang w:val="bg-BG" w:eastAsia="bg-BG"/>
              <w14:ligatures w14:val="standardContextual"/>
            </w:rPr>
          </w:pPr>
          <w:hyperlink w:anchor="_Toc186184144" w:history="1">
            <w:r w:rsidR="00D43296" w:rsidRPr="00A445F5">
              <w:rPr>
                <w:rStyle w:val="af1"/>
                <w:rFonts w:ascii="PT Sans" w:hAnsi="PT Sans"/>
                <w:b/>
                <w:bCs/>
                <w:noProof/>
                <w:lang w:val="bg-BG"/>
              </w:rPr>
              <w:t>5.5.</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Биологично разнообразие. Защитени територии</w:t>
            </w:r>
            <w:r w:rsidR="00D43296">
              <w:rPr>
                <w:noProof/>
                <w:webHidden/>
              </w:rPr>
              <w:tab/>
            </w:r>
            <w:r w:rsidR="00D43296">
              <w:rPr>
                <w:noProof/>
                <w:webHidden/>
              </w:rPr>
              <w:fldChar w:fldCharType="begin"/>
            </w:r>
            <w:r w:rsidR="00D43296">
              <w:rPr>
                <w:noProof/>
                <w:webHidden/>
              </w:rPr>
              <w:instrText xml:space="preserve"> PAGEREF _Toc186184144 \h </w:instrText>
            </w:r>
            <w:r w:rsidR="00D43296">
              <w:rPr>
                <w:noProof/>
                <w:webHidden/>
              </w:rPr>
            </w:r>
            <w:r w:rsidR="00D43296">
              <w:rPr>
                <w:noProof/>
                <w:webHidden/>
              </w:rPr>
              <w:fldChar w:fldCharType="separate"/>
            </w:r>
            <w:r w:rsidR="00D43296">
              <w:rPr>
                <w:noProof/>
                <w:webHidden/>
              </w:rPr>
              <w:t>63</w:t>
            </w:r>
            <w:r w:rsidR="00D43296">
              <w:rPr>
                <w:noProof/>
                <w:webHidden/>
              </w:rPr>
              <w:fldChar w:fldCharType="end"/>
            </w:r>
          </w:hyperlink>
        </w:p>
        <w:p w14:paraId="099D45EC" w14:textId="3746A463" w:rsidR="00D43296" w:rsidRDefault="004D5B4D">
          <w:pPr>
            <w:pStyle w:val="23"/>
            <w:rPr>
              <w:rFonts w:asciiTheme="minorHAnsi" w:hAnsiTheme="minorHAnsi" w:cstheme="minorBidi"/>
              <w:noProof/>
              <w:kern w:val="2"/>
              <w:lang w:val="bg-BG" w:eastAsia="bg-BG"/>
              <w14:ligatures w14:val="standardContextual"/>
            </w:rPr>
          </w:pPr>
          <w:hyperlink w:anchor="_Toc186184145" w:history="1">
            <w:r w:rsidR="00D43296" w:rsidRPr="00A445F5">
              <w:rPr>
                <w:rStyle w:val="af1"/>
                <w:rFonts w:ascii="PT Sans" w:hAnsi="PT Sans"/>
                <w:b/>
                <w:bCs/>
                <w:noProof/>
                <w:lang w:val="bg-BG"/>
              </w:rPr>
              <w:t>5.6.</w:t>
            </w:r>
            <w:r w:rsidR="00D43296">
              <w:rPr>
                <w:rFonts w:asciiTheme="minorHAnsi" w:hAnsiTheme="minorHAnsi" w:cstheme="minorBidi"/>
                <w:noProof/>
                <w:kern w:val="2"/>
                <w:lang w:val="bg-BG" w:eastAsia="bg-BG"/>
                <w14:ligatures w14:val="standardContextual"/>
              </w:rPr>
              <w:tab/>
            </w:r>
            <w:r w:rsidR="00D43296" w:rsidRPr="00A445F5">
              <w:rPr>
                <w:rStyle w:val="af1"/>
                <w:rFonts w:ascii="PT Sans" w:hAnsi="PT Sans"/>
                <w:b/>
                <w:noProof/>
                <w:lang w:val="bg-BG"/>
              </w:rPr>
              <w:t>Управление на отпадъци</w:t>
            </w:r>
            <w:r w:rsidR="00D43296">
              <w:rPr>
                <w:noProof/>
                <w:webHidden/>
              </w:rPr>
              <w:tab/>
            </w:r>
            <w:r w:rsidR="00D43296">
              <w:rPr>
                <w:noProof/>
                <w:webHidden/>
              </w:rPr>
              <w:fldChar w:fldCharType="begin"/>
            </w:r>
            <w:r w:rsidR="00D43296">
              <w:rPr>
                <w:noProof/>
                <w:webHidden/>
              </w:rPr>
              <w:instrText xml:space="preserve"> PAGEREF _Toc186184145 \h </w:instrText>
            </w:r>
            <w:r w:rsidR="00D43296">
              <w:rPr>
                <w:noProof/>
                <w:webHidden/>
              </w:rPr>
            </w:r>
            <w:r w:rsidR="00D43296">
              <w:rPr>
                <w:noProof/>
                <w:webHidden/>
              </w:rPr>
              <w:fldChar w:fldCharType="separate"/>
            </w:r>
            <w:r w:rsidR="00D43296">
              <w:rPr>
                <w:noProof/>
                <w:webHidden/>
              </w:rPr>
              <w:t>64</w:t>
            </w:r>
            <w:r w:rsidR="00D43296">
              <w:rPr>
                <w:noProof/>
                <w:webHidden/>
              </w:rPr>
              <w:fldChar w:fldCharType="end"/>
            </w:r>
          </w:hyperlink>
        </w:p>
        <w:p w14:paraId="71901C4A" w14:textId="5E5F4BE7" w:rsidR="00D43296" w:rsidRDefault="004D5B4D">
          <w:pPr>
            <w:pStyle w:val="13"/>
            <w:rPr>
              <w:rFonts w:asciiTheme="minorHAnsi" w:hAnsiTheme="minorHAnsi" w:cstheme="minorBidi"/>
              <w:b w:val="0"/>
              <w:bCs w:val="0"/>
              <w:kern w:val="2"/>
              <w:lang w:val="bg-BG" w:eastAsia="bg-BG"/>
              <w14:ligatures w14:val="standardContextual"/>
            </w:rPr>
          </w:pPr>
          <w:hyperlink w:anchor="_Toc186184146" w:history="1">
            <w:r w:rsidR="00D43296" w:rsidRPr="00A445F5">
              <w:rPr>
                <w:rStyle w:val="af1"/>
                <w:rFonts w:cstheme="majorHAnsi"/>
                <w:lang w:val="bg-BG"/>
              </w:rPr>
              <w:t>6.</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АНАЛИЗ НА АДМИНИСТРАТИВНИЯ КАПАЦИТЕТ НА ОБЩИНСКАТА АДМИНИСТРАЦИЯ ЗА РЕАЛИЗАЦИЯ НА ПИРО, КАКТО И НЕОБХОДИМОСТТА ОТ УКРЕПВАНЕТО МУ</w:t>
            </w:r>
            <w:r w:rsidR="00D43296">
              <w:rPr>
                <w:webHidden/>
              </w:rPr>
              <w:tab/>
            </w:r>
            <w:r w:rsidR="00D43296">
              <w:rPr>
                <w:webHidden/>
              </w:rPr>
              <w:fldChar w:fldCharType="begin"/>
            </w:r>
            <w:r w:rsidR="00D43296">
              <w:rPr>
                <w:webHidden/>
              </w:rPr>
              <w:instrText xml:space="preserve"> PAGEREF _Toc186184146 \h </w:instrText>
            </w:r>
            <w:r w:rsidR="00D43296">
              <w:rPr>
                <w:webHidden/>
              </w:rPr>
            </w:r>
            <w:r w:rsidR="00D43296">
              <w:rPr>
                <w:webHidden/>
              </w:rPr>
              <w:fldChar w:fldCharType="separate"/>
            </w:r>
            <w:r w:rsidR="00D43296">
              <w:rPr>
                <w:webHidden/>
              </w:rPr>
              <w:t>72</w:t>
            </w:r>
            <w:r w:rsidR="00D43296">
              <w:rPr>
                <w:webHidden/>
              </w:rPr>
              <w:fldChar w:fldCharType="end"/>
            </w:r>
          </w:hyperlink>
        </w:p>
        <w:p w14:paraId="409A2D82" w14:textId="3F9C9DA2" w:rsidR="00D43296" w:rsidRDefault="004D5B4D">
          <w:pPr>
            <w:pStyle w:val="13"/>
            <w:rPr>
              <w:rFonts w:asciiTheme="minorHAnsi" w:hAnsiTheme="minorHAnsi" w:cstheme="minorBidi"/>
              <w:b w:val="0"/>
              <w:bCs w:val="0"/>
              <w:kern w:val="2"/>
              <w:lang w:val="bg-BG" w:eastAsia="bg-BG"/>
              <w14:ligatures w14:val="standardContextual"/>
            </w:rPr>
          </w:pPr>
          <w:hyperlink w:anchor="_Toc186184147" w:history="1">
            <w:r w:rsidR="00D43296" w:rsidRPr="00A445F5">
              <w:rPr>
                <w:rStyle w:val="af1"/>
                <w:rFonts w:cstheme="majorHAnsi"/>
                <w:lang w:val="bg-BG"/>
              </w:rPr>
              <w:t>7.</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АНАЛИЗ НА КУЛТУРНО-ИСТОРИЧЕСКОТО НАСЛЕДСТВО</w:t>
            </w:r>
            <w:r w:rsidR="00D43296">
              <w:rPr>
                <w:webHidden/>
              </w:rPr>
              <w:tab/>
            </w:r>
            <w:r w:rsidR="00D43296">
              <w:rPr>
                <w:webHidden/>
              </w:rPr>
              <w:fldChar w:fldCharType="begin"/>
            </w:r>
            <w:r w:rsidR="00D43296">
              <w:rPr>
                <w:webHidden/>
              </w:rPr>
              <w:instrText xml:space="preserve"> PAGEREF _Toc186184147 \h </w:instrText>
            </w:r>
            <w:r w:rsidR="00D43296">
              <w:rPr>
                <w:webHidden/>
              </w:rPr>
            </w:r>
            <w:r w:rsidR="00D43296">
              <w:rPr>
                <w:webHidden/>
              </w:rPr>
              <w:fldChar w:fldCharType="separate"/>
            </w:r>
            <w:r w:rsidR="00D43296">
              <w:rPr>
                <w:webHidden/>
              </w:rPr>
              <w:t>77</w:t>
            </w:r>
            <w:r w:rsidR="00D43296">
              <w:rPr>
                <w:webHidden/>
              </w:rPr>
              <w:fldChar w:fldCharType="end"/>
            </w:r>
          </w:hyperlink>
        </w:p>
        <w:p w14:paraId="75D099FB" w14:textId="7407FCDE" w:rsidR="00D43296" w:rsidRDefault="004D5B4D">
          <w:pPr>
            <w:pStyle w:val="13"/>
            <w:rPr>
              <w:rFonts w:asciiTheme="minorHAnsi" w:hAnsiTheme="minorHAnsi" w:cstheme="minorBidi"/>
              <w:b w:val="0"/>
              <w:bCs w:val="0"/>
              <w:kern w:val="2"/>
              <w:lang w:val="bg-BG" w:eastAsia="bg-BG"/>
              <w14:ligatures w14:val="standardContextual"/>
            </w:rPr>
          </w:pPr>
          <w:hyperlink w:anchor="_Toc186184148" w:history="1">
            <w:r w:rsidR="00D43296" w:rsidRPr="00A445F5">
              <w:rPr>
                <w:rStyle w:val="af1"/>
                <w:rFonts w:cstheme="majorHAnsi"/>
                <w:lang w:val="bg-BG"/>
              </w:rPr>
              <w:t>8.</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АНАЛИЗ НА СЪСТОЯНИЕТО НА СЕЛИЩНАТА МРЕЖА И ЖИЛИЩНИЯ СЕКТОР</w:t>
            </w:r>
            <w:r w:rsidR="00D43296">
              <w:rPr>
                <w:webHidden/>
              </w:rPr>
              <w:tab/>
            </w:r>
            <w:r w:rsidR="00D43296">
              <w:rPr>
                <w:webHidden/>
              </w:rPr>
              <w:fldChar w:fldCharType="begin"/>
            </w:r>
            <w:r w:rsidR="00D43296">
              <w:rPr>
                <w:webHidden/>
              </w:rPr>
              <w:instrText xml:space="preserve"> PAGEREF _Toc186184148 \h </w:instrText>
            </w:r>
            <w:r w:rsidR="00D43296">
              <w:rPr>
                <w:webHidden/>
              </w:rPr>
            </w:r>
            <w:r w:rsidR="00D43296">
              <w:rPr>
                <w:webHidden/>
              </w:rPr>
              <w:fldChar w:fldCharType="separate"/>
            </w:r>
            <w:r w:rsidR="00D43296">
              <w:rPr>
                <w:webHidden/>
              </w:rPr>
              <w:t>81</w:t>
            </w:r>
            <w:r w:rsidR="00D43296">
              <w:rPr>
                <w:webHidden/>
              </w:rPr>
              <w:fldChar w:fldCharType="end"/>
            </w:r>
          </w:hyperlink>
        </w:p>
        <w:p w14:paraId="5EB03681" w14:textId="3D6ACFF7" w:rsidR="00D43296" w:rsidRDefault="004D5B4D">
          <w:pPr>
            <w:pStyle w:val="13"/>
            <w:rPr>
              <w:rFonts w:asciiTheme="minorHAnsi" w:hAnsiTheme="minorHAnsi" w:cstheme="minorBidi"/>
              <w:b w:val="0"/>
              <w:bCs w:val="0"/>
              <w:kern w:val="2"/>
              <w:lang w:val="bg-BG" w:eastAsia="bg-BG"/>
              <w14:ligatures w14:val="standardContextual"/>
            </w:rPr>
          </w:pPr>
          <w:hyperlink w:anchor="_Toc186184149" w:history="1">
            <w:r w:rsidR="00D43296" w:rsidRPr="00A445F5">
              <w:rPr>
                <w:rStyle w:val="af1"/>
                <w:lang w:val="bg-BG"/>
              </w:rPr>
              <w:t>9.</w:t>
            </w:r>
            <w:r w:rsidR="00D43296">
              <w:rPr>
                <w:rFonts w:asciiTheme="minorHAnsi" w:hAnsiTheme="minorHAnsi" w:cstheme="minorBidi"/>
                <w:b w:val="0"/>
                <w:bCs w:val="0"/>
                <w:kern w:val="2"/>
                <w:lang w:val="bg-BG" w:eastAsia="bg-BG"/>
                <w14:ligatures w14:val="standardContextual"/>
              </w:rPr>
              <w:tab/>
            </w:r>
            <w:r w:rsidR="00D43296" w:rsidRPr="00A445F5">
              <w:rPr>
                <w:rStyle w:val="af1"/>
                <w:lang w:val="bg-BG"/>
              </w:rPr>
              <w:t xml:space="preserve">АНАЛИЗ НА </w:t>
            </w:r>
            <w:r w:rsidR="00D43296" w:rsidRPr="00A445F5">
              <w:rPr>
                <w:rStyle w:val="af1"/>
                <w:rFonts w:cstheme="majorHAnsi"/>
                <w:lang w:val="bg-BG"/>
              </w:rPr>
              <w:t>ВРЪЗКАТА</w:t>
            </w:r>
            <w:r w:rsidR="00D43296" w:rsidRPr="00A445F5">
              <w:rPr>
                <w:rStyle w:val="af1"/>
                <w:lang w:val="bg-BG"/>
              </w:rPr>
              <w:t xml:space="preserve"> СЪС СЪСЕДНИТЕ ТЕРИТОРИИ ИЗВЪН АДМИНИСТРАТИВНИТЕ ГРАНИЦИ НА ОБЩИНА ВЕТОВО, КОИТО ИМАТ ПОТЕНЦИАЛ ДА ВЛИЯЯТ ВЪРХУ РАЗВИТИЕТО НА НАСЕЛЕНИТЕ МЕСТА В РАМКИТЕ НА ОБЩИНАТА</w:t>
            </w:r>
            <w:r w:rsidR="00D43296">
              <w:rPr>
                <w:webHidden/>
              </w:rPr>
              <w:tab/>
            </w:r>
            <w:r w:rsidR="00D43296">
              <w:rPr>
                <w:webHidden/>
              </w:rPr>
              <w:fldChar w:fldCharType="begin"/>
            </w:r>
            <w:r w:rsidR="00D43296">
              <w:rPr>
                <w:webHidden/>
              </w:rPr>
              <w:instrText xml:space="preserve"> PAGEREF _Toc186184149 \h </w:instrText>
            </w:r>
            <w:r w:rsidR="00D43296">
              <w:rPr>
                <w:webHidden/>
              </w:rPr>
            </w:r>
            <w:r w:rsidR="00D43296">
              <w:rPr>
                <w:webHidden/>
              </w:rPr>
              <w:fldChar w:fldCharType="separate"/>
            </w:r>
            <w:r w:rsidR="00D43296">
              <w:rPr>
                <w:webHidden/>
              </w:rPr>
              <w:t>83</w:t>
            </w:r>
            <w:r w:rsidR="00D43296">
              <w:rPr>
                <w:webHidden/>
              </w:rPr>
              <w:fldChar w:fldCharType="end"/>
            </w:r>
          </w:hyperlink>
        </w:p>
        <w:p w14:paraId="2927EAAD" w14:textId="2D9D22DC" w:rsidR="00D43296" w:rsidRDefault="004D5B4D">
          <w:pPr>
            <w:pStyle w:val="13"/>
            <w:rPr>
              <w:rFonts w:asciiTheme="minorHAnsi" w:hAnsiTheme="minorHAnsi" w:cstheme="minorBidi"/>
              <w:b w:val="0"/>
              <w:bCs w:val="0"/>
              <w:kern w:val="2"/>
              <w:lang w:val="bg-BG" w:eastAsia="bg-BG"/>
              <w14:ligatures w14:val="standardContextual"/>
            </w:rPr>
          </w:pPr>
          <w:hyperlink w:anchor="_Toc186184150" w:history="1">
            <w:r w:rsidR="00D43296" w:rsidRPr="00A445F5">
              <w:rPr>
                <w:rStyle w:val="af1"/>
                <w:lang w:val="bg-BG"/>
              </w:rPr>
              <w:t>10.</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ВЛИЯНИЕ</w:t>
            </w:r>
            <w:r w:rsidR="00D43296" w:rsidRPr="00A445F5">
              <w:rPr>
                <w:rStyle w:val="af1"/>
                <w:lang w:val="bg-BG"/>
              </w:rPr>
              <w:t xml:space="preserve"> НА ГОЛЕМИ ИНФРАСТРУКТУРНИ ПРОЕКТИ С РЕГИОНАЛНО И НАЦИОНАЛНО ЗНАЧЕНИЕ, ПРЕДВИДЕНИ ЗА РЕАЛИЗАЦИЯ НА ТЕРИТОРИЯТА НА ОБЩИНАТА</w:t>
            </w:r>
            <w:r w:rsidR="00D43296">
              <w:rPr>
                <w:webHidden/>
              </w:rPr>
              <w:tab/>
            </w:r>
            <w:r w:rsidR="00D43296">
              <w:rPr>
                <w:webHidden/>
              </w:rPr>
              <w:fldChar w:fldCharType="begin"/>
            </w:r>
            <w:r w:rsidR="00D43296">
              <w:rPr>
                <w:webHidden/>
              </w:rPr>
              <w:instrText xml:space="preserve"> PAGEREF _Toc186184150 \h </w:instrText>
            </w:r>
            <w:r w:rsidR="00D43296">
              <w:rPr>
                <w:webHidden/>
              </w:rPr>
            </w:r>
            <w:r w:rsidR="00D43296">
              <w:rPr>
                <w:webHidden/>
              </w:rPr>
              <w:fldChar w:fldCharType="separate"/>
            </w:r>
            <w:r w:rsidR="00D43296">
              <w:rPr>
                <w:webHidden/>
              </w:rPr>
              <w:t>85</w:t>
            </w:r>
            <w:r w:rsidR="00D43296">
              <w:rPr>
                <w:webHidden/>
              </w:rPr>
              <w:fldChar w:fldCharType="end"/>
            </w:r>
          </w:hyperlink>
        </w:p>
        <w:p w14:paraId="7B62B354" w14:textId="186341BC" w:rsidR="00D43296" w:rsidRDefault="004D5B4D">
          <w:pPr>
            <w:pStyle w:val="13"/>
            <w:rPr>
              <w:rFonts w:asciiTheme="minorHAnsi" w:hAnsiTheme="minorHAnsi" w:cstheme="minorBidi"/>
              <w:b w:val="0"/>
              <w:bCs w:val="0"/>
              <w:kern w:val="2"/>
              <w:lang w:val="bg-BG" w:eastAsia="bg-BG"/>
              <w14:ligatures w14:val="standardContextual"/>
            </w:rPr>
          </w:pPr>
          <w:hyperlink w:anchor="_Toc186184151" w:history="1">
            <w:r w:rsidR="00D43296" w:rsidRPr="00A445F5">
              <w:rPr>
                <w:rStyle w:val="af1"/>
                <w:rFonts w:cstheme="majorHAnsi"/>
                <w:lang w:val="bg-BG"/>
              </w:rPr>
              <w:t>11.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SWOT-АНАЛИЗ</w:t>
            </w:r>
            <w:r w:rsidR="00D43296">
              <w:rPr>
                <w:webHidden/>
              </w:rPr>
              <w:tab/>
            </w:r>
            <w:r w:rsidR="00D43296">
              <w:rPr>
                <w:webHidden/>
              </w:rPr>
              <w:fldChar w:fldCharType="begin"/>
            </w:r>
            <w:r w:rsidR="00D43296">
              <w:rPr>
                <w:webHidden/>
              </w:rPr>
              <w:instrText xml:space="preserve"> PAGEREF _Toc186184151 \h </w:instrText>
            </w:r>
            <w:r w:rsidR="00D43296">
              <w:rPr>
                <w:webHidden/>
              </w:rPr>
            </w:r>
            <w:r w:rsidR="00D43296">
              <w:rPr>
                <w:webHidden/>
              </w:rPr>
              <w:fldChar w:fldCharType="separate"/>
            </w:r>
            <w:r w:rsidR="00D43296">
              <w:rPr>
                <w:webHidden/>
              </w:rPr>
              <w:t>85</w:t>
            </w:r>
            <w:r w:rsidR="00D43296">
              <w:rPr>
                <w:webHidden/>
              </w:rPr>
              <w:fldChar w:fldCharType="end"/>
            </w:r>
          </w:hyperlink>
        </w:p>
        <w:p w14:paraId="14869E78" w14:textId="290652EE" w:rsidR="00D43296" w:rsidRDefault="004D5B4D">
          <w:pPr>
            <w:pStyle w:val="13"/>
            <w:rPr>
              <w:rFonts w:asciiTheme="minorHAnsi" w:hAnsiTheme="minorHAnsi" w:cstheme="minorBidi"/>
              <w:b w:val="0"/>
              <w:bCs w:val="0"/>
              <w:kern w:val="2"/>
              <w:lang w:val="bg-BG" w:eastAsia="bg-BG"/>
              <w14:ligatures w14:val="standardContextual"/>
            </w:rPr>
          </w:pPr>
          <w:hyperlink w:anchor="_Toc186184152" w:history="1">
            <w:r w:rsidR="00D43296" w:rsidRPr="00A445F5">
              <w:rPr>
                <w:rStyle w:val="af1"/>
                <w:rFonts w:cstheme="majorHAnsi"/>
                <w:lang w:val="bg-BG"/>
              </w:rPr>
              <w:t>12.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ВЗАИМОВРЪЗКИ НА АНАЛИЗА С РЕЗУЛТАТИТЕ ОТ ПРОВЕДЕНИЯ ХОРИЗОНТАЛЕН СОЦИАЛНО-ИКОНОМИЧЕСКИ АНАЛИЗ НА РАЙОНИТЕ НА НАЦИОНАЛНО НИВО, ИЗГОТВЕН ОТ "НАЦИОНАЛЕН ЦЕНТЪР ЗА ТЕРИТОРИАЛНО РАЗВИТИЕ" ЕАД</w:t>
            </w:r>
            <w:r w:rsidR="00D43296">
              <w:rPr>
                <w:webHidden/>
              </w:rPr>
              <w:tab/>
            </w:r>
            <w:r w:rsidR="00D43296">
              <w:rPr>
                <w:webHidden/>
              </w:rPr>
              <w:fldChar w:fldCharType="begin"/>
            </w:r>
            <w:r w:rsidR="00D43296">
              <w:rPr>
                <w:webHidden/>
              </w:rPr>
              <w:instrText xml:space="preserve"> PAGEREF _Toc186184152 \h </w:instrText>
            </w:r>
            <w:r w:rsidR="00D43296">
              <w:rPr>
                <w:webHidden/>
              </w:rPr>
            </w:r>
            <w:r w:rsidR="00D43296">
              <w:rPr>
                <w:webHidden/>
              </w:rPr>
              <w:fldChar w:fldCharType="separate"/>
            </w:r>
            <w:r w:rsidR="00D43296">
              <w:rPr>
                <w:webHidden/>
              </w:rPr>
              <w:t>89</w:t>
            </w:r>
            <w:r w:rsidR="00D43296">
              <w:rPr>
                <w:webHidden/>
              </w:rPr>
              <w:fldChar w:fldCharType="end"/>
            </w:r>
          </w:hyperlink>
        </w:p>
        <w:p w14:paraId="0B7A2C4D" w14:textId="3E1D5048" w:rsidR="00D43296" w:rsidRDefault="004D5B4D">
          <w:pPr>
            <w:pStyle w:val="13"/>
            <w:rPr>
              <w:rFonts w:asciiTheme="minorHAnsi" w:hAnsiTheme="minorHAnsi" w:cstheme="minorBidi"/>
              <w:b w:val="0"/>
              <w:bCs w:val="0"/>
              <w:kern w:val="2"/>
              <w:lang w:val="bg-BG" w:eastAsia="bg-BG"/>
              <w14:ligatures w14:val="standardContextual"/>
            </w:rPr>
          </w:pPr>
          <w:hyperlink w:anchor="_Toc186184153" w:history="1">
            <w:r w:rsidR="00D43296" w:rsidRPr="00A445F5">
              <w:rPr>
                <w:rStyle w:val="af1"/>
              </w:rPr>
              <w:t>III.</w:t>
            </w:r>
            <w:r w:rsidR="00D43296">
              <w:rPr>
                <w:rFonts w:asciiTheme="minorHAnsi" w:hAnsiTheme="minorHAnsi" w:cstheme="minorBidi"/>
                <w:b w:val="0"/>
                <w:bCs w:val="0"/>
                <w:kern w:val="2"/>
                <w:lang w:val="bg-BG" w:eastAsia="bg-BG"/>
                <w14:ligatures w14:val="standardContextual"/>
              </w:rPr>
              <w:tab/>
            </w:r>
            <w:r w:rsidR="00D43296" w:rsidRPr="00A445F5">
              <w:rPr>
                <w:rStyle w:val="af1"/>
              </w:rPr>
              <w:t>ЦЕЛИ И ПРИОРИТЕТИ ЗА РАЗВИТИЕ НА ОБЩИНА ВЕТОВО ЗА ПЕРИОДА 2021-2027 Г.</w:t>
            </w:r>
            <w:r w:rsidR="00D43296">
              <w:rPr>
                <w:webHidden/>
              </w:rPr>
              <w:tab/>
            </w:r>
            <w:r w:rsidR="00D43296">
              <w:rPr>
                <w:webHidden/>
              </w:rPr>
              <w:fldChar w:fldCharType="begin"/>
            </w:r>
            <w:r w:rsidR="00D43296">
              <w:rPr>
                <w:webHidden/>
              </w:rPr>
              <w:instrText xml:space="preserve"> PAGEREF _Toc186184153 \h </w:instrText>
            </w:r>
            <w:r w:rsidR="00D43296">
              <w:rPr>
                <w:webHidden/>
              </w:rPr>
            </w:r>
            <w:r w:rsidR="00D43296">
              <w:rPr>
                <w:webHidden/>
              </w:rPr>
              <w:fldChar w:fldCharType="separate"/>
            </w:r>
            <w:r w:rsidR="00D43296">
              <w:rPr>
                <w:webHidden/>
              </w:rPr>
              <w:t>101</w:t>
            </w:r>
            <w:r w:rsidR="00D43296">
              <w:rPr>
                <w:webHidden/>
              </w:rPr>
              <w:fldChar w:fldCharType="end"/>
            </w:r>
          </w:hyperlink>
        </w:p>
        <w:p w14:paraId="69023D1E" w14:textId="77347CBF" w:rsidR="00D43296" w:rsidRDefault="004D5B4D">
          <w:pPr>
            <w:pStyle w:val="13"/>
            <w:rPr>
              <w:rFonts w:asciiTheme="minorHAnsi" w:hAnsiTheme="minorHAnsi" w:cstheme="minorBidi"/>
              <w:b w:val="0"/>
              <w:bCs w:val="0"/>
              <w:kern w:val="2"/>
              <w:lang w:val="bg-BG" w:eastAsia="bg-BG"/>
              <w14:ligatures w14:val="standardContextual"/>
            </w:rPr>
          </w:pPr>
          <w:hyperlink w:anchor="_Toc186184154" w:history="1">
            <w:r w:rsidR="00D43296" w:rsidRPr="00A445F5">
              <w:rPr>
                <w:rStyle w:val="af1"/>
                <w:rFonts w:cstheme="majorHAns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ВИЗИЯ ЗА РАЗВИТИЕ</w:t>
            </w:r>
            <w:r w:rsidR="00D43296">
              <w:rPr>
                <w:webHidden/>
              </w:rPr>
              <w:tab/>
            </w:r>
            <w:r w:rsidR="00D43296">
              <w:rPr>
                <w:webHidden/>
              </w:rPr>
              <w:fldChar w:fldCharType="begin"/>
            </w:r>
            <w:r w:rsidR="00D43296">
              <w:rPr>
                <w:webHidden/>
              </w:rPr>
              <w:instrText xml:space="preserve"> PAGEREF _Toc186184154 \h </w:instrText>
            </w:r>
            <w:r w:rsidR="00D43296">
              <w:rPr>
                <w:webHidden/>
              </w:rPr>
            </w:r>
            <w:r w:rsidR="00D43296">
              <w:rPr>
                <w:webHidden/>
              </w:rPr>
              <w:fldChar w:fldCharType="separate"/>
            </w:r>
            <w:r w:rsidR="00D43296">
              <w:rPr>
                <w:webHidden/>
              </w:rPr>
              <w:t>103</w:t>
            </w:r>
            <w:r w:rsidR="00D43296">
              <w:rPr>
                <w:webHidden/>
              </w:rPr>
              <w:fldChar w:fldCharType="end"/>
            </w:r>
          </w:hyperlink>
        </w:p>
        <w:p w14:paraId="15EF9C1D" w14:textId="69CF9C9E" w:rsidR="00D43296" w:rsidRDefault="004D5B4D">
          <w:pPr>
            <w:pStyle w:val="13"/>
            <w:rPr>
              <w:rFonts w:asciiTheme="minorHAnsi" w:hAnsiTheme="minorHAnsi" w:cstheme="minorBidi"/>
              <w:b w:val="0"/>
              <w:bCs w:val="0"/>
              <w:kern w:val="2"/>
              <w:lang w:val="bg-BG" w:eastAsia="bg-BG"/>
              <w14:ligatures w14:val="standardContextual"/>
            </w:rPr>
          </w:pPr>
          <w:hyperlink w:anchor="_Toc186184155" w:history="1">
            <w:r w:rsidR="00D43296" w:rsidRPr="00A445F5">
              <w:rPr>
                <w:rStyle w:val="af1"/>
                <w:rFonts w:cstheme="majorHAnsi"/>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СТРАТЕГИЧЕСКИ ЦЕЛИ</w:t>
            </w:r>
            <w:r w:rsidR="00D43296">
              <w:rPr>
                <w:webHidden/>
              </w:rPr>
              <w:tab/>
            </w:r>
            <w:r w:rsidR="00D43296">
              <w:rPr>
                <w:webHidden/>
              </w:rPr>
              <w:fldChar w:fldCharType="begin"/>
            </w:r>
            <w:r w:rsidR="00D43296">
              <w:rPr>
                <w:webHidden/>
              </w:rPr>
              <w:instrText xml:space="preserve"> PAGEREF _Toc186184155 \h </w:instrText>
            </w:r>
            <w:r w:rsidR="00D43296">
              <w:rPr>
                <w:webHidden/>
              </w:rPr>
            </w:r>
            <w:r w:rsidR="00D43296">
              <w:rPr>
                <w:webHidden/>
              </w:rPr>
              <w:fldChar w:fldCharType="separate"/>
            </w:r>
            <w:r w:rsidR="00D43296">
              <w:rPr>
                <w:webHidden/>
              </w:rPr>
              <w:t>104</w:t>
            </w:r>
            <w:r w:rsidR="00D43296">
              <w:rPr>
                <w:webHidden/>
              </w:rPr>
              <w:fldChar w:fldCharType="end"/>
            </w:r>
          </w:hyperlink>
        </w:p>
        <w:p w14:paraId="2444D3D0" w14:textId="6D90DC50" w:rsidR="00D43296" w:rsidRDefault="004D5B4D">
          <w:pPr>
            <w:pStyle w:val="13"/>
            <w:rPr>
              <w:rFonts w:asciiTheme="minorHAnsi" w:hAnsiTheme="minorHAnsi" w:cstheme="minorBidi"/>
              <w:b w:val="0"/>
              <w:bCs w:val="0"/>
              <w:kern w:val="2"/>
              <w:lang w:val="bg-BG" w:eastAsia="bg-BG"/>
              <w14:ligatures w14:val="standardContextual"/>
            </w:rPr>
          </w:pPr>
          <w:hyperlink w:anchor="_Toc186184156" w:history="1">
            <w:r w:rsidR="00D43296" w:rsidRPr="00A445F5">
              <w:rPr>
                <w:rStyle w:val="af1"/>
                <w:rFonts w:cstheme="majorHAnsi"/>
                <w:lang w:val="bg-BG"/>
              </w:rPr>
              <w:t>3.</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ПРИОРИТЕТИ И МЕРКИ ЗА РАЗВИТИЕ</w:t>
            </w:r>
            <w:r w:rsidR="00D43296">
              <w:rPr>
                <w:webHidden/>
              </w:rPr>
              <w:tab/>
            </w:r>
            <w:r w:rsidR="00D43296">
              <w:rPr>
                <w:webHidden/>
              </w:rPr>
              <w:fldChar w:fldCharType="begin"/>
            </w:r>
            <w:r w:rsidR="00D43296">
              <w:rPr>
                <w:webHidden/>
              </w:rPr>
              <w:instrText xml:space="preserve"> PAGEREF _Toc186184156 \h </w:instrText>
            </w:r>
            <w:r w:rsidR="00D43296">
              <w:rPr>
                <w:webHidden/>
              </w:rPr>
            </w:r>
            <w:r w:rsidR="00D43296">
              <w:rPr>
                <w:webHidden/>
              </w:rPr>
              <w:fldChar w:fldCharType="separate"/>
            </w:r>
            <w:r w:rsidR="00D43296">
              <w:rPr>
                <w:webHidden/>
              </w:rPr>
              <w:t>106</w:t>
            </w:r>
            <w:r w:rsidR="00D43296">
              <w:rPr>
                <w:webHidden/>
              </w:rPr>
              <w:fldChar w:fldCharType="end"/>
            </w:r>
          </w:hyperlink>
        </w:p>
        <w:p w14:paraId="7F7E8CC7" w14:textId="6DCCA399" w:rsidR="00D43296" w:rsidRDefault="004D5B4D">
          <w:pPr>
            <w:pStyle w:val="13"/>
            <w:rPr>
              <w:rFonts w:asciiTheme="minorHAnsi" w:hAnsiTheme="minorHAnsi" w:cstheme="minorBidi"/>
              <w:b w:val="0"/>
              <w:bCs w:val="0"/>
              <w:kern w:val="2"/>
              <w:lang w:val="bg-BG" w:eastAsia="bg-BG"/>
              <w14:ligatures w14:val="standardContextual"/>
            </w:rPr>
          </w:pPr>
          <w:hyperlink w:anchor="_Toc186184157" w:history="1">
            <w:r w:rsidR="00D43296" w:rsidRPr="00A445F5">
              <w:rPr>
                <w:rStyle w:val="af1"/>
              </w:rPr>
              <w:t>IV.</w:t>
            </w:r>
            <w:r w:rsidR="00D43296">
              <w:rPr>
                <w:rFonts w:asciiTheme="minorHAnsi" w:hAnsiTheme="minorHAnsi" w:cstheme="minorBidi"/>
                <w:b w:val="0"/>
                <w:bCs w:val="0"/>
                <w:kern w:val="2"/>
                <w:lang w:val="bg-BG" w:eastAsia="bg-BG"/>
                <w14:ligatures w14:val="standardContextual"/>
              </w:rPr>
              <w:tab/>
            </w:r>
            <w:r w:rsidR="00D43296" w:rsidRPr="00A445F5">
              <w:rPr>
                <w:rStyle w:val="af1"/>
              </w:rPr>
              <w:t>КОМУНИКАЦИОННА СТРАТЕГИЯ, ПАРТНЬОРИ И ЗАИНТЕРЕСОВАНИ СТРАНИ И ФОРМИ НА УЧАСТИЕ В ПОДГОТОВКАТА И ИЗПЪЛНЕНИЕТО НА ПИРО ПРИ СПАЗВАНЕ НА ПРИНЦИПИТЕ ЗА ПАРТНЬОРСТВО И ОСИГУРЯВАНЕ НА ИНФОРМАЦИЯ И ПУБЛИЧНОСТ</w:t>
            </w:r>
            <w:r w:rsidR="00D43296">
              <w:rPr>
                <w:webHidden/>
              </w:rPr>
              <w:tab/>
            </w:r>
            <w:r w:rsidR="00D43296">
              <w:rPr>
                <w:webHidden/>
              </w:rPr>
              <w:fldChar w:fldCharType="begin"/>
            </w:r>
            <w:r w:rsidR="00D43296">
              <w:rPr>
                <w:webHidden/>
              </w:rPr>
              <w:instrText xml:space="preserve"> PAGEREF _Toc186184157 \h </w:instrText>
            </w:r>
            <w:r w:rsidR="00D43296">
              <w:rPr>
                <w:webHidden/>
              </w:rPr>
            </w:r>
            <w:r w:rsidR="00D43296">
              <w:rPr>
                <w:webHidden/>
              </w:rPr>
              <w:fldChar w:fldCharType="separate"/>
            </w:r>
            <w:r w:rsidR="00D43296">
              <w:rPr>
                <w:webHidden/>
              </w:rPr>
              <w:t>121</w:t>
            </w:r>
            <w:r w:rsidR="00D43296">
              <w:rPr>
                <w:webHidden/>
              </w:rPr>
              <w:fldChar w:fldCharType="end"/>
            </w:r>
          </w:hyperlink>
        </w:p>
        <w:p w14:paraId="34EBB3AB" w14:textId="1FDC2598" w:rsidR="00D43296" w:rsidRDefault="004D5B4D">
          <w:pPr>
            <w:pStyle w:val="13"/>
            <w:rPr>
              <w:rFonts w:asciiTheme="minorHAnsi" w:hAnsiTheme="minorHAnsi" w:cstheme="minorBidi"/>
              <w:b w:val="0"/>
              <w:bCs w:val="0"/>
              <w:kern w:val="2"/>
              <w:lang w:val="bg-BG" w:eastAsia="bg-BG"/>
              <w14:ligatures w14:val="standardContextual"/>
            </w:rPr>
          </w:pPr>
          <w:hyperlink w:anchor="_Toc186184158" w:history="1">
            <w:r w:rsidR="00D43296" w:rsidRPr="00A445F5">
              <w:rPr>
                <w:rStyle w:val="af1"/>
                <w:rFonts w:cstheme="majorHAns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ОСНОВНИ ДЕЙСТВИЯ ЗА НАСЪРЧАВАНЕ УЧАСТИЕТО НА ПАРТНЬОРИТЕ И ЗАИНТЕРЕСОВАНИТЕ СТРАНИ</w:t>
            </w:r>
            <w:r w:rsidR="00D43296">
              <w:rPr>
                <w:webHidden/>
              </w:rPr>
              <w:tab/>
            </w:r>
            <w:r w:rsidR="00D43296">
              <w:rPr>
                <w:webHidden/>
              </w:rPr>
              <w:fldChar w:fldCharType="begin"/>
            </w:r>
            <w:r w:rsidR="00D43296">
              <w:rPr>
                <w:webHidden/>
              </w:rPr>
              <w:instrText xml:space="preserve"> PAGEREF _Toc186184158 \h </w:instrText>
            </w:r>
            <w:r w:rsidR="00D43296">
              <w:rPr>
                <w:webHidden/>
              </w:rPr>
            </w:r>
            <w:r w:rsidR="00D43296">
              <w:rPr>
                <w:webHidden/>
              </w:rPr>
              <w:fldChar w:fldCharType="separate"/>
            </w:r>
            <w:r w:rsidR="00D43296">
              <w:rPr>
                <w:webHidden/>
              </w:rPr>
              <w:t>121</w:t>
            </w:r>
            <w:r w:rsidR="00D43296">
              <w:rPr>
                <w:webHidden/>
              </w:rPr>
              <w:fldChar w:fldCharType="end"/>
            </w:r>
          </w:hyperlink>
        </w:p>
        <w:p w14:paraId="515866E2" w14:textId="521A2AC5" w:rsidR="00D43296" w:rsidRDefault="004D5B4D">
          <w:pPr>
            <w:pStyle w:val="13"/>
            <w:rPr>
              <w:rFonts w:asciiTheme="minorHAnsi" w:hAnsiTheme="minorHAnsi" w:cstheme="minorBidi"/>
              <w:b w:val="0"/>
              <w:bCs w:val="0"/>
              <w:kern w:val="2"/>
              <w:lang w:val="bg-BG" w:eastAsia="bg-BG"/>
              <w14:ligatures w14:val="standardContextual"/>
            </w:rPr>
          </w:pPr>
          <w:hyperlink w:anchor="_Toc186184159" w:history="1">
            <w:r w:rsidR="00D43296" w:rsidRPr="00A445F5">
              <w:rPr>
                <w:rStyle w:val="af1"/>
                <w:rFonts w:cstheme="majorHAnsi"/>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НАЧИН НА ИДЕНТИФИЦИРАНЕ НА ЗАИНТЕРЕСОВАНИТЕ СТРАНИ И ПОДБОР НА УЧАСТНИЦИТЕ В ПРОЦЕСА НА РАЗРАБОТВАНЕТО И АКТУАЛИЗИРАНЕТО НА ПИРО</w:t>
            </w:r>
            <w:r w:rsidR="00D43296">
              <w:rPr>
                <w:webHidden/>
              </w:rPr>
              <w:tab/>
            </w:r>
            <w:r w:rsidR="00D43296">
              <w:rPr>
                <w:webHidden/>
              </w:rPr>
              <w:fldChar w:fldCharType="begin"/>
            </w:r>
            <w:r w:rsidR="00D43296">
              <w:rPr>
                <w:webHidden/>
              </w:rPr>
              <w:instrText xml:space="preserve"> PAGEREF _Toc186184159 \h </w:instrText>
            </w:r>
            <w:r w:rsidR="00D43296">
              <w:rPr>
                <w:webHidden/>
              </w:rPr>
            </w:r>
            <w:r w:rsidR="00D43296">
              <w:rPr>
                <w:webHidden/>
              </w:rPr>
              <w:fldChar w:fldCharType="separate"/>
            </w:r>
            <w:r w:rsidR="00D43296">
              <w:rPr>
                <w:webHidden/>
              </w:rPr>
              <w:t>121</w:t>
            </w:r>
            <w:r w:rsidR="00D43296">
              <w:rPr>
                <w:webHidden/>
              </w:rPr>
              <w:fldChar w:fldCharType="end"/>
            </w:r>
          </w:hyperlink>
        </w:p>
        <w:p w14:paraId="476FDC0B" w14:textId="3271541F" w:rsidR="00D43296" w:rsidRDefault="004D5B4D">
          <w:pPr>
            <w:pStyle w:val="13"/>
            <w:rPr>
              <w:rFonts w:asciiTheme="minorHAnsi" w:hAnsiTheme="minorHAnsi" w:cstheme="minorBidi"/>
              <w:b w:val="0"/>
              <w:bCs w:val="0"/>
              <w:kern w:val="2"/>
              <w:lang w:val="bg-BG" w:eastAsia="bg-BG"/>
              <w14:ligatures w14:val="standardContextual"/>
            </w:rPr>
          </w:pPr>
          <w:hyperlink w:anchor="_Toc186184160" w:history="1">
            <w:r w:rsidR="00D43296" w:rsidRPr="00A445F5">
              <w:rPr>
                <w:rStyle w:val="af1"/>
                <w:rFonts w:cstheme="majorHAnsi"/>
                <w:lang w:val="bg-BG"/>
              </w:rPr>
              <w:t>3.</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КРАТКА ОБОСНОВКА ЗА ВКЛЮЧВАНЕ НА МАКСИМАЛЕН БРОЙ УЧАСТНИЦИ ОТ ВСИЧКИ ВЪЗМОЖНИ ГРУПИ ЗАИНТЕРЕСОВАНИ СТРАНИ</w:t>
            </w:r>
            <w:r w:rsidR="00D43296">
              <w:rPr>
                <w:webHidden/>
              </w:rPr>
              <w:tab/>
            </w:r>
            <w:r w:rsidR="00D43296">
              <w:rPr>
                <w:webHidden/>
              </w:rPr>
              <w:fldChar w:fldCharType="begin"/>
            </w:r>
            <w:r w:rsidR="00D43296">
              <w:rPr>
                <w:webHidden/>
              </w:rPr>
              <w:instrText xml:space="preserve"> PAGEREF _Toc186184160 \h </w:instrText>
            </w:r>
            <w:r w:rsidR="00D43296">
              <w:rPr>
                <w:webHidden/>
              </w:rPr>
            </w:r>
            <w:r w:rsidR="00D43296">
              <w:rPr>
                <w:webHidden/>
              </w:rPr>
              <w:fldChar w:fldCharType="separate"/>
            </w:r>
            <w:r w:rsidR="00D43296">
              <w:rPr>
                <w:webHidden/>
              </w:rPr>
              <w:t>122</w:t>
            </w:r>
            <w:r w:rsidR="00D43296">
              <w:rPr>
                <w:webHidden/>
              </w:rPr>
              <w:fldChar w:fldCharType="end"/>
            </w:r>
          </w:hyperlink>
        </w:p>
        <w:p w14:paraId="29597A13" w14:textId="0E79101F" w:rsidR="00D43296" w:rsidRDefault="004D5B4D">
          <w:pPr>
            <w:pStyle w:val="13"/>
            <w:rPr>
              <w:rFonts w:asciiTheme="minorHAnsi" w:hAnsiTheme="minorHAnsi" w:cstheme="minorBidi"/>
              <w:b w:val="0"/>
              <w:bCs w:val="0"/>
              <w:kern w:val="2"/>
              <w:lang w:val="bg-BG" w:eastAsia="bg-BG"/>
              <w14:ligatures w14:val="standardContextual"/>
            </w:rPr>
          </w:pPr>
          <w:hyperlink w:anchor="_Toc186184161" w:history="1">
            <w:r w:rsidR="00D43296" w:rsidRPr="00A445F5">
              <w:rPr>
                <w:rStyle w:val="af1"/>
                <w:rFonts w:cstheme="majorHAnsi"/>
                <w:lang w:val="bg-BG"/>
              </w:rPr>
              <w:t>4.</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РЕЗЮМЕ НА ПРОВЕДЕНИТЕ ОБСЪЖДАНИЯ И ПРИНОСА НА ПАРТНЬОРИТЕ ПРИ РАЗРАБОТВАНЕТО НА ПЛАНА</w:t>
            </w:r>
            <w:r w:rsidR="00D43296">
              <w:rPr>
                <w:webHidden/>
              </w:rPr>
              <w:tab/>
            </w:r>
            <w:r w:rsidR="00D43296">
              <w:rPr>
                <w:webHidden/>
              </w:rPr>
              <w:fldChar w:fldCharType="begin"/>
            </w:r>
            <w:r w:rsidR="00D43296">
              <w:rPr>
                <w:webHidden/>
              </w:rPr>
              <w:instrText xml:space="preserve"> PAGEREF _Toc186184161 \h </w:instrText>
            </w:r>
            <w:r w:rsidR="00D43296">
              <w:rPr>
                <w:webHidden/>
              </w:rPr>
            </w:r>
            <w:r w:rsidR="00D43296">
              <w:rPr>
                <w:webHidden/>
              </w:rPr>
              <w:fldChar w:fldCharType="separate"/>
            </w:r>
            <w:r w:rsidR="00D43296">
              <w:rPr>
                <w:webHidden/>
              </w:rPr>
              <w:t>122</w:t>
            </w:r>
            <w:r w:rsidR="00D43296">
              <w:rPr>
                <w:webHidden/>
              </w:rPr>
              <w:fldChar w:fldCharType="end"/>
            </w:r>
          </w:hyperlink>
        </w:p>
        <w:p w14:paraId="68ACE9D7" w14:textId="7CF2E855" w:rsidR="00D43296" w:rsidRDefault="004D5B4D">
          <w:pPr>
            <w:pStyle w:val="13"/>
            <w:rPr>
              <w:rFonts w:asciiTheme="minorHAnsi" w:hAnsiTheme="minorHAnsi" w:cstheme="minorBidi"/>
              <w:b w:val="0"/>
              <w:bCs w:val="0"/>
              <w:kern w:val="2"/>
              <w:lang w:val="bg-BG" w:eastAsia="bg-BG"/>
              <w14:ligatures w14:val="standardContextual"/>
            </w:rPr>
          </w:pPr>
          <w:hyperlink w:anchor="_Toc186184162" w:history="1">
            <w:r w:rsidR="00D43296" w:rsidRPr="00A445F5">
              <w:rPr>
                <w:rStyle w:val="af1"/>
                <w:rFonts w:cstheme="majorHAnsi"/>
                <w:lang w:val="bg-BG"/>
              </w:rPr>
              <w:t>5.</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КОМУНИКАЦИОНЕН МЕХАНИЗЪМ ЗА ОСИГУРЯВАНЕ НА ИНФОРМАЦИЯ, ОТЧЕТНОСТ И ПРОЗРАЧНОСТ ОТНОСНО ПОСТИГНАТИТЕ РЕЗУЛТАТИ И ИЗПОЛЗВАНИТЕ ФИНАНСОВИ РЕСУРСИ ПО ПРОГРАМАТА ЗА РЕАЛИЗАЦИЯ</w:t>
            </w:r>
            <w:r w:rsidR="00D43296">
              <w:rPr>
                <w:webHidden/>
              </w:rPr>
              <w:tab/>
            </w:r>
            <w:r w:rsidR="00D43296">
              <w:rPr>
                <w:webHidden/>
              </w:rPr>
              <w:fldChar w:fldCharType="begin"/>
            </w:r>
            <w:r w:rsidR="00D43296">
              <w:rPr>
                <w:webHidden/>
              </w:rPr>
              <w:instrText xml:space="preserve"> PAGEREF _Toc186184162 \h </w:instrText>
            </w:r>
            <w:r w:rsidR="00D43296">
              <w:rPr>
                <w:webHidden/>
              </w:rPr>
            </w:r>
            <w:r w:rsidR="00D43296">
              <w:rPr>
                <w:webHidden/>
              </w:rPr>
              <w:fldChar w:fldCharType="separate"/>
            </w:r>
            <w:r w:rsidR="00D43296">
              <w:rPr>
                <w:webHidden/>
              </w:rPr>
              <w:t>128</w:t>
            </w:r>
            <w:r w:rsidR="00D43296">
              <w:rPr>
                <w:webHidden/>
              </w:rPr>
              <w:fldChar w:fldCharType="end"/>
            </w:r>
          </w:hyperlink>
        </w:p>
        <w:p w14:paraId="4C93CD1F" w14:textId="6F6154A2" w:rsidR="00D43296" w:rsidRDefault="004D5B4D">
          <w:pPr>
            <w:pStyle w:val="13"/>
            <w:rPr>
              <w:rFonts w:asciiTheme="minorHAnsi" w:hAnsiTheme="minorHAnsi" w:cstheme="minorBidi"/>
              <w:b w:val="0"/>
              <w:bCs w:val="0"/>
              <w:kern w:val="2"/>
              <w:lang w:val="bg-BG" w:eastAsia="bg-BG"/>
              <w14:ligatures w14:val="standardContextual"/>
            </w:rPr>
          </w:pPr>
          <w:hyperlink w:anchor="_Toc186184163" w:history="1">
            <w:r w:rsidR="00D43296" w:rsidRPr="00A445F5">
              <w:rPr>
                <w:rStyle w:val="af1"/>
              </w:rPr>
              <w:t>V.</w:t>
            </w:r>
            <w:r w:rsidR="00D43296">
              <w:rPr>
                <w:rFonts w:asciiTheme="minorHAnsi" w:hAnsiTheme="minorHAnsi" w:cstheme="minorBidi"/>
                <w:b w:val="0"/>
                <w:bCs w:val="0"/>
                <w:kern w:val="2"/>
                <w:lang w:val="bg-BG" w:eastAsia="bg-BG"/>
                <w14:ligatures w14:val="standardContextual"/>
              </w:rPr>
              <w:tab/>
            </w:r>
            <w:r w:rsidR="00D43296" w:rsidRPr="00A445F5">
              <w:rPr>
                <w:rStyle w:val="af1"/>
              </w:rPr>
              <w:t>ОПРЕДЕЛЯНЕ НА ЗОНИ ЗА ПРИЛАГАНЕ НА ИНТЕГРИРАН ПОДХОД ЗА УДОВЛЕТВОРЯВАНЕ НА ИДЕНТИФИЦИРАНИТЕ НУЖДИ И ЗА ПОДКРЕПА НА ПОТЕНЦИАЛИТЕ ЗА РАЗВИТИЕ И НА ВЪЗМОЖНОСТИТЕ ЗА СЪТРУДНИЧЕСТВО С ДРУГИ ОБЩИНИ</w:t>
            </w:r>
            <w:r w:rsidR="00D43296">
              <w:rPr>
                <w:webHidden/>
              </w:rPr>
              <w:tab/>
            </w:r>
            <w:r w:rsidR="00D43296">
              <w:rPr>
                <w:webHidden/>
              </w:rPr>
              <w:fldChar w:fldCharType="begin"/>
            </w:r>
            <w:r w:rsidR="00D43296">
              <w:rPr>
                <w:webHidden/>
              </w:rPr>
              <w:instrText xml:space="preserve"> PAGEREF _Toc186184163 \h </w:instrText>
            </w:r>
            <w:r w:rsidR="00D43296">
              <w:rPr>
                <w:webHidden/>
              </w:rPr>
            </w:r>
            <w:r w:rsidR="00D43296">
              <w:rPr>
                <w:webHidden/>
              </w:rPr>
              <w:fldChar w:fldCharType="separate"/>
            </w:r>
            <w:r w:rsidR="00D43296">
              <w:rPr>
                <w:webHidden/>
              </w:rPr>
              <w:t>129</w:t>
            </w:r>
            <w:r w:rsidR="00D43296">
              <w:rPr>
                <w:webHidden/>
              </w:rPr>
              <w:fldChar w:fldCharType="end"/>
            </w:r>
          </w:hyperlink>
        </w:p>
        <w:p w14:paraId="5D310D4E" w14:textId="11AAF201" w:rsidR="00D43296" w:rsidRDefault="004D5B4D">
          <w:pPr>
            <w:pStyle w:val="13"/>
            <w:rPr>
              <w:rFonts w:asciiTheme="minorHAnsi" w:hAnsiTheme="minorHAnsi" w:cstheme="minorBidi"/>
              <w:b w:val="0"/>
              <w:bCs w:val="0"/>
              <w:kern w:val="2"/>
              <w:lang w:val="bg-BG" w:eastAsia="bg-BG"/>
              <w14:ligatures w14:val="standardContextual"/>
            </w:rPr>
          </w:pPr>
          <w:hyperlink w:anchor="_Toc186184164" w:history="1">
            <w:r w:rsidR="00D43296" w:rsidRPr="00A445F5">
              <w:rPr>
                <w:rStyle w:val="af1"/>
                <w:rFonts w:eastAsia="Calibr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eastAsia="Calibri"/>
                <w:lang w:val="bg-BG"/>
              </w:rPr>
              <w:t>ЗОНА ЗА ВЪЗДЕЙСТВИЕ С ПОТЕНЦИАЛ ЗА РАЗВИТИЕ НА ТУРИЗЪМ</w:t>
            </w:r>
            <w:r w:rsidR="00D43296">
              <w:rPr>
                <w:webHidden/>
              </w:rPr>
              <w:tab/>
            </w:r>
            <w:r w:rsidR="00D43296">
              <w:rPr>
                <w:webHidden/>
              </w:rPr>
              <w:fldChar w:fldCharType="begin"/>
            </w:r>
            <w:r w:rsidR="00D43296">
              <w:rPr>
                <w:webHidden/>
              </w:rPr>
              <w:instrText xml:space="preserve"> PAGEREF _Toc186184164 \h </w:instrText>
            </w:r>
            <w:r w:rsidR="00D43296">
              <w:rPr>
                <w:webHidden/>
              </w:rPr>
            </w:r>
            <w:r w:rsidR="00D43296">
              <w:rPr>
                <w:webHidden/>
              </w:rPr>
              <w:fldChar w:fldCharType="separate"/>
            </w:r>
            <w:r w:rsidR="00D43296">
              <w:rPr>
                <w:webHidden/>
              </w:rPr>
              <w:t>131</w:t>
            </w:r>
            <w:r w:rsidR="00D43296">
              <w:rPr>
                <w:webHidden/>
              </w:rPr>
              <w:fldChar w:fldCharType="end"/>
            </w:r>
          </w:hyperlink>
        </w:p>
        <w:p w14:paraId="3DD84A85" w14:textId="4292DD11" w:rsidR="00D43296" w:rsidRDefault="004D5B4D">
          <w:pPr>
            <w:pStyle w:val="13"/>
            <w:rPr>
              <w:rFonts w:asciiTheme="minorHAnsi" w:hAnsiTheme="minorHAnsi" w:cstheme="minorBidi"/>
              <w:b w:val="0"/>
              <w:bCs w:val="0"/>
              <w:kern w:val="2"/>
              <w:lang w:val="bg-BG" w:eastAsia="bg-BG"/>
              <w14:ligatures w14:val="standardContextual"/>
            </w:rPr>
          </w:pPr>
          <w:hyperlink w:anchor="_Toc186184165" w:history="1">
            <w:r w:rsidR="00D43296" w:rsidRPr="00A445F5">
              <w:rPr>
                <w:rStyle w:val="af1"/>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lang w:val="bg-BG"/>
              </w:rPr>
              <w:t>ЗОНА ЗА ВЪЗДЕЙСТВИЕ С ПУБЛИЧНИ ФУНКЦИИ</w:t>
            </w:r>
            <w:r w:rsidR="00D43296">
              <w:rPr>
                <w:webHidden/>
              </w:rPr>
              <w:tab/>
            </w:r>
            <w:r w:rsidR="00D43296">
              <w:rPr>
                <w:webHidden/>
              </w:rPr>
              <w:fldChar w:fldCharType="begin"/>
            </w:r>
            <w:r w:rsidR="00D43296">
              <w:rPr>
                <w:webHidden/>
              </w:rPr>
              <w:instrText xml:space="preserve"> PAGEREF _Toc186184165 \h </w:instrText>
            </w:r>
            <w:r w:rsidR="00D43296">
              <w:rPr>
                <w:webHidden/>
              </w:rPr>
            </w:r>
            <w:r w:rsidR="00D43296">
              <w:rPr>
                <w:webHidden/>
              </w:rPr>
              <w:fldChar w:fldCharType="separate"/>
            </w:r>
            <w:r w:rsidR="00D43296">
              <w:rPr>
                <w:webHidden/>
              </w:rPr>
              <w:t>133</w:t>
            </w:r>
            <w:r w:rsidR="00D43296">
              <w:rPr>
                <w:webHidden/>
              </w:rPr>
              <w:fldChar w:fldCharType="end"/>
            </w:r>
          </w:hyperlink>
        </w:p>
        <w:p w14:paraId="2DAF9A59" w14:textId="75CEBEBD" w:rsidR="00D43296" w:rsidRDefault="004D5B4D">
          <w:pPr>
            <w:pStyle w:val="13"/>
            <w:rPr>
              <w:rFonts w:asciiTheme="minorHAnsi" w:hAnsiTheme="minorHAnsi" w:cstheme="minorBidi"/>
              <w:b w:val="0"/>
              <w:bCs w:val="0"/>
              <w:kern w:val="2"/>
              <w:lang w:val="bg-BG" w:eastAsia="bg-BG"/>
              <w14:ligatures w14:val="standardContextual"/>
            </w:rPr>
          </w:pPr>
          <w:hyperlink w:anchor="_Toc186184166" w:history="1">
            <w:r w:rsidR="00D43296" w:rsidRPr="00A445F5">
              <w:rPr>
                <w:rStyle w:val="af1"/>
              </w:rPr>
              <w:t>VI.</w:t>
            </w:r>
            <w:r w:rsidR="00D43296">
              <w:rPr>
                <w:rFonts w:asciiTheme="minorHAnsi" w:hAnsiTheme="minorHAnsi" w:cstheme="minorBidi"/>
                <w:b w:val="0"/>
                <w:bCs w:val="0"/>
                <w:kern w:val="2"/>
                <w:lang w:val="bg-BG" w:eastAsia="bg-BG"/>
                <w14:ligatures w14:val="standardContextual"/>
              </w:rPr>
              <w:tab/>
            </w:r>
            <w:r w:rsidR="00D43296" w:rsidRPr="00A445F5">
              <w:rPr>
                <w:rStyle w:val="af1"/>
              </w:rPr>
              <w:t>ПРОГРАМА ЗА РЕАЛИЗАЦИЯ НА ПИРО И ОПИСАНИЕ НА ИНТЕГРИРАНИЯ ПОДХОД ЗА РАЗВИТИЕ</w:t>
            </w:r>
            <w:r w:rsidR="00D43296">
              <w:rPr>
                <w:webHidden/>
              </w:rPr>
              <w:tab/>
            </w:r>
            <w:r w:rsidR="00D43296">
              <w:rPr>
                <w:webHidden/>
              </w:rPr>
              <w:fldChar w:fldCharType="begin"/>
            </w:r>
            <w:r w:rsidR="00D43296">
              <w:rPr>
                <w:webHidden/>
              </w:rPr>
              <w:instrText xml:space="preserve"> PAGEREF _Toc186184166 \h </w:instrText>
            </w:r>
            <w:r w:rsidR="00D43296">
              <w:rPr>
                <w:webHidden/>
              </w:rPr>
            </w:r>
            <w:r w:rsidR="00D43296">
              <w:rPr>
                <w:webHidden/>
              </w:rPr>
              <w:fldChar w:fldCharType="separate"/>
            </w:r>
            <w:r w:rsidR="00D43296">
              <w:rPr>
                <w:webHidden/>
              </w:rPr>
              <w:t>135</w:t>
            </w:r>
            <w:r w:rsidR="00D43296">
              <w:rPr>
                <w:webHidden/>
              </w:rPr>
              <w:fldChar w:fldCharType="end"/>
            </w:r>
          </w:hyperlink>
        </w:p>
        <w:p w14:paraId="44C10D7E" w14:textId="01DBB0AF" w:rsidR="00D43296" w:rsidRDefault="004D5B4D">
          <w:pPr>
            <w:pStyle w:val="13"/>
            <w:rPr>
              <w:rFonts w:asciiTheme="minorHAnsi" w:hAnsiTheme="minorHAnsi" w:cstheme="minorBidi"/>
              <w:b w:val="0"/>
              <w:bCs w:val="0"/>
              <w:kern w:val="2"/>
              <w:lang w:val="bg-BG" w:eastAsia="bg-BG"/>
              <w14:ligatures w14:val="standardContextual"/>
            </w:rPr>
          </w:pPr>
          <w:hyperlink w:anchor="_Toc186184167" w:history="1">
            <w:r w:rsidR="00D43296" w:rsidRPr="00A445F5">
              <w:rPr>
                <w:rStyle w:val="af1"/>
                <w:rFonts w:cstheme="majorHAnsi"/>
                <w:lang w:val="bg-BG"/>
              </w:rPr>
              <w:t>1.</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ИНТЕГРИРАН ПОДХОД И МЕРКИ И ДЕЙНОСТИ ЗА РЕАЛИЗАЦИЯ НА ПИРО</w:t>
            </w:r>
            <w:r w:rsidR="00D43296">
              <w:rPr>
                <w:webHidden/>
              </w:rPr>
              <w:tab/>
            </w:r>
            <w:r w:rsidR="00D43296">
              <w:rPr>
                <w:webHidden/>
              </w:rPr>
              <w:fldChar w:fldCharType="begin"/>
            </w:r>
            <w:r w:rsidR="00D43296">
              <w:rPr>
                <w:webHidden/>
              </w:rPr>
              <w:instrText xml:space="preserve"> PAGEREF _Toc186184167 \h </w:instrText>
            </w:r>
            <w:r w:rsidR="00D43296">
              <w:rPr>
                <w:webHidden/>
              </w:rPr>
            </w:r>
            <w:r w:rsidR="00D43296">
              <w:rPr>
                <w:webHidden/>
              </w:rPr>
              <w:fldChar w:fldCharType="separate"/>
            </w:r>
            <w:r w:rsidR="00D43296">
              <w:rPr>
                <w:webHidden/>
              </w:rPr>
              <w:t>136</w:t>
            </w:r>
            <w:r w:rsidR="00D43296">
              <w:rPr>
                <w:webHidden/>
              </w:rPr>
              <w:fldChar w:fldCharType="end"/>
            </w:r>
          </w:hyperlink>
        </w:p>
        <w:p w14:paraId="3D2F675A" w14:textId="627D1694" w:rsidR="00D43296" w:rsidRDefault="004D5B4D">
          <w:pPr>
            <w:pStyle w:val="13"/>
            <w:rPr>
              <w:rFonts w:asciiTheme="minorHAnsi" w:hAnsiTheme="minorHAnsi" w:cstheme="minorBidi"/>
              <w:b w:val="0"/>
              <w:bCs w:val="0"/>
              <w:kern w:val="2"/>
              <w:lang w:val="bg-BG" w:eastAsia="bg-BG"/>
              <w14:ligatures w14:val="standardContextual"/>
            </w:rPr>
          </w:pPr>
          <w:hyperlink w:anchor="_Toc186184168" w:history="1">
            <w:r w:rsidR="00D43296" w:rsidRPr="00A445F5">
              <w:rPr>
                <w:rStyle w:val="af1"/>
                <w:rFonts w:cstheme="majorHAnsi"/>
                <w:lang w:val="bg-BG"/>
              </w:rPr>
              <w:t>2.</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ИНДИКАТИВНА ФИНАНСОВА ТАБЛИЦА:</w:t>
            </w:r>
            <w:r w:rsidR="00D43296">
              <w:rPr>
                <w:webHidden/>
              </w:rPr>
              <w:tab/>
            </w:r>
            <w:r w:rsidR="00D43296">
              <w:rPr>
                <w:webHidden/>
              </w:rPr>
              <w:fldChar w:fldCharType="begin"/>
            </w:r>
            <w:r w:rsidR="00D43296">
              <w:rPr>
                <w:webHidden/>
              </w:rPr>
              <w:instrText xml:space="preserve"> PAGEREF _Toc186184168 \h </w:instrText>
            </w:r>
            <w:r w:rsidR="00D43296">
              <w:rPr>
                <w:webHidden/>
              </w:rPr>
            </w:r>
            <w:r w:rsidR="00D43296">
              <w:rPr>
                <w:webHidden/>
              </w:rPr>
              <w:fldChar w:fldCharType="separate"/>
            </w:r>
            <w:r w:rsidR="00D43296">
              <w:rPr>
                <w:webHidden/>
              </w:rPr>
              <w:t>137</w:t>
            </w:r>
            <w:r w:rsidR="00D43296">
              <w:rPr>
                <w:webHidden/>
              </w:rPr>
              <w:fldChar w:fldCharType="end"/>
            </w:r>
          </w:hyperlink>
        </w:p>
        <w:p w14:paraId="5E9CB399" w14:textId="6DF03D6B" w:rsidR="00D43296" w:rsidRDefault="004D5B4D">
          <w:pPr>
            <w:pStyle w:val="13"/>
            <w:rPr>
              <w:rFonts w:asciiTheme="minorHAnsi" w:hAnsiTheme="minorHAnsi" w:cstheme="minorBidi"/>
              <w:b w:val="0"/>
              <w:bCs w:val="0"/>
              <w:kern w:val="2"/>
              <w:lang w:val="bg-BG" w:eastAsia="bg-BG"/>
              <w14:ligatures w14:val="standardContextual"/>
            </w:rPr>
          </w:pPr>
          <w:hyperlink w:anchor="_Toc186184169" w:history="1">
            <w:r w:rsidR="00D43296" w:rsidRPr="00A445F5">
              <w:rPr>
                <w:rStyle w:val="af1"/>
                <w:rFonts w:cstheme="majorHAnsi"/>
                <w:lang w:val="bg-BG"/>
              </w:rPr>
              <w:t>3.</w:t>
            </w:r>
            <w:r w:rsidR="00D43296">
              <w:rPr>
                <w:rFonts w:asciiTheme="minorHAnsi" w:hAnsiTheme="minorHAnsi" w:cstheme="minorBidi"/>
                <w:b w:val="0"/>
                <w:bCs w:val="0"/>
                <w:kern w:val="2"/>
                <w:lang w:val="bg-BG" w:eastAsia="bg-BG"/>
                <w14:ligatures w14:val="standardContextual"/>
              </w:rPr>
              <w:tab/>
            </w:r>
            <w:r w:rsidR="00D43296" w:rsidRPr="00A445F5">
              <w:rPr>
                <w:rStyle w:val="af1"/>
                <w:rFonts w:cstheme="majorHAnsi"/>
                <w:lang w:val="bg-BG"/>
              </w:rPr>
              <w:t>ПРОГРАМА ЗА РАЗВИТИЕ НА ТУРИЗМА</w:t>
            </w:r>
            <w:r w:rsidR="00D43296">
              <w:rPr>
                <w:webHidden/>
              </w:rPr>
              <w:tab/>
            </w:r>
            <w:r w:rsidR="00D43296">
              <w:rPr>
                <w:webHidden/>
              </w:rPr>
              <w:fldChar w:fldCharType="begin"/>
            </w:r>
            <w:r w:rsidR="00D43296">
              <w:rPr>
                <w:webHidden/>
              </w:rPr>
              <w:instrText xml:space="preserve"> PAGEREF _Toc186184169 \h </w:instrText>
            </w:r>
            <w:r w:rsidR="00D43296">
              <w:rPr>
                <w:webHidden/>
              </w:rPr>
            </w:r>
            <w:r w:rsidR="00D43296">
              <w:rPr>
                <w:webHidden/>
              </w:rPr>
              <w:fldChar w:fldCharType="separate"/>
            </w:r>
            <w:r w:rsidR="00D43296">
              <w:rPr>
                <w:webHidden/>
              </w:rPr>
              <w:t>137</w:t>
            </w:r>
            <w:r w:rsidR="00D43296">
              <w:rPr>
                <w:webHidden/>
              </w:rPr>
              <w:fldChar w:fldCharType="end"/>
            </w:r>
          </w:hyperlink>
        </w:p>
        <w:p w14:paraId="3CA2CE7F" w14:textId="3C7D6493" w:rsidR="00D43296" w:rsidRDefault="004D5B4D">
          <w:pPr>
            <w:pStyle w:val="13"/>
            <w:rPr>
              <w:rFonts w:asciiTheme="minorHAnsi" w:hAnsiTheme="minorHAnsi" w:cstheme="minorBidi"/>
              <w:b w:val="0"/>
              <w:bCs w:val="0"/>
              <w:kern w:val="2"/>
              <w:lang w:val="bg-BG" w:eastAsia="bg-BG"/>
              <w14:ligatures w14:val="standardContextual"/>
            </w:rPr>
          </w:pPr>
          <w:hyperlink w:anchor="_Toc186184170" w:history="1">
            <w:r w:rsidR="00D43296" w:rsidRPr="00A445F5">
              <w:rPr>
                <w:rStyle w:val="af1"/>
              </w:rPr>
              <w:t>VII.</w:t>
            </w:r>
            <w:r w:rsidR="00D43296">
              <w:rPr>
                <w:rFonts w:asciiTheme="minorHAnsi" w:hAnsiTheme="minorHAnsi" w:cstheme="minorBidi"/>
                <w:b w:val="0"/>
                <w:bCs w:val="0"/>
                <w:kern w:val="2"/>
                <w:lang w:val="bg-BG" w:eastAsia="bg-BG"/>
                <w14:ligatures w14:val="standardContextual"/>
              </w:rPr>
              <w:tab/>
            </w:r>
            <w:r w:rsidR="00D43296" w:rsidRPr="00A445F5">
              <w:rPr>
                <w:rStyle w:val="af1"/>
              </w:rPr>
              <w:t>МЕРКИ ЗА ОГРАНИЧАВАНЕ ИЗМЕНЕНИЕТО НА КЛИМАТА И МЕРКИ ЗА АДАПТИРАНЕ КЪМ КЛИМАТИЧНИТЕ ПРОМЕНИ И ЗА НАМАЛЯВАНЕ НА РИСКА ОТ БЕДСТВИЯ</w:t>
            </w:r>
            <w:r w:rsidR="00D43296">
              <w:rPr>
                <w:webHidden/>
              </w:rPr>
              <w:tab/>
            </w:r>
            <w:r w:rsidR="00D43296">
              <w:rPr>
                <w:webHidden/>
              </w:rPr>
              <w:fldChar w:fldCharType="begin"/>
            </w:r>
            <w:r w:rsidR="00D43296">
              <w:rPr>
                <w:webHidden/>
              </w:rPr>
              <w:instrText xml:space="preserve"> PAGEREF _Toc186184170 \h </w:instrText>
            </w:r>
            <w:r w:rsidR="00D43296">
              <w:rPr>
                <w:webHidden/>
              </w:rPr>
            </w:r>
            <w:r w:rsidR="00D43296">
              <w:rPr>
                <w:webHidden/>
              </w:rPr>
              <w:fldChar w:fldCharType="separate"/>
            </w:r>
            <w:r w:rsidR="00D43296">
              <w:rPr>
                <w:webHidden/>
              </w:rPr>
              <w:t>150</w:t>
            </w:r>
            <w:r w:rsidR="00D43296">
              <w:rPr>
                <w:webHidden/>
              </w:rPr>
              <w:fldChar w:fldCharType="end"/>
            </w:r>
          </w:hyperlink>
        </w:p>
        <w:p w14:paraId="4CD8B6C7" w14:textId="26BCA78E" w:rsidR="00D43296" w:rsidRDefault="004D5B4D">
          <w:pPr>
            <w:pStyle w:val="13"/>
            <w:rPr>
              <w:rFonts w:asciiTheme="minorHAnsi" w:hAnsiTheme="minorHAnsi" w:cstheme="minorBidi"/>
              <w:b w:val="0"/>
              <w:bCs w:val="0"/>
              <w:kern w:val="2"/>
              <w:lang w:val="bg-BG" w:eastAsia="bg-BG"/>
              <w14:ligatures w14:val="standardContextual"/>
            </w:rPr>
          </w:pPr>
          <w:hyperlink w:anchor="_Toc186184171" w:history="1">
            <w:r w:rsidR="00D43296" w:rsidRPr="00A445F5">
              <w:rPr>
                <w:rStyle w:val="af1"/>
              </w:rPr>
              <w:t>VIII.</w:t>
            </w:r>
            <w:r w:rsidR="00D43296">
              <w:rPr>
                <w:rFonts w:asciiTheme="minorHAnsi" w:hAnsiTheme="minorHAnsi" w:cstheme="minorBidi"/>
                <w:b w:val="0"/>
                <w:bCs w:val="0"/>
                <w:kern w:val="2"/>
                <w:lang w:val="bg-BG" w:eastAsia="bg-BG"/>
                <w14:ligatures w14:val="standardContextual"/>
              </w:rPr>
              <w:tab/>
            </w:r>
            <w:r w:rsidR="00D43296" w:rsidRPr="00A445F5">
              <w:rPr>
                <w:rStyle w:val="af1"/>
              </w:rPr>
              <w:t>НЕОБХОДИМИ ДЕЙСТВИЯ И ИНДИКАТОРИ ЗА НАБЛЮДЕНИЕ И ОЦЕНКА НА ПИРО</w:t>
            </w:r>
            <w:r w:rsidR="00D43296">
              <w:rPr>
                <w:webHidden/>
              </w:rPr>
              <w:tab/>
            </w:r>
            <w:r w:rsidR="00D43296">
              <w:rPr>
                <w:webHidden/>
              </w:rPr>
              <w:fldChar w:fldCharType="begin"/>
            </w:r>
            <w:r w:rsidR="00D43296">
              <w:rPr>
                <w:webHidden/>
              </w:rPr>
              <w:instrText xml:space="preserve"> PAGEREF _Toc186184171 \h </w:instrText>
            </w:r>
            <w:r w:rsidR="00D43296">
              <w:rPr>
                <w:webHidden/>
              </w:rPr>
            </w:r>
            <w:r w:rsidR="00D43296">
              <w:rPr>
                <w:webHidden/>
              </w:rPr>
              <w:fldChar w:fldCharType="separate"/>
            </w:r>
            <w:r w:rsidR="00D43296">
              <w:rPr>
                <w:webHidden/>
              </w:rPr>
              <w:t>158</w:t>
            </w:r>
            <w:r w:rsidR="00D43296">
              <w:rPr>
                <w:webHidden/>
              </w:rPr>
              <w:fldChar w:fldCharType="end"/>
            </w:r>
          </w:hyperlink>
        </w:p>
        <w:p w14:paraId="30E8C590" w14:textId="14220D65" w:rsidR="00D43296" w:rsidRDefault="004D5B4D">
          <w:pPr>
            <w:pStyle w:val="13"/>
            <w:rPr>
              <w:rFonts w:asciiTheme="minorHAnsi" w:hAnsiTheme="minorHAnsi" w:cstheme="minorBidi"/>
              <w:b w:val="0"/>
              <w:bCs w:val="0"/>
              <w:kern w:val="2"/>
              <w:lang w:val="bg-BG" w:eastAsia="bg-BG"/>
              <w14:ligatures w14:val="standardContextual"/>
            </w:rPr>
          </w:pPr>
          <w:hyperlink w:anchor="_Toc186184172" w:history="1">
            <w:r w:rsidR="00D43296" w:rsidRPr="00A445F5">
              <w:rPr>
                <w:rStyle w:val="af1"/>
                <w:rFonts w:cstheme="majorHAnsi"/>
              </w:rPr>
              <w:t>IX.</w:t>
            </w:r>
            <w:r w:rsidR="00D43296">
              <w:rPr>
                <w:rFonts w:asciiTheme="minorHAnsi" w:hAnsiTheme="minorHAnsi" w:cstheme="minorBidi"/>
                <w:b w:val="0"/>
                <w:bCs w:val="0"/>
                <w:kern w:val="2"/>
                <w:lang w:val="bg-BG" w:eastAsia="bg-BG"/>
                <w14:ligatures w14:val="standardContextual"/>
              </w:rPr>
              <w:tab/>
            </w:r>
            <w:r w:rsidR="00D43296" w:rsidRPr="00A445F5">
              <w:rPr>
                <w:rStyle w:val="af1"/>
              </w:rPr>
              <w:t>ЗАКЛЮЧЕНИЕ</w:t>
            </w:r>
            <w:r w:rsidR="00D43296">
              <w:rPr>
                <w:webHidden/>
              </w:rPr>
              <w:tab/>
            </w:r>
            <w:r w:rsidR="00D43296">
              <w:rPr>
                <w:webHidden/>
              </w:rPr>
              <w:fldChar w:fldCharType="begin"/>
            </w:r>
            <w:r w:rsidR="00D43296">
              <w:rPr>
                <w:webHidden/>
              </w:rPr>
              <w:instrText xml:space="preserve"> PAGEREF _Toc186184172 \h </w:instrText>
            </w:r>
            <w:r w:rsidR="00D43296">
              <w:rPr>
                <w:webHidden/>
              </w:rPr>
            </w:r>
            <w:r w:rsidR="00D43296">
              <w:rPr>
                <w:webHidden/>
              </w:rPr>
              <w:fldChar w:fldCharType="separate"/>
            </w:r>
            <w:r w:rsidR="00D43296">
              <w:rPr>
                <w:webHidden/>
              </w:rPr>
              <w:t>160</w:t>
            </w:r>
            <w:r w:rsidR="00D43296">
              <w:rPr>
                <w:webHidden/>
              </w:rPr>
              <w:fldChar w:fldCharType="end"/>
            </w:r>
          </w:hyperlink>
        </w:p>
        <w:p w14:paraId="117E3845" w14:textId="6CEFF3E9" w:rsidR="00B0011E" w:rsidRPr="00492359" w:rsidRDefault="00581690" w:rsidP="004571B3">
          <w:pPr>
            <w:tabs>
              <w:tab w:val="left" w:pos="426"/>
              <w:tab w:val="left" w:pos="9214"/>
              <w:tab w:val="right" w:leader="dot" w:pos="9639"/>
            </w:tabs>
            <w:ind w:right="-61"/>
            <w:jc w:val="both"/>
            <w:rPr>
              <w:rFonts w:ascii="PT Sans" w:hAnsi="PT Sans"/>
              <w:b/>
              <w:bCs/>
              <w:lang w:val="bg-BG"/>
            </w:rPr>
          </w:pPr>
          <w:r w:rsidRPr="00492359">
            <w:rPr>
              <w:rFonts w:ascii="PT Sans" w:hAnsi="PT Sans"/>
              <w:b/>
              <w:bCs/>
              <w:sz w:val="22"/>
              <w:szCs w:val="22"/>
              <w:lang w:val="bg-BG"/>
            </w:rPr>
            <w:fldChar w:fldCharType="end"/>
          </w:r>
        </w:p>
      </w:sdtContent>
    </w:sdt>
    <w:p w14:paraId="5353A86F" w14:textId="1422D5D4" w:rsidR="00254C4E" w:rsidRPr="00492359" w:rsidRDefault="0097488A" w:rsidP="00451374">
      <w:pPr>
        <w:rPr>
          <w:rFonts w:ascii="PT Sans" w:hAnsi="PT Sans"/>
          <w:b/>
          <w:bCs/>
          <w:color w:val="58B6C0" w:themeColor="accent2"/>
          <w:sz w:val="52"/>
          <w:szCs w:val="52"/>
          <w:lang w:val="bg-BG"/>
        </w:rPr>
      </w:pPr>
      <w:r w:rsidRPr="00492359">
        <w:rPr>
          <w:rFonts w:ascii="PT Sans" w:hAnsi="PT Sans"/>
          <w:b/>
          <w:bCs/>
          <w:color w:val="58B6C0" w:themeColor="accent2"/>
          <w:sz w:val="52"/>
          <w:szCs w:val="52"/>
          <w:lang w:val="bg-BG"/>
        </w:rPr>
        <w:br w:type="page"/>
      </w:r>
      <w:r w:rsidR="00254C4E" w:rsidRPr="00492359">
        <w:rPr>
          <w:rFonts w:ascii="PT Sans" w:hAnsi="PT Sans"/>
          <w:b/>
          <w:bCs/>
          <w:color w:val="58B6C0" w:themeColor="accent2"/>
          <w:sz w:val="52"/>
          <w:szCs w:val="52"/>
          <w:lang w:val="bg-BG"/>
        </w:rPr>
        <w:lastRenderedPageBreak/>
        <w:t>СПИСЪК НА СЪКРАЩЕНИЯТА</w:t>
      </w:r>
    </w:p>
    <w:p w14:paraId="4B718D14" w14:textId="77777777" w:rsidR="00254C4E" w:rsidRPr="00492359" w:rsidRDefault="00254C4E" w:rsidP="009E1A58">
      <w:pPr>
        <w:pStyle w:val="afc"/>
        <w:shd w:val="clear" w:color="auto" w:fill="58B6C0" w:themeFill="accent2"/>
        <w:spacing w:before="0" w:line="276" w:lineRule="auto"/>
        <w:rPr>
          <w:rFonts w:ascii="PT Sans" w:hAnsi="PT Sans" w:cstheme="majorHAnsi"/>
          <w:sz w:val="20"/>
          <w:szCs w:val="20"/>
          <w:lang w:val="bg-BG"/>
        </w:rPr>
      </w:pPr>
    </w:p>
    <w:p w14:paraId="5E3E218A" w14:textId="77777777" w:rsidR="00254C4E" w:rsidRPr="00492359" w:rsidRDefault="00254C4E" w:rsidP="0001268B">
      <w:pPr>
        <w:pStyle w:val="afc"/>
        <w:spacing w:line="240" w:lineRule="auto"/>
        <w:rPr>
          <w:rFonts w:ascii="PT Sans" w:hAnsi="PT Sans" w:cstheme="majorHAnsi"/>
          <w:sz w:val="18"/>
          <w:szCs w:val="18"/>
          <w:lang w:val="bg-BG"/>
        </w:rPr>
      </w:pPr>
    </w:p>
    <w:tbl>
      <w:tblPr>
        <w:tblStyle w:val="GridTable7ColorfulAccent2"/>
        <w:tblW w:w="5000" w:type="pct"/>
        <w:tblLook w:val="0400" w:firstRow="0" w:lastRow="0" w:firstColumn="0" w:lastColumn="0" w:noHBand="0" w:noVBand="1"/>
      </w:tblPr>
      <w:tblGrid>
        <w:gridCol w:w="2422"/>
        <w:gridCol w:w="7514"/>
      </w:tblGrid>
      <w:tr w:rsidR="00254C4E" w:rsidRPr="00492359" w14:paraId="033237E7"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0998CD8"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АИС</w:t>
            </w:r>
          </w:p>
        </w:tc>
        <w:tc>
          <w:tcPr>
            <w:tcW w:w="3781" w:type="pct"/>
          </w:tcPr>
          <w:p w14:paraId="6DBCE88C" w14:textId="1896D2D8" w:rsidR="00254C4E" w:rsidRPr="00492359" w:rsidRDefault="00254C4E" w:rsidP="0001268B">
            <w:pPr>
              <w:rPr>
                <w:rFonts w:ascii="PT Sans" w:hAnsi="PT Sans"/>
                <w:color w:val="auto"/>
                <w:lang w:val="bg-BG"/>
              </w:rPr>
            </w:pPr>
            <w:r w:rsidRPr="00492359">
              <w:rPr>
                <w:rFonts w:ascii="PT Sans" w:hAnsi="PT Sans"/>
                <w:color w:val="auto"/>
                <w:lang w:val="bg-BG"/>
              </w:rPr>
              <w:t>Автоматични измервателни станции</w:t>
            </w:r>
          </w:p>
        </w:tc>
      </w:tr>
      <w:tr w:rsidR="00254C4E" w:rsidRPr="00492359" w14:paraId="21DF477D" w14:textId="77777777" w:rsidTr="00296735">
        <w:trPr>
          <w:trHeight w:val="329"/>
        </w:trPr>
        <w:tc>
          <w:tcPr>
            <w:tcW w:w="1219" w:type="pct"/>
          </w:tcPr>
          <w:p w14:paraId="389741E8"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АМ</w:t>
            </w:r>
          </w:p>
        </w:tc>
        <w:tc>
          <w:tcPr>
            <w:tcW w:w="3781" w:type="pct"/>
          </w:tcPr>
          <w:p w14:paraId="1DC82279" w14:textId="77777777" w:rsidR="00254C4E" w:rsidRPr="00492359" w:rsidRDefault="00254C4E" w:rsidP="0001268B">
            <w:pPr>
              <w:rPr>
                <w:rFonts w:ascii="PT Sans" w:hAnsi="PT Sans"/>
                <w:color w:val="auto"/>
                <w:lang w:val="bg-BG"/>
              </w:rPr>
            </w:pPr>
            <w:r w:rsidRPr="00492359">
              <w:rPr>
                <w:rFonts w:ascii="PT Sans" w:hAnsi="PT Sans"/>
                <w:color w:val="auto"/>
                <w:lang w:val="bg-BG"/>
              </w:rPr>
              <w:t>Автомагистрала</w:t>
            </w:r>
          </w:p>
        </w:tc>
      </w:tr>
      <w:tr w:rsidR="00254C4E" w:rsidRPr="00492359" w14:paraId="4BC571DB"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0DC63D7C" w14:textId="77777777" w:rsidR="00254C4E" w:rsidRPr="00492359" w:rsidRDefault="00254C4E" w:rsidP="0001268B">
            <w:pPr>
              <w:rPr>
                <w:rFonts w:ascii="PT Sans" w:hAnsi="PT Sans"/>
                <w:b/>
                <w:lang w:val="bg-BG"/>
              </w:rPr>
            </w:pPr>
            <w:r w:rsidRPr="00492359">
              <w:rPr>
                <w:rFonts w:ascii="PT Sans" w:hAnsi="PT Sans"/>
                <w:b/>
                <w:color w:val="auto"/>
                <w:lang w:val="bg-BG"/>
              </w:rPr>
              <w:t>АСП</w:t>
            </w:r>
          </w:p>
        </w:tc>
        <w:tc>
          <w:tcPr>
            <w:tcW w:w="3781" w:type="pct"/>
          </w:tcPr>
          <w:p w14:paraId="093184EF" w14:textId="77777777" w:rsidR="00254C4E" w:rsidRPr="00492359" w:rsidRDefault="00254C4E" w:rsidP="0001268B">
            <w:pPr>
              <w:rPr>
                <w:rFonts w:ascii="PT Sans" w:hAnsi="PT Sans"/>
                <w:lang w:val="bg-BG"/>
              </w:rPr>
            </w:pPr>
            <w:r w:rsidRPr="00492359">
              <w:rPr>
                <w:rFonts w:ascii="PT Sans" w:hAnsi="PT Sans"/>
                <w:color w:val="auto"/>
                <w:lang w:val="bg-BG"/>
              </w:rPr>
              <w:t>Агенция за социално подпомагане</w:t>
            </w:r>
          </w:p>
        </w:tc>
      </w:tr>
      <w:tr w:rsidR="00254C4E" w:rsidRPr="00492359" w14:paraId="3ED8CBBE" w14:textId="77777777" w:rsidTr="00296735">
        <w:trPr>
          <w:trHeight w:val="329"/>
        </w:trPr>
        <w:tc>
          <w:tcPr>
            <w:tcW w:w="1219" w:type="pct"/>
          </w:tcPr>
          <w:p w14:paraId="70ADBEC4"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БФП</w:t>
            </w:r>
          </w:p>
        </w:tc>
        <w:tc>
          <w:tcPr>
            <w:tcW w:w="3781" w:type="pct"/>
          </w:tcPr>
          <w:p w14:paraId="547C47BC" w14:textId="77777777" w:rsidR="00254C4E" w:rsidRPr="00492359" w:rsidRDefault="00254C4E" w:rsidP="0001268B">
            <w:pPr>
              <w:rPr>
                <w:rFonts w:ascii="PT Sans" w:hAnsi="PT Sans"/>
                <w:color w:val="auto"/>
                <w:lang w:val="bg-BG"/>
              </w:rPr>
            </w:pPr>
            <w:r w:rsidRPr="00492359">
              <w:rPr>
                <w:rFonts w:ascii="PT Sans" w:hAnsi="PT Sans"/>
                <w:color w:val="auto"/>
                <w:lang w:val="bg-BG"/>
              </w:rPr>
              <w:t>Безвъзмездна финансова помощ</w:t>
            </w:r>
          </w:p>
        </w:tc>
      </w:tr>
      <w:tr w:rsidR="00254C4E" w:rsidRPr="00492359" w14:paraId="0A2F1AB0"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E0D06B3"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ВЕИ</w:t>
            </w:r>
          </w:p>
        </w:tc>
        <w:tc>
          <w:tcPr>
            <w:tcW w:w="3781" w:type="pct"/>
          </w:tcPr>
          <w:p w14:paraId="74C6D039" w14:textId="77777777" w:rsidR="00254C4E" w:rsidRPr="00492359" w:rsidRDefault="00254C4E" w:rsidP="0001268B">
            <w:pPr>
              <w:rPr>
                <w:rFonts w:ascii="PT Sans" w:hAnsi="PT Sans"/>
                <w:color w:val="auto"/>
                <w:lang w:val="bg-BG"/>
              </w:rPr>
            </w:pPr>
            <w:r w:rsidRPr="00492359">
              <w:rPr>
                <w:rFonts w:ascii="PT Sans" w:hAnsi="PT Sans"/>
                <w:color w:val="auto"/>
                <w:lang w:val="bg-BG"/>
              </w:rPr>
              <w:t>Възобновяеми енергийни източници</w:t>
            </w:r>
          </w:p>
        </w:tc>
      </w:tr>
      <w:tr w:rsidR="00254C4E" w:rsidRPr="00492359" w14:paraId="6644D98A" w14:textId="77777777" w:rsidTr="00296735">
        <w:trPr>
          <w:trHeight w:val="329"/>
        </w:trPr>
        <w:tc>
          <w:tcPr>
            <w:tcW w:w="1219" w:type="pct"/>
          </w:tcPr>
          <w:p w14:paraId="4C1F8EB4"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ВиК</w:t>
            </w:r>
          </w:p>
        </w:tc>
        <w:tc>
          <w:tcPr>
            <w:tcW w:w="3781" w:type="pct"/>
          </w:tcPr>
          <w:p w14:paraId="71B27524" w14:textId="77777777" w:rsidR="00254C4E" w:rsidRPr="00492359" w:rsidRDefault="00254C4E" w:rsidP="0001268B">
            <w:pPr>
              <w:rPr>
                <w:rFonts w:ascii="PT Sans" w:hAnsi="PT Sans"/>
                <w:strike/>
                <w:color w:val="auto"/>
                <w:lang w:val="bg-BG"/>
              </w:rPr>
            </w:pPr>
            <w:r w:rsidRPr="00492359">
              <w:rPr>
                <w:rFonts w:ascii="PT Sans" w:hAnsi="PT Sans"/>
                <w:color w:val="auto"/>
                <w:lang w:val="bg-BG"/>
              </w:rPr>
              <w:t>Водоснабдяване и канализация</w:t>
            </w:r>
          </w:p>
        </w:tc>
      </w:tr>
      <w:tr w:rsidR="00254C4E" w:rsidRPr="00492359" w14:paraId="145F226E"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7A5A7FE3"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ДГ</w:t>
            </w:r>
          </w:p>
        </w:tc>
        <w:tc>
          <w:tcPr>
            <w:tcW w:w="3781" w:type="pct"/>
          </w:tcPr>
          <w:p w14:paraId="7CE911DC" w14:textId="77777777" w:rsidR="00254C4E" w:rsidRPr="00492359" w:rsidRDefault="00254C4E" w:rsidP="0001268B">
            <w:pPr>
              <w:rPr>
                <w:rFonts w:ascii="PT Sans" w:hAnsi="PT Sans"/>
                <w:color w:val="auto"/>
                <w:lang w:val="bg-BG"/>
              </w:rPr>
            </w:pPr>
            <w:r w:rsidRPr="00492359">
              <w:rPr>
                <w:rFonts w:ascii="PT Sans" w:hAnsi="PT Sans"/>
                <w:color w:val="auto"/>
                <w:lang w:val="bg-BG"/>
              </w:rPr>
              <w:t>Детска градина</w:t>
            </w:r>
          </w:p>
        </w:tc>
      </w:tr>
      <w:tr w:rsidR="00254C4E" w:rsidRPr="004D2409" w14:paraId="21F517D2" w14:textId="77777777" w:rsidTr="00296735">
        <w:trPr>
          <w:trHeight w:val="329"/>
        </w:trPr>
        <w:tc>
          <w:tcPr>
            <w:tcW w:w="1219" w:type="pct"/>
          </w:tcPr>
          <w:p w14:paraId="20B89308" w14:textId="77777777" w:rsidR="00254C4E" w:rsidRPr="00492359" w:rsidRDefault="00254C4E" w:rsidP="0001268B">
            <w:pPr>
              <w:rPr>
                <w:rFonts w:ascii="PT Sans" w:hAnsi="PT Sans"/>
                <w:b/>
                <w:color w:val="auto"/>
                <w:lang w:val="bg-BG"/>
              </w:rPr>
            </w:pPr>
            <w:r w:rsidRPr="00492359">
              <w:rPr>
                <w:rFonts w:ascii="PT Sans" w:hAnsi="PT Sans" w:cstheme="majorHAnsi"/>
                <w:b/>
                <w:color w:val="auto"/>
                <w:lang w:val="bg-BG"/>
              </w:rPr>
              <w:t>ДЦПЛУ</w:t>
            </w:r>
          </w:p>
        </w:tc>
        <w:tc>
          <w:tcPr>
            <w:tcW w:w="3781" w:type="pct"/>
          </w:tcPr>
          <w:p w14:paraId="63ED4ECE" w14:textId="77777777" w:rsidR="00254C4E" w:rsidRPr="00492359" w:rsidRDefault="00254C4E" w:rsidP="0001268B">
            <w:pPr>
              <w:rPr>
                <w:rFonts w:ascii="PT Sans" w:hAnsi="PT Sans"/>
                <w:color w:val="auto"/>
                <w:lang w:val="bg-BG"/>
              </w:rPr>
            </w:pPr>
            <w:r w:rsidRPr="00492359">
              <w:rPr>
                <w:rFonts w:ascii="PT Sans" w:hAnsi="PT Sans"/>
                <w:color w:val="auto"/>
                <w:lang w:val="bg-BG"/>
              </w:rPr>
              <w:t>Дневен център за пълнолетни лица с увреждания</w:t>
            </w:r>
          </w:p>
        </w:tc>
      </w:tr>
      <w:tr w:rsidR="00254C4E" w:rsidRPr="004D2409" w14:paraId="3A62E5B8"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529F84BE" w14:textId="77777777" w:rsidR="00254C4E" w:rsidRPr="00492359" w:rsidRDefault="00254C4E" w:rsidP="0001268B">
            <w:pPr>
              <w:rPr>
                <w:rFonts w:ascii="PT Sans" w:hAnsi="PT Sans" w:cstheme="majorHAnsi"/>
                <w:b/>
                <w:color w:val="auto"/>
                <w:lang w:val="bg-BG"/>
              </w:rPr>
            </w:pPr>
            <w:r w:rsidRPr="00492359">
              <w:rPr>
                <w:rFonts w:ascii="PT Sans" w:hAnsi="PT Sans" w:cstheme="majorHAnsi"/>
                <w:b/>
                <w:color w:val="auto"/>
                <w:lang w:val="bg-BG"/>
              </w:rPr>
              <w:t>ЕЗФРСР</w:t>
            </w:r>
          </w:p>
        </w:tc>
        <w:tc>
          <w:tcPr>
            <w:tcW w:w="3781" w:type="pct"/>
          </w:tcPr>
          <w:p w14:paraId="4CB4425E" w14:textId="77777777" w:rsidR="00254C4E" w:rsidRPr="00492359" w:rsidRDefault="00254C4E" w:rsidP="0001268B">
            <w:pPr>
              <w:rPr>
                <w:rFonts w:ascii="PT Sans" w:hAnsi="PT Sans"/>
                <w:color w:val="auto"/>
                <w:lang w:val="bg-BG"/>
              </w:rPr>
            </w:pPr>
            <w:r w:rsidRPr="00492359">
              <w:rPr>
                <w:rFonts w:ascii="PT Sans" w:hAnsi="PT Sans"/>
                <w:color w:val="auto"/>
                <w:lang w:val="bg-BG"/>
              </w:rPr>
              <w:t>Европейски земеделски фонд за развитие на селските райони</w:t>
            </w:r>
          </w:p>
        </w:tc>
      </w:tr>
      <w:tr w:rsidR="00254C4E" w:rsidRPr="00492359" w14:paraId="3C7299FC" w14:textId="77777777" w:rsidTr="00296735">
        <w:trPr>
          <w:trHeight w:val="329"/>
        </w:trPr>
        <w:tc>
          <w:tcPr>
            <w:tcW w:w="1219" w:type="pct"/>
          </w:tcPr>
          <w:p w14:paraId="7F1387F3"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ЕС</w:t>
            </w:r>
          </w:p>
        </w:tc>
        <w:tc>
          <w:tcPr>
            <w:tcW w:w="3781" w:type="pct"/>
          </w:tcPr>
          <w:p w14:paraId="2B5379C1" w14:textId="77777777" w:rsidR="00254C4E" w:rsidRPr="00492359" w:rsidRDefault="00254C4E" w:rsidP="0001268B">
            <w:pPr>
              <w:rPr>
                <w:rFonts w:ascii="PT Sans" w:hAnsi="PT Sans"/>
                <w:color w:val="auto"/>
                <w:lang w:val="bg-BG"/>
              </w:rPr>
            </w:pPr>
            <w:r w:rsidRPr="00492359">
              <w:rPr>
                <w:rFonts w:ascii="PT Sans" w:hAnsi="PT Sans"/>
                <w:color w:val="auto"/>
                <w:lang w:val="bg-BG"/>
              </w:rPr>
              <w:t>Европейски съюз</w:t>
            </w:r>
          </w:p>
        </w:tc>
      </w:tr>
      <w:tr w:rsidR="00254C4E" w:rsidRPr="00492359" w14:paraId="026BA927"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38A2D38"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ЕСФ</w:t>
            </w:r>
          </w:p>
        </w:tc>
        <w:tc>
          <w:tcPr>
            <w:tcW w:w="3781" w:type="pct"/>
          </w:tcPr>
          <w:p w14:paraId="36F57A90" w14:textId="77777777" w:rsidR="00254C4E" w:rsidRPr="00492359" w:rsidRDefault="00254C4E" w:rsidP="0001268B">
            <w:pPr>
              <w:rPr>
                <w:rFonts w:ascii="PT Sans" w:hAnsi="PT Sans"/>
                <w:color w:val="auto"/>
                <w:lang w:val="bg-BG"/>
              </w:rPr>
            </w:pPr>
            <w:r w:rsidRPr="00492359">
              <w:rPr>
                <w:rFonts w:ascii="PT Sans" w:hAnsi="PT Sans"/>
                <w:color w:val="auto"/>
                <w:lang w:val="bg-BG"/>
              </w:rPr>
              <w:t>Европейски социален фонд</w:t>
            </w:r>
          </w:p>
        </w:tc>
      </w:tr>
      <w:tr w:rsidR="00254C4E" w:rsidRPr="004D2409" w14:paraId="50075D31" w14:textId="77777777" w:rsidTr="00296735">
        <w:trPr>
          <w:trHeight w:val="329"/>
        </w:trPr>
        <w:tc>
          <w:tcPr>
            <w:tcW w:w="1219" w:type="pct"/>
          </w:tcPr>
          <w:p w14:paraId="7744F18A"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ЕФРР</w:t>
            </w:r>
          </w:p>
        </w:tc>
        <w:tc>
          <w:tcPr>
            <w:tcW w:w="3781" w:type="pct"/>
          </w:tcPr>
          <w:p w14:paraId="2AF33A11" w14:textId="77777777" w:rsidR="00254C4E" w:rsidRPr="00492359" w:rsidRDefault="00254C4E" w:rsidP="0001268B">
            <w:pPr>
              <w:rPr>
                <w:rFonts w:ascii="PT Sans" w:hAnsi="PT Sans"/>
                <w:color w:val="auto"/>
                <w:lang w:val="bg-BG"/>
              </w:rPr>
            </w:pPr>
            <w:r w:rsidRPr="00492359">
              <w:rPr>
                <w:rFonts w:ascii="PT Sans" w:hAnsi="PT Sans"/>
                <w:color w:val="auto"/>
                <w:lang w:val="bg-BG"/>
              </w:rPr>
              <w:t>Европейски фонд за регионално развитие</w:t>
            </w:r>
          </w:p>
        </w:tc>
      </w:tr>
      <w:tr w:rsidR="00254C4E" w:rsidRPr="00492359" w14:paraId="3AA98B17"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458EF16C"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ЗЗ</w:t>
            </w:r>
          </w:p>
        </w:tc>
        <w:tc>
          <w:tcPr>
            <w:tcW w:w="3781" w:type="pct"/>
          </w:tcPr>
          <w:p w14:paraId="17D0A729" w14:textId="77777777" w:rsidR="00254C4E" w:rsidRPr="00492359" w:rsidRDefault="00254C4E" w:rsidP="0001268B">
            <w:pPr>
              <w:rPr>
                <w:rFonts w:ascii="PT Sans" w:hAnsi="PT Sans"/>
                <w:color w:val="auto"/>
                <w:lang w:val="bg-BG"/>
              </w:rPr>
            </w:pPr>
            <w:r w:rsidRPr="00492359">
              <w:rPr>
                <w:rFonts w:ascii="PT Sans" w:hAnsi="PT Sans"/>
                <w:color w:val="auto"/>
                <w:lang w:val="bg-BG"/>
              </w:rPr>
              <w:t>Защитени зони</w:t>
            </w:r>
          </w:p>
        </w:tc>
      </w:tr>
      <w:tr w:rsidR="00254C4E" w:rsidRPr="00492359" w14:paraId="79204956" w14:textId="77777777" w:rsidTr="00296735">
        <w:trPr>
          <w:trHeight w:val="329"/>
        </w:trPr>
        <w:tc>
          <w:tcPr>
            <w:tcW w:w="1219" w:type="pct"/>
          </w:tcPr>
          <w:p w14:paraId="1549B7DE"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ЗЗТ</w:t>
            </w:r>
          </w:p>
        </w:tc>
        <w:tc>
          <w:tcPr>
            <w:tcW w:w="3781" w:type="pct"/>
          </w:tcPr>
          <w:p w14:paraId="481F7034" w14:textId="77777777" w:rsidR="00254C4E" w:rsidRPr="00492359" w:rsidRDefault="00254C4E" w:rsidP="0001268B">
            <w:pPr>
              <w:rPr>
                <w:rFonts w:ascii="PT Sans" w:hAnsi="PT Sans"/>
                <w:color w:val="auto"/>
                <w:lang w:val="bg-BG"/>
              </w:rPr>
            </w:pPr>
            <w:r w:rsidRPr="00492359">
              <w:rPr>
                <w:rFonts w:ascii="PT Sans" w:hAnsi="PT Sans"/>
                <w:color w:val="auto"/>
                <w:lang w:val="bg-BG"/>
              </w:rPr>
              <w:t>Закон за защитените територии</w:t>
            </w:r>
          </w:p>
        </w:tc>
      </w:tr>
      <w:tr w:rsidR="00254C4E" w:rsidRPr="00492359" w14:paraId="1AD81C2D"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66AA6F43" w14:textId="77777777" w:rsidR="00254C4E" w:rsidRPr="00492359" w:rsidRDefault="00254C4E" w:rsidP="0001268B">
            <w:pPr>
              <w:rPr>
                <w:rFonts w:ascii="PT Sans" w:hAnsi="PT Sans"/>
                <w:b/>
                <w:color w:val="auto"/>
                <w:lang w:val="bg-BG"/>
              </w:rPr>
            </w:pPr>
            <w:r w:rsidRPr="00492359">
              <w:rPr>
                <w:rFonts w:ascii="PT Sans" w:hAnsi="PT Sans"/>
                <w:b/>
                <w:color w:val="auto"/>
                <w:lang w:val="bg-BG"/>
              </w:rPr>
              <w:t>ЗРР</w:t>
            </w:r>
          </w:p>
        </w:tc>
        <w:tc>
          <w:tcPr>
            <w:tcW w:w="3781" w:type="pct"/>
          </w:tcPr>
          <w:p w14:paraId="337B4378" w14:textId="77777777" w:rsidR="00254C4E" w:rsidRPr="00492359" w:rsidRDefault="00254C4E" w:rsidP="0001268B">
            <w:pPr>
              <w:rPr>
                <w:rFonts w:ascii="PT Sans" w:hAnsi="PT Sans"/>
                <w:color w:val="auto"/>
                <w:lang w:val="bg-BG"/>
              </w:rPr>
            </w:pPr>
            <w:r w:rsidRPr="00492359">
              <w:rPr>
                <w:rFonts w:ascii="PT Sans" w:hAnsi="PT Sans"/>
                <w:color w:val="auto"/>
                <w:lang w:val="bg-BG"/>
              </w:rPr>
              <w:t>Закон за регионалното развитие</w:t>
            </w:r>
          </w:p>
        </w:tc>
      </w:tr>
      <w:tr w:rsidR="00145E66" w:rsidRPr="004D2409" w14:paraId="46E9D5C5" w14:textId="77777777" w:rsidTr="00296735">
        <w:trPr>
          <w:trHeight w:val="329"/>
        </w:trPr>
        <w:tc>
          <w:tcPr>
            <w:tcW w:w="1219" w:type="pct"/>
          </w:tcPr>
          <w:p w14:paraId="6FBDAC0F" w14:textId="34207CFD" w:rsidR="00145E66" w:rsidRPr="00492359" w:rsidRDefault="00145E66" w:rsidP="0001268B">
            <w:pPr>
              <w:rPr>
                <w:rFonts w:ascii="PT Sans" w:hAnsi="PT Sans"/>
                <w:b/>
                <w:color w:val="auto"/>
                <w:lang w:val="bg-BG"/>
              </w:rPr>
            </w:pPr>
            <w:r w:rsidRPr="00492359">
              <w:rPr>
                <w:rFonts w:ascii="PT Sans" w:hAnsi="PT Sans"/>
                <w:b/>
                <w:color w:val="auto"/>
                <w:lang w:val="bg-BG"/>
              </w:rPr>
              <w:t>МОСВ</w:t>
            </w:r>
          </w:p>
        </w:tc>
        <w:tc>
          <w:tcPr>
            <w:tcW w:w="3781" w:type="pct"/>
          </w:tcPr>
          <w:p w14:paraId="5A7EA0C0" w14:textId="714C596C" w:rsidR="00145E66" w:rsidRPr="00492359" w:rsidRDefault="00145E66" w:rsidP="0001268B">
            <w:pPr>
              <w:rPr>
                <w:rFonts w:ascii="PT Sans" w:hAnsi="PT Sans"/>
                <w:color w:val="auto"/>
                <w:lang w:val="bg-BG"/>
              </w:rPr>
            </w:pPr>
            <w:r w:rsidRPr="00492359">
              <w:rPr>
                <w:rFonts w:ascii="PT Sans" w:hAnsi="PT Sans"/>
                <w:color w:val="auto"/>
                <w:lang w:val="bg-BG"/>
              </w:rPr>
              <w:t>Министерство на околната среда и водите</w:t>
            </w:r>
          </w:p>
        </w:tc>
      </w:tr>
      <w:tr w:rsidR="00145E66" w:rsidRPr="004D2409" w14:paraId="241DAD92"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3BAAF40" w14:textId="002DF2E9" w:rsidR="00145E66" w:rsidRPr="00492359" w:rsidRDefault="00145E66" w:rsidP="0001268B">
            <w:pPr>
              <w:rPr>
                <w:rFonts w:ascii="PT Sans" w:hAnsi="PT Sans"/>
                <w:b/>
                <w:color w:val="auto"/>
                <w:lang w:val="bg-BG"/>
              </w:rPr>
            </w:pPr>
            <w:r w:rsidRPr="00492359">
              <w:rPr>
                <w:rFonts w:ascii="PT Sans" w:hAnsi="PT Sans"/>
                <w:b/>
                <w:color w:val="auto"/>
                <w:lang w:val="bg-BG"/>
              </w:rPr>
              <w:t>МРРБ</w:t>
            </w:r>
          </w:p>
        </w:tc>
        <w:tc>
          <w:tcPr>
            <w:tcW w:w="3781" w:type="pct"/>
          </w:tcPr>
          <w:p w14:paraId="7BE1E511" w14:textId="27786280" w:rsidR="00145E66" w:rsidRPr="00492359" w:rsidRDefault="00145E66" w:rsidP="0001268B">
            <w:pPr>
              <w:rPr>
                <w:rFonts w:ascii="PT Sans" w:hAnsi="PT Sans"/>
                <w:color w:val="auto"/>
                <w:lang w:val="bg-BG"/>
              </w:rPr>
            </w:pPr>
            <w:r w:rsidRPr="00492359">
              <w:rPr>
                <w:rFonts w:ascii="PT Sans" w:hAnsi="PT Sans"/>
                <w:color w:val="auto"/>
                <w:lang w:val="bg-BG"/>
              </w:rPr>
              <w:t>Министерство на регионалното развитие и благоустройството</w:t>
            </w:r>
          </w:p>
        </w:tc>
      </w:tr>
      <w:tr w:rsidR="00145E66" w:rsidRPr="004D2409" w14:paraId="31C29BB6" w14:textId="77777777" w:rsidTr="00296735">
        <w:trPr>
          <w:trHeight w:val="329"/>
        </w:trPr>
        <w:tc>
          <w:tcPr>
            <w:tcW w:w="1219" w:type="pct"/>
          </w:tcPr>
          <w:p w14:paraId="21987F33" w14:textId="3241BB7C" w:rsidR="00145E66" w:rsidRPr="00492359" w:rsidRDefault="00145E66" w:rsidP="0001268B">
            <w:pPr>
              <w:rPr>
                <w:rFonts w:ascii="PT Sans" w:hAnsi="PT Sans"/>
                <w:b/>
                <w:color w:val="auto"/>
                <w:lang w:val="bg-BG"/>
              </w:rPr>
            </w:pPr>
            <w:r w:rsidRPr="00492359">
              <w:rPr>
                <w:rFonts w:ascii="PT Sans" w:hAnsi="PT Sans"/>
                <w:b/>
                <w:color w:val="auto"/>
                <w:lang w:val="bg-BG"/>
              </w:rPr>
              <w:t>МЗХГ</w:t>
            </w:r>
          </w:p>
        </w:tc>
        <w:tc>
          <w:tcPr>
            <w:tcW w:w="3781" w:type="pct"/>
          </w:tcPr>
          <w:p w14:paraId="7254941A" w14:textId="226D5592" w:rsidR="00145E66" w:rsidRPr="00492359" w:rsidRDefault="00145E66" w:rsidP="0001268B">
            <w:pPr>
              <w:rPr>
                <w:rFonts w:ascii="PT Sans" w:hAnsi="PT Sans"/>
                <w:color w:val="auto"/>
                <w:lang w:val="bg-BG"/>
              </w:rPr>
            </w:pPr>
            <w:r w:rsidRPr="00492359">
              <w:rPr>
                <w:rFonts w:ascii="PT Sans" w:hAnsi="PT Sans"/>
                <w:color w:val="auto"/>
                <w:lang w:val="bg-BG"/>
              </w:rPr>
              <w:t>Министерство на земеделието, храните и горите</w:t>
            </w:r>
          </w:p>
        </w:tc>
      </w:tr>
      <w:tr w:rsidR="00145E66" w:rsidRPr="004D2409" w14:paraId="082A6006"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1DC6F1C" w14:textId="437A980A" w:rsidR="00145E66" w:rsidRPr="00492359" w:rsidRDefault="00145E66" w:rsidP="0001268B">
            <w:pPr>
              <w:rPr>
                <w:rFonts w:ascii="PT Sans" w:hAnsi="PT Sans"/>
                <w:b/>
                <w:color w:val="auto"/>
                <w:lang w:val="bg-BG"/>
              </w:rPr>
            </w:pPr>
            <w:r w:rsidRPr="00492359">
              <w:rPr>
                <w:rFonts w:ascii="PT Sans" w:hAnsi="PT Sans"/>
                <w:b/>
                <w:color w:val="auto"/>
                <w:lang w:val="bg-BG"/>
              </w:rPr>
              <w:t>МТСП</w:t>
            </w:r>
          </w:p>
        </w:tc>
        <w:tc>
          <w:tcPr>
            <w:tcW w:w="3781" w:type="pct"/>
          </w:tcPr>
          <w:p w14:paraId="509F3E6B" w14:textId="7518EB3B" w:rsidR="00145E66" w:rsidRPr="00492359" w:rsidRDefault="00145E66" w:rsidP="0001268B">
            <w:pPr>
              <w:rPr>
                <w:rFonts w:ascii="PT Sans" w:hAnsi="PT Sans"/>
                <w:color w:val="auto"/>
                <w:lang w:val="bg-BG"/>
              </w:rPr>
            </w:pPr>
            <w:r w:rsidRPr="00492359">
              <w:rPr>
                <w:rFonts w:ascii="PT Sans" w:hAnsi="PT Sans"/>
                <w:color w:val="auto"/>
                <w:lang w:val="bg-BG"/>
              </w:rPr>
              <w:t>Министерство на труда и социалната политика</w:t>
            </w:r>
          </w:p>
        </w:tc>
      </w:tr>
      <w:tr w:rsidR="00145E66" w:rsidRPr="00492359" w14:paraId="783D1FA1" w14:textId="77777777" w:rsidTr="00296735">
        <w:trPr>
          <w:trHeight w:val="329"/>
        </w:trPr>
        <w:tc>
          <w:tcPr>
            <w:tcW w:w="1219" w:type="pct"/>
          </w:tcPr>
          <w:p w14:paraId="5CB26ECA" w14:textId="59E2EA69" w:rsidR="00145E66" w:rsidRPr="00492359" w:rsidRDefault="00145E66" w:rsidP="0001268B">
            <w:pPr>
              <w:rPr>
                <w:rFonts w:ascii="PT Sans" w:hAnsi="PT Sans"/>
                <w:b/>
                <w:color w:val="auto"/>
                <w:lang w:val="bg-BG"/>
              </w:rPr>
            </w:pPr>
            <w:r w:rsidRPr="00492359">
              <w:rPr>
                <w:rFonts w:ascii="PT Sans" w:hAnsi="PT Sans"/>
                <w:b/>
                <w:color w:val="auto"/>
                <w:lang w:val="bg-BG"/>
              </w:rPr>
              <w:t>НСИ</w:t>
            </w:r>
          </w:p>
        </w:tc>
        <w:tc>
          <w:tcPr>
            <w:tcW w:w="3781" w:type="pct"/>
          </w:tcPr>
          <w:p w14:paraId="44512675" w14:textId="64957996" w:rsidR="00145E66" w:rsidRPr="00492359" w:rsidRDefault="00145E66" w:rsidP="0001268B">
            <w:pPr>
              <w:rPr>
                <w:rFonts w:ascii="PT Sans" w:hAnsi="PT Sans"/>
                <w:color w:val="auto"/>
                <w:lang w:val="bg-BG"/>
              </w:rPr>
            </w:pPr>
            <w:r w:rsidRPr="00492359">
              <w:rPr>
                <w:rFonts w:ascii="PT Sans" w:hAnsi="PT Sans"/>
                <w:color w:val="auto"/>
                <w:lang w:val="bg-BG"/>
              </w:rPr>
              <w:t>Национален статистически институт</w:t>
            </w:r>
          </w:p>
        </w:tc>
      </w:tr>
      <w:tr w:rsidR="00145E66" w:rsidRPr="004D2409" w14:paraId="1634EFFA"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5BF36E7B" w14:textId="5131C6E0" w:rsidR="00145E66" w:rsidRPr="00492359" w:rsidRDefault="00145E66" w:rsidP="0001268B">
            <w:pPr>
              <w:rPr>
                <w:rFonts w:ascii="PT Sans" w:hAnsi="PT Sans"/>
                <w:b/>
                <w:color w:val="auto"/>
                <w:lang w:val="bg-BG"/>
              </w:rPr>
            </w:pPr>
            <w:r w:rsidRPr="00492359">
              <w:rPr>
                <w:rFonts w:ascii="PT Sans" w:hAnsi="PT Sans"/>
                <w:b/>
                <w:color w:val="auto"/>
                <w:lang w:val="bg-BG"/>
              </w:rPr>
              <w:t>НСОРБ</w:t>
            </w:r>
          </w:p>
        </w:tc>
        <w:tc>
          <w:tcPr>
            <w:tcW w:w="3781" w:type="pct"/>
          </w:tcPr>
          <w:p w14:paraId="24E23C6D" w14:textId="1ABCC622" w:rsidR="00145E66" w:rsidRPr="00492359" w:rsidRDefault="00145E66" w:rsidP="0001268B">
            <w:pPr>
              <w:rPr>
                <w:rFonts w:ascii="PT Sans" w:hAnsi="PT Sans"/>
                <w:color w:val="auto"/>
                <w:lang w:val="bg-BG"/>
              </w:rPr>
            </w:pPr>
            <w:r w:rsidRPr="00492359">
              <w:rPr>
                <w:rFonts w:ascii="PT Sans" w:hAnsi="PT Sans"/>
                <w:color w:val="auto"/>
                <w:lang w:val="bg-BG"/>
              </w:rPr>
              <w:t>Национално сдружение на общините на Република България</w:t>
            </w:r>
          </w:p>
        </w:tc>
      </w:tr>
      <w:tr w:rsidR="00145E66" w:rsidRPr="004D2409" w14:paraId="2E59B5C4" w14:textId="77777777" w:rsidTr="00296735">
        <w:trPr>
          <w:trHeight w:val="329"/>
        </w:trPr>
        <w:tc>
          <w:tcPr>
            <w:tcW w:w="1219" w:type="pct"/>
          </w:tcPr>
          <w:p w14:paraId="07E6FD26" w14:textId="2ED9A145" w:rsidR="00145E66" w:rsidRPr="00492359" w:rsidRDefault="00145E66" w:rsidP="0001268B">
            <w:pPr>
              <w:rPr>
                <w:rFonts w:ascii="PT Sans" w:hAnsi="PT Sans"/>
                <w:b/>
                <w:color w:val="auto"/>
                <w:lang w:val="bg-BG"/>
              </w:rPr>
            </w:pPr>
            <w:r w:rsidRPr="00492359">
              <w:rPr>
                <w:rFonts w:ascii="PT Sans" w:hAnsi="PT Sans"/>
                <w:b/>
                <w:color w:val="auto"/>
                <w:lang w:val="bg-BG"/>
              </w:rPr>
              <w:t>НЦТР</w:t>
            </w:r>
          </w:p>
        </w:tc>
        <w:tc>
          <w:tcPr>
            <w:tcW w:w="3781" w:type="pct"/>
          </w:tcPr>
          <w:p w14:paraId="438A5E8A" w14:textId="760E3F3F" w:rsidR="00145E66" w:rsidRPr="00492359" w:rsidRDefault="00145E66" w:rsidP="0001268B">
            <w:pPr>
              <w:rPr>
                <w:rFonts w:ascii="PT Sans" w:hAnsi="PT Sans"/>
                <w:color w:val="auto"/>
                <w:lang w:val="bg-BG"/>
              </w:rPr>
            </w:pPr>
            <w:r w:rsidRPr="00492359">
              <w:rPr>
                <w:rFonts w:ascii="PT Sans" w:hAnsi="PT Sans"/>
                <w:color w:val="auto"/>
                <w:lang w:val="bg-BG"/>
              </w:rPr>
              <w:t>Национален център за териториално развитие</w:t>
            </w:r>
          </w:p>
        </w:tc>
      </w:tr>
      <w:tr w:rsidR="00145E66" w:rsidRPr="00492359" w14:paraId="3513BE8D"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429EEDAE" w14:textId="7AF267A8" w:rsidR="00145E66" w:rsidRPr="00492359" w:rsidRDefault="00145E66" w:rsidP="0001268B">
            <w:pPr>
              <w:rPr>
                <w:rFonts w:ascii="PT Sans" w:hAnsi="PT Sans"/>
                <w:b/>
                <w:color w:val="auto"/>
                <w:lang w:val="bg-BG"/>
              </w:rPr>
            </w:pPr>
            <w:r w:rsidRPr="00492359">
              <w:rPr>
                <w:rFonts w:ascii="PT Sans" w:hAnsi="PT Sans"/>
                <w:b/>
                <w:color w:val="auto"/>
                <w:lang w:val="bg-BG"/>
              </w:rPr>
              <w:t>ОУ</w:t>
            </w:r>
          </w:p>
        </w:tc>
        <w:tc>
          <w:tcPr>
            <w:tcW w:w="3781" w:type="pct"/>
          </w:tcPr>
          <w:p w14:paraId="6610FF01" w14:textId="7670D09D" w:rsidR="00145E66" w:rsidRPr="00492359" w:rsidRDefault="00145E66" w:rsidP="0001268B">
            <w:pPr>
              <w:rPr>
                <w:rFonts w:ascii="PT Sans" w:hAnsi="PT Sans"/>
                <w:color w:val="auto"/>
                <w:lang w:val="bg-BG"/>
              </w:rPr>
            </w:pPr>
            <w:r w:rsidRPr="00492359">
              <w:rPr>
                <w:rFonts w:ascii="PT Sans" w:hAnsi="PT Sans"/>
                <w:color w:val="auto"/>
                <w:lang w:val="bg-BG"/>
              </w:rPr>
              <w:t>Основно училище</w:t>
            </w:r>
          </w:p>
        </w:tc>
      </w:tr>
      <w:tr w:rsidR="00145E66" w:rsidRPr="00492359" w14:paraId="5EBA65A0" w14:textId="77777777" w:rsidTr="00296735">
        <w:trPr>
          <w:trHeight w:val="329"/>
        </w:trPr>
        <w:tc>
          <w:tcPr>
            <w:tcW w:w="1219" w:type="pct"/>
          </w:tcPr>
          <w:p w14:paraId="5182045C" w14:textId="581B986D" w:rsidR="00145E66" w:rsidRPr="00492359" w:rsidRDefault="00145E66" w:rsidP="0001268B">
            <w:pPr>
              <w:rPr>
                <w:rFonts w:ascii="PT Sans" w:hAnsi="PT Sans"/>
                <w:b/>
                <w:color w:val="auto"/>
                <w:lang w:val="bg-BG"/>
              </w:rPr>
            </w:pPr>
            <w:r w:rsidRPr="00492359">
              <w:rPr>
                <w:rFonts w:ascii="PT Sans" w:hAnsi="PT Sans"/>
                <w:b/>
                <w:color w:val="auto"/>
                <w:lang w:val="bg-BG"/>
              </w:rPr>
              <w:t>ОСЗ</w:t>
            </w:r>
          </w:p>
        </w:tc>
        <w:tc>
          <w:tcPr>
            <w:tcW w:w="3781" w:type="pct"/>
          </w:tcPr>
          <w:p w14:paraId="03EE0ECC" w14:textId="3F3D9DBB" w:rsidR="00145E66" w:rsidRPr="00492359" w:rsidRDefault="00145E66" w:rsidP="0001268B">
            <w:pPr>
              <w:rPr>
                <w:rFonts w:ascii="PT Sans" w:hAnsi="PT Sans"/>
                <w:color w:val="auto"/>
                <w:lang w:val="bg-BG"/>
              </w:rPr>
            </w:pPr>
            <w:r w:rsidRPr="00492359">
              <w:rPr>
                <w:rFonts w:ascii="PT Sans" w:hAnsi="PT Sans"/>
                <w:color w:val="auto"/>
                <w:lang w:val="bg-BG"/>
              </w:rPr>
              <w:t>Общинска служба "Земеделие"</w:t>
            </w:r>
          </w:p>
        </w:tc>
      </w:tr>
      <w:tr w:rsidR="00145E66" w:rsidRPr="004D2409" w14:paraId="05F230B4"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2FD989D6" w14:textId="4F643CC0" w:rsidR="00145E66" w:rsidRPr="00492359" w:rsidRDefault="00145E66" w:rsidP="0001268B">
            <w:pPr>
              <w:rPr>
                <w:rFonts w:ascii="PT Sans" w:hAnsi="PT Sans"/>
                <w:b/>
                <w:color w:val="auto"/>
                <w:lang w:val="bg-BG"/>
              </w:rPr>
            </w:pPr>
            <w:r w:rsidRPr="00492359">
              <w:rPr>
                <w:rFonts w:ascii="PT Sans" w:hAnsi="PT Sans"/>
                <w:b/>
                <w:color w:val="auto"/>
                <w:lang w:val="bg-BG"/>
              </w:rPr>
              <w:t>ПИРО</w:t>
            </w:r>
          </w:p>
        </w:tc>
        <w:tc>
          <w:tcPr>
            <w:tcW w:w="3781" w:type="pct"/>
          </w:tcPr>
          <w:p w14:paraId="4789A0FF" w14:textId="421A632C" w:rsidR="00145E66" w:rsidRPr="00492359" w:rsidRDefault="00145E66" w:rsidP="0001268B">
            <w:pPr>
              <w:rPr>
                <w:rFonts w:ascii="PT Sans" w:hAnsi="PT Sans"/>
                <w:color w:val="auto"/>
                <w:lang w:val="bg-BG"/>
              </w:rPr>
            </w:pPr>
            <w:r w:rsidRPr="00492359">
              <w:rPr>
                <w:rFonts w:ascii="PT Sans" w:hAnsi="PT Sans"/>
                <w:color w:val="auto"/>
                <w:lang w:val="bg-BG"/>
              </w:rPr>
              <w:t>План за интегрирано развитие на община</w:t>
            </w:r>
          </w:p>
        </w:tc>
      </w:tr>
      <w:tr w:rsidR="00145E66" w:rsidRPr="004D2409" w14:paraId="603A6E97" w14:textId="77777777" w:rsidTr="00296735">
        <w:trPr>
          <w:trHeight w:val="329"/>
        </w:trPr>
        <w:tc>
          <w:tcPr>
            <w:tcW w:w="1219" w:type="pct"/>
          </w:tcPr>
          <w:p w14:paraId="3743299B" w14:textId="1330140F" w:rsidR="00145E66" w:rsidRPr="00492359" w:rsidRDefault="00145E66" w:rsidP="0001268B">
            <w:pPr>
              <w:rPr>
                <w:rFonts w:ascii="PT Sans" w:hAnsi="PT Sans"/>
                <w:b/>
                <w:color w:val="auto"/>
                <w:lang w:val="bg-BG"/>
              </w:rPr>
            </w:pPr>
            <w:r w:rsidRPr="00492359">
              <w:rPr>
                <w:rFonts w:ascii="PT Sans" w:hAnsi="PT Sans"/>
                <w:b/>
                <w:color w:val="auto"/>
                <w:lang w:val="bg-BG"/>
              </w:rPr>
              <w:t>ПРСР</w:t>
            </w:r>
          </w:p>
        </w:tc>
        <w:tc>
          <w:tcPr>
            <w:tcW w:w="3781" w:type="pct"/>
          </w:tcPr>
          <w:p w14:paraId="269FEC56" w14:textId="259A766A" w:rsidR="00145E66" w:rsidRPr="00492359" w:rsidRDefault="00145E66" w:rsidP="0001268B">
            <w:pPr>
              <w:rPr>
                <w:rFonts w:ascii="PT Sans" w:hAnsi="PT Sans"/>
                <w:color w:val="auto"/>
                <w:lang w:val="bg-BG"/>
              </w:rPr>
            </w:pPr>
            <w:r w:rsidRPr="00492359">
              <w:rPr>
                <w:rFonts w:ascii="PT Sans" w:hAnsi="PT Sans"/>
                <w:color w:val="auto"/>
                <w:lang w:val="bg-BG"/>
              </w:rPr>
              <w:t>Програма за развитие на селските райони</w:t>
            </w:r>
          </w:p>
        </w:tc>
      </w:tr>
      <w:tr w:rsidR="00145E66" w:rsidRPr="00492359" w14:paraId="607D249F"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3CB17E68" w14:textId="4F8F9442" w:rsidR="00145E66" w:rsidRPr="00492359" w:rsidRDefault="00145E66" w:rsidP="0001268B">
            <w:pPr>
              <w:rPr>
                <w:rFonts w:ascii="PT Sans" w:hAnsi="PT Sans"/>
                <w:b/>
                <w:color w:val="auto"/>
                <w:lang w:val="bg-BG"/>
              </w:rPr>
            </w:pPr>
            <w:r w:rsidRPr="00492359">
              <w:rPr>
                <w:rFonts w:ascii="PT Sans" w:hAnsi="PT Sans"/>
                <w:b/>
                <w:color w:val="auto"/>
                <w:lang w:val="bg-BG"/>
              </w:rPr>
              <w:t>ПС</w:t>
            </w:r>
          </w:p>
        </w:tc>
        <w:tc>
          <w:tcPr>
            <w:tcW w:w="3781" w:type="pct"/>
          </w:tcPr>
          <w:p w14:paraId="004B36AC" w14:textId="354E2E2E" w:rsidR="00145E66" w:rsidRPr="00492359" w:rsidRDefault="00145E66" w:rsidP="0001268B">
            <w:pPr>
              <w:rPr>
                <w:rFonts w:ascii="PT Sans" w:hAnsi="PT Sans"/>
                <w:color w:val="auto"/>
                <w:lang w:val="bg-BG"/>
              </w:rPr>
            </w:pPr>
            <w:r w:rsidRPr="00492359">
              <w:rPr>
                <w:rFonts w:ascii="PT Sans" w:hAnsi="PT Sans"/>
                <w:color w:val="auto"/>
                <w:lang w:val="bg-BG"/>
              </w:rPr>
              <w:t>Подстанция</w:t>
            </w:r>
          </w:p>
        </w:tc>
      </w:tr>
      <w:tr w:rsidR="00145E66" w:rsidRPr="004D2409" w14:paraId="6AA1BCD7" w14:textId="77777777" w:rsidTr="00296735">
        <w:trPr>
          <w:trHeight w:val="329"/>
        </w:trPr>
        <w:tc>
          <w:tcPr>
            <w:tcW w:w="1219" w:type="pct"/>
          </w:tcPr>
          <w:p w14:paraId="3BF2D42F" w14:textId="3FA42764" w:rsidR="00145E66" w:rsidRPr="00492359" w:rsidRDefault="00145E66" w:rsidP="0001268B">
            <w:pPr>
              <w:rPr>
                <w:rFonts w:ascii="PT Sans" w:hAnsi="PT Sans"/>
                <w:b/>
                <w:color w:val="auto"/>
                <w:lang w:val="bg-BG"/>
              </w:rPr>
            </w:pPr>
            <w:r w:rsidRPr="00492359">
              <w:rPr>
                <w:rFonts w:ascii="PT Sans" w:hAnsi="PT Sans"/>
                <w:b/>
                <w:color w:val="auto"/>
                <w:lang w:val="bg-BG"/>
              </w:rPr>
              <w:t>ПСОВ</w:t>
            </w:r>
          </w:p>
        </w:tc>
        <w:tc>
          <w:tcPr>
            <w:tcW w:w="3781" w:type="pct"/>
          </w:tcPr>
          <w:p w14:paraId="6DC2F0EE" w14:textId="59312E51" w:rsidR="00145E66" w:rsidRPr="00492359" w:rsidRDefault="00145E66" w:rsidP="0001268B">
            <w:pPr>
              <w:rPr>
                <w:rFonts w:ascii="PT Sans" w:hAnsi="PT Sans"/>
                <w:color w:val="auto"/>
                <w:lang w:val="bg-BG"/>
              </w:rPr>
            </w:pPr>
            <w:r w:rsidRPr="00492359">
              <w:rPr>
                <w:rFonts w:ascii="PT Sans" w:hAnsi="PT Sans"/>
                <w:color w:val="auto"/>
                <w:lang w:val="bg-BG"/>
              </w:rPr>
              <w:t>Пречиствателни станции за отпадни води</w:t>
            </w:r>
          </w:p>
        </w:tc>
      </w:tr>
      <w:tr w:rsidR="00145E66" w:rsidRPr="00492359" w14:paraId="5DEB0A1C"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59D670FA" w14:textId="519F65A0" w:rsidR="00145E66" w:rsidRPr="00492359" w:rsidRDefault="00145E66" w:rsidP="0001268B">
            <w:pPr>
              <w:rPr>
                <w:rFonts w:ascii="PT Sans" w:hAnsi="PT Sans"/>
                <w:b/>
                <w:color w:val="auto"/>
                <w:lang w:val="bg-BG"/>
              </w:rPr>
            </w:pPr>
            <w:r w:rsidRPr="00492359">
              <w:rPr>
                <w:rFonts w:ascii="PT Sans" w:hAnsi="PT Sans"/>
                <w:b/>
                <w:color w:val="auto"/>
                <w:lang w:val="bg-BG"/>
              </w:rPr>
              <w:t>РИМ</w:t>
            </w:r>
          </w:p>
        </w:tc>
        <w:tc>
          <w:tcPr>
            <w:tcW w:w="3781" w:type="pct"/>
          </w:tcPr>
          <w:p w14:paraId="12B8FDBD" w14:textId="0CE0F1D0" w:rsidR="00145E66" w:rsidRPr="00492359" w:rsidRDefault="00145E66" w:rsidP="0001268B">
            <w:pPr>
              <w:rPr>
                <w:rFonts w:ascii="PT Sans" w:hAnsi="PT Sans"/>
                <w:color w:val="auto"/>
                <w:lang w:val="bg-BG"/>
              </w:rPr>
            </w:pPr>
            <w:r w:rsidRPr="00492359">
              <w:rPr>
                <w:rFonts w:ascii="PT Sans" w:hAnsi="PT Sans"/>
                <w:color w:val="auto"/>
                <w:lang w:val="bg-BG"/>
              </w:rPr>
              <w:t>Регионален исторически музей</w:t>
            </w:r>
          </w:p>
        </w:tc>
      </w:tr>
      <w:tr w:rsidR="006F3488" w:rsidRPr="004D2409" w14:paraId="36FB230A" w14:textId="77777777" w:rsidTr="00296735">
        <w:trPr>
          <w:trHeight w:val="329"/>
        </w:trPr>
        <w:tc>
          <w:tcPr>
            <w:tcW w:w="1219" w:type="pct"/>
          </w:tcPr>
          <w:p w14:paraId="5D61A510" w14:textId="67656F54" w:rsidR="006F3488" w:rsidRPr="00492359" w:rsidRDefault="006F3488" w:rsidP="0001268B">
            <w:pPr>
              <w:rPr>
                <w:rFonts w:ascii="PT Sans" w:hAnsi="PT Sans"/>
                <w:b/>
                <w:lang w:val="bg-BG"/>
              </w:rPr>
            </w:pPr>
            <w:r w:rsidRPr="00492359">
              <w:rPr>
                <w:rFonts w:ascii="PT Sans" w:hAnsi="PT Sans"/>
                <w:b/>
                <w:color w:val="auto"/>
                <w:lang w:val="bg-BG"/>
              </w:rPr>
              <w:t>РЗАП</w:t>
            </w:r>
          </w:p>
        </w:tc>
        <w:tc>
          <w:tcPr>
            <w:tcW w:w="3781" w:type="pct"/>
          </w:tcPr>
          <w:p w14:paraId="060633BA" w14:textId="3502234F" w:rsidR="006F3488" w:rsidRPr="00492359" w:rsidRDefault="006F3488" w:rsidP="0001268B">
            <w:pPr>
              <w:rPr>
                <w:rFonts w:ascii="PT Sans" w:hAnsi="PT Sans"/>
                <w:color w:val="auto"/>
                <w:lang w:val="bg-BG"/>
              </w:rPr>
            </w:pPr>
            <w:r w:rsidRPr="00492359">
              <w:rPr>
                <w:rFonts w:ascii="PT Sans" w:hAnsi="PT Sans"/>
                <w:color w:val="auto"/>
                <w:lang w:val="bg-BG"/>
              </w:rPr>
              <w:t>Регионално звено "Пожарна и аварийна безопасност"</w:t>
            </w:r>
          </w:p>
        </w:tc>
      </w:tr>
      <w:tr w:rsidR="00145E66" w:rsidRPr="004D2409" w14:paraId="17C10848" w14:textId="77777777" w:rsidTr="00296735">
        <w:trPr>
          <w:cnfStyle w:val="000000100000" w:firstRow="0" w:lastRow="0" w:firstColumn="0" w:lastColumn="0" w:oddVBand="0" w:evenVBand="0" w:oddHBand="1" w:evenHBand="0" w:firstRowFirstColumn="0" w:firstRowLastColumn="0" w:lastRowFirstColumn="0" w:lastRowLastColumn="0"/>
          <w:trHeight w:val="329"/>
        </w:trPr>
        <w:tc>
          <w:tcPr>
            <w:tcW w:w="1219" w:type="pct"/>
          </w:tcPr>
          <w:p w14:paraId="1CEFB4D5" w14:textId="7A7A4F1D" w:rsidR="00145E66" w:rsidRPr="00492359" w:rsidRDefault="00145E66" w:rsidP="0001268B">
            <w:pPr>
              <w:rPr>
                <w:rFonts w:ascii="PT Sans" w:hAnsi="PT Sans"/>
                <w:b/>
                <w:color w:val="auto"/>
                <w:lang w:val="bg-BG"/>
              </w:rPr>
            </w:pPr>
            <w:r w:rsidRPr="00492359">
              <w:rPr>
                <w:rFonts w:ascii="PT Sans" w:eastAsia="Calibri" w:hAnsi="PT Sans"/>
                <w:b/>
                <w:color w:val="auto"/>
                <w:lang w:val="bg-BG"/>
              </w:rPr>
              <w:t>СВОМР</w:t>
            </w:r>
          </w:p>
        </w:tc>
        <w:tc>
          <w:tcPr>
            <w:tcW w:w="3781" w:type="pct"/>
          </w:tcPr>
          <w:p w14:paraId="32F90EFF" w14:textId="67F5C508" w:rsidR="00145E66" w:rsidRPr="00492359" w:rsidRDefault="00145E66" w:rsidP="0001268B">
            <w:pPr>
              <w:rPr>
                <w:rFonts w:ascii="PT Sans" w:hAnsi="PT Sans"/>
                <w:color w:val="auto"/>
                <w:lang w:val="bg-BG"/>
              </w:rPr>
            </w:pPr>
            <w:r w:rsidRPr="00492359">
              <w:rPr>
                <w:rFonts w:ascii="PT Sans" w:eastAsia="Calibri" w:hAnsi="PT Sans"/>
                <w:color w:val="auto"/>
                <w:lang w:val="bg-BG"/>
              </w:rPr>
              <w:t>Стратегия за Водено от общностите местно развитие</w:t>
            </w:r>
          </w:p>
        </w:tc>
      </w:tr>
      <w:tr w:rsidR="00145E66" w:rsidRPr="00492359" w14:paraId="706E0A44" w14:textId="77777777" w:rsidTr="00296735">
        <w:trPr>
          <w:trHeight w:val="329"/>
        </w:trPr>
        <w:tc>
          <w:tcPr>
            <w:tcW w:w="1219" w:type="pct"/>
          </w:tcPr>
          <w:p w14:paraId="63677C1C" w14:textId="13071377" w:rsidR="00145E66" w:rsidRPr="00492359" w:rsidRDefault="00145E66" w:rsidP="0001268B">
            <w:pPr>
              <w:rPr>
                <w:rFonts w:ascii="PT Sans" w:hAnsi="PT Sans"/>
                <w:b/>
                <w:color w:val="auto"/>
                <w:lang w:val="bg-BG"/>
              </w:rPr>
            </w:pPr>
            <w:r w:rsidRPr="00492359">
              <w:rPr>
                <w:rFonts w:ascii="PT Sans" w:hAnsi="PT Sans"/>
                <w:b/>
                <w:color w:val="auto"/>
                <w:lang w:val="bg-BG"/>
              </w:rPr>
              <w:t>СУ</w:t>
            </w:r>
          </w:p>
        </w:tc>
        <w:tc>
          <w:tcPr>
            <w:tcW w:w="3781" w:type="pct"/>
          </w:tcPr>
          <w:p w14:paraId="141122BB" w14:textId="56F282AC" w:rsidR="00145E66" w:rsidRPr="00492359" w:rsidRDefault="00145E66" w:rsidP="0001268B">
            <w:pPr>
              <w:rPr>
                <w:rFonts w:ascii="PT Sans" w:hAnsi="PT Sans"/>
                <w:color w:val="auto"/>
                <w:lang w:val="bg-BG"/>
              </w:rPr>
            </w:pPr>
            <w:r w:rsidRPr="00492359">
              <w:rPr>
                <w:rFonts w:ascii="PT Sans" w:hAnsi="PT Sans"/>
                <w:color w:val="auto"/>
                <w:lang w:val="bg-BG"/>
              </w:rPr>
              <w:t>Средно училище</w:t>
            </w:r>
          </w:p>
        </w:tc>
      </w:tr>
    </w:tbl>
    <w:p w14:paraId="7F1F92D3" w14:textId="6B7B9963" w:rsidR="00B17B0B" w:rsidRPr="00492359" w:rsidRDefault="00774CAB" w:rsidP="00B17B0B">
      <w:pPr>
        <w:pStyle w:val="afc"/>
        <w:spacing w:before="0"/>
        <w:rPr>
          <w:rFonts w:ascii="PT Sans" w:hAnsi="PT Sans"/>
          <w:b/>
          <w:bCs/>
          <w:color w:val="58B6C0" w:themeColor="accent2"/>
          <w:sz w:val="52"/>
          <w:szCs w:val="52"/>
          <w:lang w:val="bg-BG"/>
        </w:rPr>
      </w:pPr>
      <w:r w:rsidRPr="00492359">
        <w:rPr>
          <w:rFonts w:ascii="PT Sans" w:hAnsi="PT Sans"/>
          <w:lang w:val="bg-BG"/>
        </w:rPr>
        <w:br w:type="page"/>
      </w:r>
      <w:r w:rsidR="00B17B0B" w:rsidRPr="00492359">
        <w:rPr>
          <w:rFonts w:ascii="PT Sans" w:hAnsi="PT Sans"/>
          <w:b/>
          <w:bCs/>
          <w:color w:val="58B6C0" w:themeColor="accent2"/>
          <w:sz w:val="52"/>
          <w:szCs w:val="52"/>
          <w:lang w:val="bg-BG"/>
        </w:rPr>
        <w:lastRenderedPageBreak/>
        <w:t>СПИСЪК НА</w:t>
      </w:r>
      <w:r w:rsidR="00832E67" w:rsidRPr="00492359">
        <w:rPr>
          <w:rFonts w:ascii="PT Sans" w:hAnsi="PT Sans"/>
          <w:b/>
          <w:bCs/>
          <w:color w:val="58B6C0" w:themeColor="accent2"/>
          <w:sz w:val="52"/>
          <w:szCs w:val="52"/>
          <w:lang w:val="bg-BG"/>
        </w:rPr>
        <w:t xml:space="preserve"> ФИГУРИТЕ</w:t>
      </w:r>
    </w:p>
    <w:p w14:paraId="7950B00B" w14:textId="77777777" w:rsidR="00B17B0B" w:rsidRPr="00492359" w:rsidRDefault="00B17B0B" w:rsidP="00B17B0B">
      <w:pPr>
        <w:pStyle w:val="afc"/>
        <w:shd w:val="clear" w:color="auto" w:fill="58B6C0" w:themeFill="accent2"/>
        <w:spacing w:before="0"/>
        <w:rPr>
          <w:rFonts w:ascii="PT Sans" w:hAnsi="PT Sans" w:cstheme="majorHAnsi"/>
          <w:sz w:val="20"/>
          <w:szCs w:val="20"/>
          <w:lang w:val="bg-BG"/>
        </w:rPr>
      </w:pPr>
    </w:p>
    <w:p w14:paraId="277E9EE4" w14:textId="77777777" w:rsidR="00B17B0B" w:rsidRPr="00492359" w:rsidRDefault="00B17B0B" w:rsidP="00B17B0B">
      <w:pPr>
        <w:rPr>
          <w:rFonts w:ascii="PT Sans" w:hAnsi="PT Sans"/>
          <w:b/>
          <w:bCs/>
          <w:lang w:val="bg-BG" w:eastAsia="bg-BG"/>
        </w:rPr>
      </w:pPr>
    </w:p>
    <w:p w14:paraId="5BEDE89F" w14:textId="0B4DD873" w:rsidR="00B9700A" w:rsidRPr="00492359" w:rsidRDefault="00832E67">
      <w:pPr>
        <w:pStyle w:val="afd"/>
        <w:tabs>
          <w:tab w:val="right" w:leader="dot" w:pos="9710"/>
        </w:tabs>
        <w:rPr>
          <w:rFonts w:ascii="PT Sans" w:eastAsiaTheme="minorEastAsia" w:hAnsi="PT Sans" w:cstheme="minorBidi"/>
          <w:noProof/>
          <w:kern w:val="2"/>
          <w:lang w:val="bg-BG"/>
          <w14:ligatures w14:val="standardContextual"/>
        </w:rPr>
      </w:pPr>
      <w:r w:rsidRPr="00492359">
        <w:rPr>
          <w:rFonts w:ascii="PT Sans" w:hAnsi="PT Sans"/>
          <w:lang w:val="bg-BG"/>
        </w:rPr>
        <w:fldChar w:fldCharType="begin"/>
      </w:r>
      <w:r w:rsidRPr="00492359">
        <w:rPr>
          <w:rFonts w:ascii="PT Sans" w:hAnsi="PT Sans"/>
          <w:lang w:val="bg-BG"/>
        </w:rPr>
        <w:instrText xml:space="preserve"> TOC \h \z \c "Фигура" </w:instrText>
      </w:r>
      <w:r w:rsidRPr="00492359">
        <w:rPr>
          <w:rFonts w:ascii="PT Sans" w:hAnsi="PT Sans"/>
          <w:lang w:val="bg-BG"/>
        </w:rPr>
        <w:fldChar w:fldCharType="separate"/>
      </w:r>
      <w:hyperlink w:anchor="_Toc183512423" w:history="1">
        <w:r w:rsidR="00B9700A" w:rsidRPr="00492359">
          <w:rPr>
            <w:rStyle w:val="af1"/>
            <w:rFonts w:ascii="PT Sans" w:eastAsiaTheme="minorEastAsia" w:hAnsi="PT Sans"/>
            <w:noProof/>
            <w:lang w:val="bg-BG"/>
          </w:rPr>
          <w:t>Фигура 1: Карта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_Toc183512423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12</w:t>
        </w:r>
        <w:r w:rsidR="00B9700A" w:rsidRPr="00492359">
          <w:rPr>
            <w:rFonts w:ascii="PT Sans" w:hAnsi="PT Sans"/>
            <w:noProof/>
            <w:webHidden/>
            <w:lang w:val="bg-BG"/>
          </w:rPr>
          <w:fldChar w:fldCharType="end"/>
        </w:r>
      </w:hyperlink>
    </w:p>
    <w:p w14:paraId="510211A0" w14:textId="5DB4DDB1"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4" w:history="1">
        <w:r w:rsidR="00B9700A" w:rsidRPr="00492359">
          <w:rPr>
            <w:rStyle w:val="af1"/>
            <w:rFonts w:ascii="PT Sans" w:eastAsiaTheme="minorEastAsia" w:hAnsi="PT Sans"/>
            <w:noProof/>
            <w:lang w:val="bg-BG"/>
          </w:rPr>
          <w:t>Фигура 2: Селищна мрежа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_Toc183512424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13</w:t>
        </w:r>
        <w:r w:rsidR="00B9700A" w:rsidRPr="00492359">
          <w:rPr>
            <w:rFonts w:ascii="PT Sans" w:hAnsi="PT Sans"/>
            <w:noProof/>
            <w:webHidden/>
            <w:lang w:val="bg-BG"/>
          </w:rPr>
          <w:fldChar w:fldCharType="end"/>
        </w:r>
      </w:hyperlink>
    </w:p>
    <w:p w14:paraId="576AF640" w14:textId="3F3234BC"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5" w:history="1">
        <w:r w:rsidR="00B9700A" w:rsidRPr="00492359">
          <w:rPr>
            <w:rStyle w:val="af1"/>
            <w:rFonts w:ascii="PT Sans" w:eastAsiaTheme="minorEastAsia" w:hAnsi="PT Sans"/>
            <w:noProof/>
            <w:lang w:val="bg-BG"/>
          </w:rPr>
          <w:t>Фигура 3: Фотоволтаичен електрически потенциал на територията на Р. България (2024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_Toc183512425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16</w:t>
        </w:r>
        <w:r w:rsidR="00B9700A" w:rsidRPr="00492359">
          <w:rPr>
            <w:rFonts w:ascii="PT Sans" w:hAnsi="PT Sans"/>
            <w:noProof/>
            <w:webHidden/>
            <w:lang w:val="bg-BG"/>
          </w:rPr>
          <w:fldChar w:fldCharType="end"/>
        </w:r>
      </w:hyperlink>
    </w:p>
    <w:p w14:paraId="3D75C7E5" w14:textId="01D470C2"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6" w:history="1">
        <w:r w:rsidR="00B9700A" w:rsidRPr="00492359">
          <w:rPr>
            <w:rStyle w:val="af1"/>
            <w:rFonts w:ascii="PT Sans" w:eastAsiaTheme="minorEastAsia" w:hAnsi="PT Sans"/>
            <w:noProof/>
            <w:lang w:val="bg-BG"/>
          </w:rPr>
          <w:t>Фигура 4: Почвена карта на България</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_Toc183512426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19</w:t>
        </w:r>
        <w:r w:rsidR="00B9700A" w:rsidRPr="00492359">
          <w:rPr>
            <w:rFonts w:ascii="PT Sans" w:hAnsi="PT Sans"/>
            <w:noProof/>
            <w:webHidden/>
            <w:lang w:val="bg-BG"/>
          </w:rPr>
          <w:fldChar w:fldCharType="end"/>
        </w:r>
      </w:hyperlink>
    </w:p>
    <w:p w14:paraId="6A828371" w14:textId="336D53E1"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7" w:history="1">
        <w:r w:rsidR="00B9700A" w:rsidRPr="00492359">
          <w:rPr>
            <w:rStyle w:val="af1"/>
            <w:rFonts w:ascii="PT Sans" w:eastAsiaTheme="minorEastAsia" w:hAnsi="PT Sans"/>
            <w:noProof/>
            <w:lang w:val="bg-BG"/>
          </w:rPr>
          <w:t>Фигура 5: Население на Община Ветово за периода 2013-2023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_Toc183512427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37</w:t>
        </w:r>
        <w:r w:rsidR="00B9700A" w:rsidRPr="00492359">
          <w:rPr>
            <w:rFonts w:ascii="PT Sans" w:hAnsi="PT Sans"/>
            <w:noProof/>
            <w:webHidden/>
            <w:lang w:val="bg-BG"/>
          </w:rPr>
          <w:fldChar w:fldCharType="end"/>
        </w:r>
      </w:hyperlink>
    </w:p>
    <w:p w14:paraId="2BF96B6E" w14:textId="328AA22E"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8" w:history="1">
        <w:r w:rsidR="00B9700A" w:rsidRPr="00492359">
          <w:rPr>
            <w:rStyle w:val="af1"/>
            <w:rFonts w:ascii="PT Sans" w:eastAsiaTheme="minorEastAsia" w:hAnsi="PT Sans"/>
            <w:noProof/>
            <w:lang w:val="bg-BG"/>
          </w:rPr>
          <w:t>Фигура 6: Население по възрастови групи в Община Ветово към 07.09.2021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_Toc183512428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39</w:t>
        </w:r>
        <w:r w:rsidR="00B9700A" w:rsidRPr="00492359">
          <w:rPr>
            <w:rFonts w:ascii="PT Sans" w:hAnsi="PT Sans"/>
            <w:noProof/>
            <w:webHidden/>
            <w:lang w:val="bg-BG"/>
          </w:rPr>
          <w:fldChar w:fldCharType="end"/>
        </w:r>
      </w:hyperlink>
    </w:p>
    <w:p w14:paraId="1A9B2B96" w14:textId="3CABB763"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29" w:history="1">
        <w:r w:rsidR="00B9700A" w:rsidRPr="00492359">
          <w:rPr>
            <w:rStyle w:val="af1"/>
            <w:rFonts w:ascii="PT Sans" w:eastAsiaTheme="minorEastAsia" w:hAnsi="PT Sans"/>
            <w:noProof/>
            <w:lang w:val="bg-BG"/>
          </w:rPr>
          <w:t>Фигура 7: Процентно съотношение на население в и под трудоспособна възраст спрямо население над трудоспособна възраст в Община Ветово към 2019 и 2023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_Toc183512429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42</w:t>
        </w:r>
        <w:r w:rsidR="00B9700A" w:rsidRPr="00492359">
          <w:rPr>
            <w:rFonts w:ascii="PT Sans" w:hAnsi="PT Sans"/>
            <w:noProof/>
            <w:webHidden/>
            <w:lang w:val="bg-BG"/>
          </w:rPr>
          <w:fldChar w:fldCharType="end"/>
        </w:r>
      </w:hyperlink>
    </w:p>
    <w:p w14:paraId="4DE3DE0D" w14:textId="7A4DC8E2"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30" w:history="1">
        <w:r w:rsidR="00B9700A" w:rsidRPr="00492359">
          <w:rPr>
            <w:rStyle w:val="af1"/>
            <w:rFonts w:ascii="PT Sans" w:eastAsiaTheme="minorEastAsia" w:hAnsi="PT Sans"/>
            <w:noProof/>
            <w:lang w:val="bg-BG"/>
          </w:rPr>
          <w:t>Фигура 8: Коефициенти на икономическа активност, заетост и безработица на лицата на възраст 15-64 навършени години в Община Ветово към 2021 г. (%)</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_Toc183512430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43</w:t>
        </w:r>
        <w:r w:rsidR="00B9700A" w:rsidRPr="00492359">
          <w:rPr>
            <w:rFonts w:ascii="PT Sans" w:hAnsi="PT Sans"/>
            <w:noProof/>
            <w:webHidden/>
            <w:lang w:val="bg-BG"/>
          </w:rPr>
          <w:fldChar w:fldCharType="end"/>
        </w:r>
      </w:hyperlink>
    </w:p>
    <w:p w14:paraId="39CA7A48" w14:textId="5FFFC8B5"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31" w:history="1">
        <w:r w:rsidR="00B9700A" w:rsidRPr="00492359">
          <w:rPr>
            <w:rStyle w:val="af1"/>
            <w:rFonts w:ascii="PT Sans" w:eastAsiaTheme="minorEastAsia" w:hAnsi="PT Sans"/>
            <w:noProof/>
            <w:lang w:val="bg-BG"/>
          </w:rPr>
          <w:t>Фигура 9: Структура на Общинска администрация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_Toc183512431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74</w:t>
        </w:r>
        <w:r w:rsidR="00B9700A" w:rsidRPr="00492359">
          <w:rPr>
            <w:rFonts w:ascii="PT Sans" w:hAnsi="PT Sans"/>
            <w:noProof/>
            <w:webHidden/>
            <w:lang w:val="bg-BG"/>
          </w:rPr>
          <w:fldChar w:fldCharType="end"/>
        </w:r>
      </w:hyperlink>
    </w:p>
    <w:p w14:paraId="27C1E2AA" w14:textId="692A6585"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32" w:history="1">
        <w:r w:rsidR="00B9700A" w:rsidRPr="00492359">
          <w:rPr>
            <w:rStyle w:val="af1"/>
            <w:rFonts w:ascii="PT Sans" w:eastAsiaTheme="minorEastAsia" w:hAnsi="PT Sans"/>
            <w:noProof/>
            <w:lang w:val="bg-BG"/>
          </w:rPr>
          <w:t>Фигура 10: Приоритетни зони за въздействие на територията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_Toc183512432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130</w:t>
        </w:r>
        <w:r w:rsidR="00B9700A" w:rsidRPr="00492359">
          <w:rPr>
            <w:rFonts w:ascii="PT Sans" w:hAnsi="PT Sans"/>
            <w:noProof/>
            <w:webHidden/>
            <w:lang w:val="bg-BG"/>
          </w:rPr>
          <w:fldChar w:fldCharType="end"/>
        </w:r>
      </w:hyperlink>
    </w:p>
    <w:p w14:paraId="54216AAC" w14:textId="7B6071C9"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33" w:history="1">
        <w:r w:rsidR="00B9700A" w:rsidRPr="00492359">
          <w:rPr>
            <w:rStyle w:val="af1"/>
            <w:rFonts w:ascii="PT Sans" w:eastAsiaTheme="minorEastAsia" w:hAnsi="PT Sans"/>
            <w:noProof/>
            <w:lang w:val="bg-BG"/>
          </w:rPr>
          <w:t>Фигура 11: Зона за въздействие с потенциал за развитие на туризъм</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_Toc183512433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132</w:t>
        </w:r>
        <w:r w:rsidR="00B9700A" w:rsidRPr="00492359">
          <w:rPr>
            <w:rFonts w:ascii="PT Sans" w:hAnsi="PT Sans"/>
            <w:noProof/>
            <w:webHidden/>
            <w:lang w:val="bg-BG"/>
          </w:rPr>
          <w:fldChar w:fldCharType="end"/>
        </w:r>
      </w:hyperlink>
    </w:p>
    <w:p w14:paraId="21063D4D" w14:textId="783F620C"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34" w:history="1">
        <w:r w:rsidR="00B9700A" w:rsidRPr="00492359">
          <w:rPr>
            <w:rStyle w:val="af1"/>
            <w:rFonts w:ascii="PT Sans" w:eastAsiaTheme="minorEastAsia" w:hAnsi="PT Sans"/>
            <w:noProof/>
            <w:lang w:val="bg-BG"/>
          </w:rPr>
          <w:t>Фигура 12: Зона за въздействие с публични функции</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_Toc183512434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133</w:t>
        </w:r>
        <w:r w:rsidR="00B9700A" w:rsidRPr="00492359">
          <w:rPr>
            <w:rFonts w:ascii="PT Sans" w:hAnsi="PT Sans"/>
            <w:noProof/>
            <w:webHidden/>
            <w:lang w:val="bg-BG"/>
          </w:rPr>
          <w:fldChar w:fldCharType="end"/>
        </w:r>
      </w:hyperlink>
    </w:p>
    <w:p w14:paraId="5D454CC9" w14:textId="076A6D45" w:rsidR="00832E67" w:rsidRPr="00492359" w:rsidRDefault="00832E67">
      <w:pPr>
        <w:rPr>
          <w:rFonts w:ascii="PT Sans" w:hAnsi="PT Sans"/>
          <w:sz w:val="16"/>
          <w:szCs w:val="16"/>
          <w:lang w:val="bg-BG"/>
        </w:rPr>
      </w:pPr>
      <w:r w:rsidRPr="00492359">
        <w:rPr>
          <w:rFonts w:ascii="PT Sans" w:hAnsi="PT Sans"/>
          <w:lang w:val="bg-BG"/>
        </w:rPr>
        <w:fldChar w:fldCharType="end"/>
      </w:r>
    </w:p>
    <w:p w14:paraId="1FFB7277" w14:textId="77777777" w:rsidR="00832E67" w:rsidRPr="00492359" w:rsidRDefault="00832E67" w:rsidP="00832E67">
      <w:pPr>
        <w:pStyle w:val="afc"/>
        <w:spacing w:before="0"/>
        <w:rPr>
          <w:rFonts w:ascii="PT Sans" w:hAnsi="PT Sans"/>
          <w:b/>
          <w:bCs/>
          <w:color w:val="58B6C0" w:themeColor="accent2"/>
          <w:sz w:val="52"/>
          <w:szCs w:val="52"/>
          <w:lang w:val="bg-BG"/>
        </w:rPr>
      </w:pPr>
      <w:r w:rsidRPr="00492359">
        <w:rPr>
          <w:rFonts w:ascii="PT Sans" w:hAnsi="PT Sans"/>
          <w:b/>
          <w:bCs/>
          <w:color w:val="58B6C0" w:themeColor="accent2"/>
          <w:sz w:val="52"/>
          <w:szCs w:val="52"/>
          <w:lang w:val="bg-BG"/>
        </w:rPr>
        <w:t>СПИСЪК НА ТАБЛИЦИТЕ</w:t>
      </w:r>
    </w:p>
    <w:p w14:paraId="0C62F602" w14:textId="77777777" w:rsidR="00832E67" w:rsidRPr="00492359" w:rsidRDefault="00832E67" w:rsidP="00832E67">
      <w:pPr>
        <w:pStyle w:val="afc"/>
        <w:shd w:val="clear" w:color="auto" w:fill="58B6C0" w:themeFill="accent2"/>
        <w:spacing w:before="0"/>
        <w:rPr>
          <w:rFonts w:ascii="PT Sans" w:hAnsi="PT Sans" w:cstheme="majorHAnsi"/>
          <w:sz w:val="20"/>
          <w:szCs w:val="20"/>
          <w:lang w:val="bg-BG"/>
        </w:rPr>
      </w:pPr>
    </w:p>
    <w:p w14:paraId="4B8455BC" w14:textId="77777777" w:rsidR="00832E67" w:rsidRPr="00492359" w:rsidRDefault="00832E67" w:rsidP="00832E67">
      <w:pPr>
        <w:rPr>
          <w:rFonts w:ascii="PT Sans" w:hAnsi="PT Sans"/>
          <w:b/>
          <w:bCs/>
          <w:lang w:val="bg-BG" w:eastAsia="bg-BG"/>
        </w:rPr>
      </w:pPr>
    </w:p>
    <w:p w14:paraId="4BCC333E" w14:textId="74EB53DA" w:rsidR="00B9700A" w:rsidRPr="00492359" w:rsidRDefault="00832E67">
      <w:pPr>
        <w:pStyle w:val="afd"/>
        <w:tabs>
          <w:tab w:val="right" w:leader="dot" w:pos="9710"/>
        </w:tabs>
        <w:rPr>
          <w:rFonts w:ascii="PT Sans" w:eastAsiaTheme="minorEastAsia" w:hAnsi="PT Sans" w:cstheme="minorBidi"/>
          <w:noProof/>
          <w:kern w:val="2"/>
          <w:lang w:val="bg-BG"/>
          <w14:ligatures w14:val="standardContextual"/>
        </w:rPr>
      </w:pPr>
      <w:r w:rsidRPr="00492359">
        <w:rPr>
          <w:rFonts w:ascii="PT Sans" w:hAnsi="PT Sans"/>
          <w:lang w:val="bg-BG"/>
        </w:rPr>
        <w:fldChar w:fldCharType="begin"/>
      </w:r>
      <w:r w:rsidRPr="00492359">
        <w:rPr>
          <w:rFonts w:ascii="PT Sans" w:hAnsi="PT Sans"/>
          <w:lang w:val="bg-BG"/>
        </w:rPr>
        <w:instrText xml:space="preserve"> TOC \h \z \c "Таблица" </w:instrText>
      </w:r>
      <w:r w:rsidRPr="00492359">
        <w:rPr>
          <w:rFonts w:ascii="PT Sans" w:hAnsi="PT Sans"/>
          <w:lang w:val="bg-BG"/>
        </w:rPr>
        <w:fldChar w:fldCharType="separate"/>
      </w:r>
      <w:hyperlink w:anchor="_Toc183512461" w:history="1">
        <w:r w:rsidR="00B9700A" w:rsidRPr="00492359">
          <w:rPr>
            <w:rStyle w:val="af1"/>
            <w:rFonts w:ascii="PT Sans" w:eastAsiaTheme="minorEastAsia" w:hAnsi="PT Sans"/>
            <w:noProof/>
            <w:lang w:val="bg-BG"/>
          </w:rPr>
          <w:t>Таблица 1: Рибарници на територията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_Toc183512461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18</w:t>
        </w:r>
        <w:r w:rsidR="00B9700A" w:rsidRPr="00492359">
          <w:rPr>
            <w:rFonts w:ascii="PT Sans" w:hAnsi="PT Sans"/>
            <w:noProof/>
            <w:webHidden/>
            <w:lang w:val="bg-BG"/>
          </w:rPr>
          <w:fldChar w:fldCharType="end"/>
        </w:r>
      </w:hyperlink>
    </w:p>
    <w:p w14:paraId="73D6A4C4" w14:textId="37710C9E"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2" w:history="1">
        <w:r w:rsidR="00B9700A" w:rsidRPr="00492359">
          <w:rPr>
            <w:rStyle w:val="af1"/>
            <w:rFonts w:ascii="PT Sans" w:eastAsiaTheme="minorEastAsia" w:hAnsi="PT Sans"/>
            <w:noProof/>
            <w:lang w:val="bg-BG"/>
          </w:rPr>
          <w:t>Таблица 2: Защитени зони от "Натура" 2000 на територията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_Toc183512462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21</w:t>
        </w:r>
        <w:r w:rsidR="00B9700A" w:rsidRPr="00492359">
          <w:rPr>
            <w:rFonts w:ascii="PT Sans" w:hAnsi="PT Sans"/>
            <w:noProof/>
            <w:webHidden/>
            <w:lang w:val="bg-BG"/>
          </w:rPr>
          <w:fldChar w:fldCharType="end"/>
        </w:r>
      </w:hyperlink>
    </w:p>
    <w:p w14:paraId="0C7BEBD7" w14:textId="5260023A"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3" w:history="1">
        <w:r w:rsidR="00B9700A" w:rsidRPr="00492359">
          <w:rPr>
            <w:rStyle w:val="af1"/>
            <w:rFonts w:ascii="PT Sans" w:eastAsiaTheme="minorEastAsia" w:hAnsi="PT Sans"/>
            <w:noProof/>
            <w:lang w:val="bg-BG"/>
          </w:rPr>
          <w:t>Таблица 3: Основни икономически показатели в Област Русе (2018-2022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_Toc183512463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22</w:t>
        </w:r>
        <w:r w:rsidR="00B9700A" w:rsidRPr="00492359">
          <w:rPr>
            <w:rFonts w:ascii="PT Sans" w:hAnsi="PT Sans"/>
            <w:noProof/>
            <w:webHidden/>
            <w:lang w:val="bg-BG"/>
          </w:rPr>
          <w:fldChar w:fldCharType="end"/>
        </w:r>
      </w:hyperlink>
    </w:p>
    <w:p w14:paraId="09135B85" w14:textId="3154B094"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4" w:history="1">
        <w:r w:rsidR="00B9700A" w:rsidRPr="00492359">
          <w:rPr>
            <w:rStyle w:val="af1"/>
            <w:rFonts w:ascii="PT Sans" w:eastAsiaTheme="minorEastAsia" w:hAnsi="PT Sans"/>
            <w:noProof/>
            <w:lang w:val="bg-BG"/>
          </w:rPr>
          <w:t>Таблица 4: Горски фонд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_Toc183512464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24</w:t>
        </w:r>
        <w:r w:rsidR="00B9700A" w:rsidRPr="00492359">
          <w:rPr>
            <w:rFonts w:ascii="PT Sans" w:hAnsi="PT Sans"/>
            <w:noProof/>
            <w:webHidden/>
            <w:lang w:val="bg-BG"/>
          </w:rPr>
          <w:fldChar w:fldCharType="end"/>
        </w:r>
      </w:hyperlink>
    </w:p>
    <w:p w14:paraId="46AAAA93" w14:textId="36C0FBBF"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5" w:history="1">
        <w:r w:rsidR="00B9700A" w:rsidRPr="00492359">
          <w:rPr>
            <w:rStyle w:val="af1"/>
            <w:rFonts w:ascii="PT Sans" w:eastAsiaTheme="minorEastAsia" w:hAnsi="PT Sans"/>
            <w:noProof/>
            <w:lang w:val="bg-BG"/>
          </w:rPr>
          <w:t>Таблица 5: Вид и среден брой отглеждани животни по населени места</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_Toc183512465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25</w:t>
        </w:r>
        <w:r w:rsidR="00B9700A" w:rsidRPr="00492359">
          <w:rPr>
            <w:rFonts w:ascii="PT Sans" w:hAnsi="PT Sans"/>
            <w:noProof/>
            <w:webHidden/>
            <w:lang w:val="bg-BG"/>
          </w:rPr>
          <w:fldChar w:fldCharType="end"/>
        </w:r>
      </w:hyperlink>
    </w:p>
    <w:p w14:paraId="1C5E9828" w14:textId="5BE256E6"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6" w:history="1">
        <w:r w:rsidR="00B9700A" w:rsidRPr="00492359">
          <w:rPr>
            <w:rStyle w:val="af1"/>
            <w:rFonts w:ascii="PT Sans" w:eastAsiaTheme="minorEastAsia" w:hAnsi="PT Sans"/>
            <w:noProof/>
            <w:lang w:val="bg-BG"/>
          </w:rPr>
          <w:t>Таблица 6: Основни икономически показатели на отчетените нефинансови предприятия за периода 2017 – 2020 г. по икономически дейности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_Toc183512466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26</w:t>
        </w:r>
        <w:r w:rsidR="00B9700A" w:rsidRPr="00492359">
          <w:rPr>
            <w:rFonts w:ascii="PT Sans" w:hAnsi="PT Sans"/>
            <w:noProof/>
            <w:webHidden/>
            <w:lang w:val="bg-BG"/>
          </w:rPr>
          <w:fldChar w:fldCharType="end"/>
        </w:r>
      </w:hyperlink>
    </w:p>
    <w:p w14:paraId="73FFE655" w14:textId="6A0461AC"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7" w:history="1">
        <w:r w:rsidR="00B9700A" w:rsidRPr="00492359">
          <w:rPr>
            <w:rStyle w:val="af1"/>
            <w:rFonts w:ascii="PT Sans" w:eastAsiaTheme="minorEastAsia" w:hAnsi="PT Sans"/>
            <w:noProof/>
            <w:lang w:val="bg-BG"/>
          </w:rPr>
          <w:t>Таблица 7: Приходи от дейността, разходи за възнаграждения и ДМА на отчетените нефинансови предприятия за периода 2017 – 2020 г. по икономически дейности в община Ветово (хил. лв.)</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_Toc183512467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30</w:t>
        </w:r>
        <w:r w:rsidR="00B9700A" w:rsidRPr="00492359">
          <w:rPr>
            <w:rFonts w:ascii="PT Sans" w:hAnsi="PT Sans"/>
            <w:noProof/>
            <w:webHidden/>
            <w:lang w:val="bg-BG"/>
          </w:rPr>
          <w:fldChar w:fldCharType="end"/>
        </w:r>
      </w:hyperlink>
    </w:p>
    <w:p w14:paraId="3B3446BC" w14:textId="0D6FB97F"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8" w:history="1">
        <w:r w:rsidR="00B9700A" w:rsidRPr="00492359">
          <w:rPr>
            <w:rStyle w:val="af1"/>
            <w:rFonts w:ascii="PT Sans" w:eastAsiaTheme="minorEastAsia" w:hAnsi="PT Sans"/>
            <w:noProof/>
            <w:lang w:val="bg-BG"/>
          </w:rPr>
          <w:t>Таблица 8: Промишлени предприятия, функциониращи на територията на община Ветово и описание на дейността им</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_Toc183512468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34</w:t>
        </w:r>
        <w:r w:rsidR="00B9700A" w:rsidRPr="00492359">
          <w:rPr>
            <w:rFonts w:ascii="PT Sans" w:hAnsi="PT Sans"/>
            <w:noProof/>
            <w:webHidden/>
            <w:lang w:val="bg-BG"/>
          </w:rPr>
          <w:fldChar w:fldCharType="end"/>
        </w:r>
      </w:hyperlink>
    </w:p>
    <w:p w14:paraId="5F8A7DE0" w14:textId="3E246164"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69" w:history="1">
        <w:r w:rsidR="00B9700A" w:rsidRPr="00492359">
          <w:rPr>
            <w:rStyle w:val="af1"/>
            <w:rFonts w:ascii="PT Sans" w:eastAsiaTheme="minorEastAsia" w:hAnsi="PT Sans"/>
            <w:noProof/>
            <w:lang w:val="bg-BG"/>
          </w:rPr>
          <w:t>Таблица 9: Население в Община Ветово по местоживеене и пол към 2011 и 2021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_Toc183512469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36</w:t>
        </w:r>
        <w:r w:rsidR="00B9700A" w:rsidRPr="00492359">
          <w:rPr>
            <w:rFonts w:ascii="PT Sans" w:hAnsi="PT Sans"/>
            <w:noProof/>
            <w:webHidden/>
            <w:lang w:val="bg-BG"/>
          </w:rPr>
          <w:fldChar w:fldCharType="end"/>
        </w:r>
      </w:hyperlink>
    </w:p>
    <w:p w14:paraId="5F0BE393" w14:textId="1D09D44F"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0" w:history="1">
        <w:r w:rsidR="00B9700A" w:rsidRPr="00492359">
          <w:rPr>
            <w:rStyle w:val="af1"/>
            <w:rFonts w:ascii="PT Sans" w:eastAsiaTheme="minorEastAsia" w:hAnsi="PT Sans"/>
            <w:noProof/>
            <w:lang w:val="bg-BG"/>
          </w:rPr>
          <w:t>Таблица 10: Естествен и механичен прираст на населението в община Ветово (2014-2023)</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_Toc183512470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38</w:t>
        </w:r>
        <w:r w:rsidR="00B9700A" w:rsidRPr="00492359">
          <w:rPr>
            <w:rFonts w:ascii="PT Sans" w:hAnsi="PT Sans"/>
            <w:noProof/>
            <w:webHidden/>
            <w:lang w:val="bg-BG"/>
          </w:rPr>
          <w:fldChar w:fldCharType="end"/>
        </w:r>
      </w:hyperlink>
    </w:p>
    <w:p w14:paraId="66265923" w14:textId="55E275E9"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1" w:history="1">
        <w:r w:rsidR="00B9700A" w:rsidRPr="00492359">
          <w:rPr>
            <w:rStyle w:val="af1"/>
            <w:rFonts w:ascii="PT Sans" w:eastAsiaTheme="minorEastAsia" w:hAnsi="PT Sans"/>
            <w:noProof/>
            <w:lang w:val="bg-BG"/>
          </w:rPr>
          <w:t>Таблица 11: Гъстота на населението към 2022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_Toc183512471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40</w:t>
        </w:r>
        <w:r w:rsidR="00B9700A" w:rsidRPr="00492359">
          <w:rPr>
            <w:rFonts w:ascii="PT Sans" w:hAnsi="PT Sans"/>
            <w:noProof/>
            <w:webHidden/>
            <w:lang w:val="bg-BG"/>
          </w:rPr>
          <w:fldChar w:fldCharType="end"/>
        </w:r>
      </w:hyperlink>
    </w:p>
    <w:p w14:paraId="683692A4" w14:textId="7CE8B5E8"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2" w:history="1">
        <w:r w:rsidR="00B9700A" w:rsidRPr="00492359">
          <w:rPr>
            <w:rStyle w:val="af1"/>
            <w:rFonts w:ascii="PT Sans" w:eastAsiaTheme="minorEastAsia" w:hAnsi="PT Sans"/>
            <w:noProof/>
            <w:lang w:val="bg-BG"/>
          </w:rPr>
          <w:t>Таблица 12: Жилища по вид и начин на обитаване в Община Ветово към 2021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_Toc183512472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40</w:t>
        </w:r>
        <w:r w:rsidR="00B9700A" w:rsidRPr="00492359">
          <w:rPr>
            <w:rFonts w:ascii="PT Sans" w:hAnsi="PT Sans"/>
            <w:noProof/>
            <w:webHidden/>
            <w:lang w:val="bg-BG"/>
          </w:rPr>
          <w:fldChar w:fldCharType="end"/>
        </w:r>
      </w:hyperlink>
    </w:p>
    <w:p w14:paraId="10A4923F" w14:textId="7AF1D9EF"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3" w:history="1">
        <w:r w:rsidR="00B9700A" w:rsidRPr="00492359">
          <w:rPr>
            <w:rStyle w:val="af1"/>
            <w:rFonts w:ascii="PT Sans" w:eastAsiaTheme="minorEastAsia" w:hAnsi="PT Sans"/>
            <w:noProof/>
            <w:lang w:val="bg-BG"/>
          </w:rPr>
          <w:t>Таблица 13: Население в под-, над- и в трудоспособна възраст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_Toc183512473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41</w:t>
        </w:r>
        <w:r w:rsidR="00B9700A" w:rsidRPr="00492359">
          <w:rPr>
            <w:rFonts w:ascii="PT Sans" w:hAnsi="PT Sans"/>
            <w:noProof/>
            <w:webHidden/>
            <w:lang w:val="bg-BG"/>
          </w:rPr>
          <w:fldChar w:fldCharType="end"/>
        </w:r>
      </w:hyperlink>
    </w:p>
    <w:p w14:paraId="148B273F" w14:textId="34336B62"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4" w:history="1">
        <w:r w:rsidR="00B9700A" w:rsidRPr="00492359">
          <w:rPr>
            <w:rStyle w:val="af1"/>
            <w:rFonts w:ascii="PT Sans" w:eastAsiaTheme="minorEastAsia" w:hAnsi="PT Sans"/>
            <w:noProof/>
            <w:lang w:val="bg-BG"/>
          </w:rPr>
          <w:t>Таблица 14: Групи, места, деца и педагогически персонал в детските градини на територията на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_Toc183512474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44</w:t>
        </w:r>
        <w:r w:rsidR="00B9700A" w:rsidRPr="00492359">
          <w:rPr>
            <w:rFonts w:ascii="PT Sans" w:hAnsi="PT Sans"/>
            <w:noProof/>
            <w:webHidden/>
            <w:lang w:val="bg-BG"/>
          </w:rPr>
          <w:fldChar w:fldCharType="end"/>
        </w:r>
      </w:hyperlink>
    </w:p>
    <w:p w14:paraId="396D63BE" w14:textId="511D70DF"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5" w:history="1">
        <w:r w:rsidR="00B9700A" w:rsidRPr="00492359">
          <w:rPr>
            <w:rStyle w:val="af1"/>
            <w:rFonts w:ascii="PT Sans" w:eastAsiaTheme="minorEastAsia" w:hAnsi="PT Sans"/>
            <w:noProof/>
            <w:lang w:val="bg-BG"/>
          </w:rPr>
          <w:t>Таблица 15: Обекти на образователната инфраструктура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_Toc183512475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45</w:t>
        </w:r>
        <w:r w:rsidR="00B9700A" w:rsidRPr="00492359">
          <w:rPr>
            <w:rFonts w:ascii="PT Sans" w:hAnsi="PT Sans"/>
            <w:noProof/>
            <w:webHidden/>
            <w:lang w:val="bg-BG"/>
          </w:rPr>
          <w:fldChar w:fldCharType="end"/>
        </w:r>
      </w:hyperlink>
    </w:p>
    <w:p w14:paraId="34985148" w14:textId="5379D108"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6" w:history="1">
        <w:r w:rsidR="00B9700A" w:rsidRPr="00492359">
          <w:rPr>
            <w:rStyle w:val="af1"/>
            <w:rFonts w:ascii="PT Sans" w:eastAsiaTheme="minorEastAsia" w:hAnsi="PT Sans"/>
            <w:noProof/>
            <w:lang w:val="bg-BG"/>
          </w:rPr>
          <w:t>Таблица 16: Списък на общинските пътища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_Toc183512476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51</w:t>
        </w:r>
        <w:r w:rsidR="00B9700A" w:rsidRPr="00492359">
          <w:rPr>
            <w:rFonts w:ascii="PT Sans" w:hAnsi="PT Sans"/>
            <w:noProof/>
            <w:webHidden/>
            <w:lang w:val="bg-BG"/>
          </w:rPr>
          <w:fldChar w:fldCharType="end"/>
        </w:r>
      </w:hyperlink>
    </w:p>
    <w:p w14:paraId="52730827" w14:textId="70650A61"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7" w:history="1">
        <w:r w:rsidR="00B9700A" w:rsidRPr="00492359">
          <w:rPr>
            <w:rStyle w:val="af1"/>
            <w:rFonts w:ascii="PT Sans" w:eastAsiaTheme="minorEastAsia" w:hAnsi="PT Sans"/>
            <w:noProof/>
            <w:lang w:val="bg-BG"/>
          </w:rPr>
          <w:t>Таблица 17: Образувани количества отпадъци по фракции в Община Ветово през 2021 г. (тон)</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_Toc183512477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68</w:t>
        </w:r>
        <w:r w:rsidR="00B9700A" w:rsidRPr="00492359">
          <w:rPr>
            <w:rFonts w:ascii="PT Sans" w:hAnsi="PT Sans"/>
            <w:noProof/>
            <w:webHidden/>
            <w:lang w:val="bg-BG"/>
          </w:rPr>
          <w:fldChar w:fldCharType="end"/>
        </w:r>
      </w:hyperlink>
    </w:p>
    <w:p w14:paraId="220CA792" w14:textId="582B76B9"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8" w:history="1">
        <w:r w:rsidR="00B9700A" w:rsidRPr="00492359">
          <w:rPr>
            <w:rStyle w:val="af1"/>
            <w:rFonts w:ascii="PT Sans" w:eastAsiaTheme="minorEastAsia" w:hAnsi="PT Sans"/>
            <w:noProof/>
            <w:lang w:val="bg-BG"/>
          </w:rPr>
          <w:t>Таблица 18: Съдове за събиране на битови отпадъци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_Toc183512478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69</w:t>
        </w:r>
        <w:r w:rsidR="00B9700A" w:rsidRPr="00492359">
          <w:rPr>
            <w:rFonts w:ascii="PT Sans" w:hAnsi="PT Sans"/>
            <w:noProof/>
            <w:webHidden/>
            <w:lang w:val="bg-BG"/>
          </w:rPr>
          <w:fldChar w:fldCharType="end"/>
        </w:r>
      </w:hyperlink>
    </w:p>
    <w:p w14:paraId="5A8558FD" w14:textId="5D31391C"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79" w:history="1">
        <w:r w:rsidR="00B9700A" w:rsidRPr="00492359">
          <w:rPr>
            <w:rStyle w:val="af1"/>
            <w:rFonts w:ascii="PT Sans" w:eastAsiaTheme="minorEastAsia" w:hAnsi="PT Sans"/>
            <w:noProof/>
            <w:lang w:val="bg-BG"/>
          </w:rPr>
          <w:t>Таблица 19: Съдове за разделно събиране на битови отпадъци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_Toc183512479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70</w:t>
        </w:r>
        <w:r w:rsidR="00B9700A" w:rsidRPr="00492359">
          <w:rPr>
            <w:rFonts w:ascii="PT Sans" w:hAnsi="PT Sans"/>
            <w:noProof/>
            <w:webHidden/>
            <w:lang w:val="bg-BG"/>
          </w:rPr>
          <w:fldChar w:fldCharType="end"/>
        </w:r>
      </w:hyperlink>
    </w:p>
    <w:p w14:paraId="48B3D0A7" w14:textId="04C3BF1B"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80" w:history="1">
        <w:r w:rsidR="00B9700A" w:rsidRPr="00492359">
          <w:rPr>
            <w:rStyle w:val="af1"/>
            <w:rFonts w:ascii="PT Sans" w:eastAsiaTheme="minorEastAsia" w:hAnsi="PT Sans"/>
            <w:noProof/>
            <w:lang w:val="bg-BG"/>
          </w:rPr>
          <w:t>Таблица 20: Списък на проекти, в които организацията участва като бенефициент</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_Toc183512480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75</w:t>
        </w:r>
        <w:r w:rsidR="00B9700A" w:rsidRPr="00492359">
          <w:rPr>
            <w:rFonts w:ascii="PT Sans" w:hAnsi="PT Sans"/>
            <w:noProof/>
            <w:webHidden/>
            <w:lang w:val="bg-BG"/>
          </w:rPr>
          <w:fldChar w:fldCharType="end"/>
        </w:r>
      </w:hyperlink>
    </w:p>
    <w:p w14:paraId="35588257" w14:textId="30604F00"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81" w:history="1">
        <w:r w:rsidR="00B9700A" w:rsidRPr="00492359">
          <w:rPr>
            <w:rStyle w:val="af1"/>
            <w:rFonts w:ascii="PT Sans" w:eastAsiaTheme="minorEastAsia" w:hAnsi="PT Sans"/>
            <w:noProof/>
            <w:lang w:val="bg-BG"/>
          </w:rPr>
          <w:t>Таблица 21: Общински регистър на военните паметници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_Toc183512481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80</w:t>
        </w:r>
        <w:r w:rsidR="00B9700A" w:rsidRPr="00492359">
          <w:rPr>
            <w:rFonts w:ascii="PT Sans" w:hAnsi="PT Sans"/>
            <w:noProof/>
            <w:webHidden/>
            <w:lang w:val="bg-BG"/>
          </w:rPr>
          <w:fldChar w:fldCharType="end"/>
        </w:r>
      </w:hyperlink>
    </w:p>
    <w:p w14:paraId="1F8D1E1F" w14:textId="5E2CE3B5"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82" w:history="1">
        <w:r w:rsidR="00B9700A" w:rsidRPr="00492359">
          <w:rPr>
            <w:rStyle w:val="af1"/>
            <w:rFonts w:ascii="PT Sans" w:eastAsiaTheme="minorEastAsia" w:hAnsi="PT Sans"/>
            <w:noProof/>
            <w:lang w:val="bg-BG"/>
          </w:rPr>
          <w:t>Таблица 22: Адресно регистрирани по постоянен и по настоящ адрес лица - Област Русе към 15.02.2021 г.</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_Toc183512482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82</w:t>
        </w:r>
        <w:r w:rsidR="00B9700A" w:rsidRPr="00492359">
          <w:rPr>
            <w:rFonts w:ascii="PT Sans" w:hAnsi="PT Sans"/>
            <w:noProof/>
            <w:webHidden/>
            <w:lang w:val="bg-BG"/>
          </w:rPr>
          <w:fldChar w:fldCharType="end"/>
        </w:r>
      </w:hyperlink>
    </w:p>
    <w:p w14:paraId="03C94EED" w14:textId="5B00F70B" w:rsidR="00B9700A" w:rsidRPr="00492359" w:rsidRDefault="004D5B4D">
      <w:pPr>
        <w:pStyle w:val="afd"/>
        <w:tabs>
          <w:tab w:val="right" w:leader="dot" w:pos="9710"/>
        </w:tabs>
        <w:rPr>
          <w:rFonts w:ascii="PT Sans" w:eastAsiaTheme="minorEastAsia" w:hAnsi="PT Sans" w:cstheme="minorBidi"/>
          <w:noProof/>
          <w:kern w:val="2"/>
          <w:lang w:val="bg-BG"/>
          <w14:ligatures w14:val="standardContextual"/>
        </w:rPr>
      </w:pPr>
      <w:hyperlink w:anchor="_Toc183512483" w:history="1">
        <w:r w:rsidR="00B9700A" w:rsidRPr="00492359">
          <w:rPr>
            <w:rStyle w:val="af1"/>
            <w:rFonts w:ascii="PT Sans" w:eastAsiaTheme="minorEastAsia" w:hAnsi="PT Sans"/>
            <w:noProof/>
            <w:lang w:val="bg-BG"/>
          </w:rPr>
          <w:t>Таблица 23: SWOT-анализ на туризма в Община Ветово</w:t>
        </w:r>
        <w:r w:rsidR="00B9700A" w:rsidRPr="00492359">
          <w:rPr>
            <w:rFonts w:ascii="PT Sans" w:hAnsi="PT Sans"/>
            <w:noProof/>
            <w:webHidden/>
            <w:lang w:val="bg-BG"/>
          </w:rPr>
          <w:tab/>
        </w:r>
        <w:r w:rsidR="00B9700A" w:rsidRPr="00492359">
          <w:rPr>
            <w:rFonts w:ascii="PT Sans" w:hAnsi="PT Sans"/>
            <w:noProof/>
            <w:webHidden/>
            <w:lang w:val="bg-BG"/>
          </w:rPr>
          <w:fldChar w:fldCharType="begin"/>
        </w:r>
        <w:r w:rsidR="00B9700A" w:rsidRPr="00492359">
          <w:rPr>
            <w:rFonts w:ascii="PT Sans" w:hAnsi="PT Sans"/>
            <w:noProof/>
            <w:webHidden/>
            <w:lang w:val="bg-BG"/>
          </w:rPr>
          <w:instrText xml:space="preserve"> PAGEREF _Toc183512483 \h </w:instrText>
        </w:r>
        <w:r w:rsidR="00B9700A" w:rsidRPr="00492359">
          <w:rPr>
            <w:rFonts w:ascii="PT Sans" w:hAnsi="PT Sans"/>
            <w:noProof/>
            <w:webHidden/>
            <w:lang w:val="bg-BG"/>
          </w:rPr>
        </w:r>
        <w:r w:rsidR="00B9700A" w:rsidRPr="00492359">
          <w:rPr>
            <w:rFonts w:ascii="PT Sans" w:hAnsi="PT Sans"/>
            <w:noProof/>
            <w:webHidden/>
            <w:lang w:val="bg-BG"/>
          </w:rPr>
          <w:fldChar w:fldCharType="separate"/>
        </w:r>
        <w:r w:rsidR="0041448E">
          <w:rPr>
            <w:rFonts w:ascii="PT Sans" w:hAnsi="PT Sans"/>
            <w:noProof/>
            <w:webHidden/>
            <w:lang w:val="bg-BG"/>
          </w:rPr>
          <w:t>146</w:t>
        </w:r>
        <w:r w:rsidR="00B9700A" w:rsidRPr="00492359">
          <w:rPr>
            <w:rFonts w:ascii="PT Sans" w:hAnsi="PT Sans"/>
            <w:noProof/>
            <w:webHidden/>
            <w:lang w:val="bg-BG"/>
          </w:rPr>
          <w:fldChar w:fldCharType="end"/>
        </w:r>
      </w:hyperlink>
    </w:p>
    <w:p w14:paraId="4ED90101" w14:textId="5CE58E65" w:rsidR="00B17B0B" w:rsidRPr="00492359" w:rsidRDefault="00832E67" w:rsidP="0028488E">
      <w:pPr>
        <w:pStyle w:val="afd"/>
        <w:tabs>
          <w:tab w:val="right" w:leader="dot" w:pos="9710"/>
        </w:tabs>
        <w:rPr>
          <w:rFonts w:ascii="PT Sans" w:eastAsiaTheme="majorEastAsia" w:hAnsi="PT Sans" w:cstheme="majorBidi"/>
          <w:color w:val="276E8B" w:themeColor="accent1" w:themeShade="BF"/>
          <w:sz w:val="32"/>
          <w:szCs w:val="32"/>
          <w:lang w:val="bg-BG"/>
        </w:rPr>
      </w:pPr>
      <w:r w:rsidRPr="00492359">
        <w:rPr>
          <w:rFonts w:ascii="PT Sans" w:hAnsi="PT Sans"/>
          <w:lang w:val="bg-BG"/>
        </w:rPr>
        <w:fldChar w:fldCharType="end"/>
      </w:r>
      <w:r w:rsidR="00B17B0B" w:rsidRPr="00492359">
        <w:rPr>
          <w:rFonts w:ascii="PT Sans" w:hAnsi="PT Sans"/>
          <w:lang w:val="bg-BG"/>
        </w:rPr>
        <w:br w:type="page"/>
      </w:r>
    </w:p>
    <w:p w14:paraId="53440C0D" w14:textId="2CF1FB3A" w:rsidR="00E70782" w:rsidRPr="00492359" w:rsidRDefault="00EE310A" w:rsidP="009E1A58">
      <w:pPr>
        <w:pStyle w:val="1"/>
        <w:shd w:val="clear" w:color="auto" w:fill="58B6C0" w:themeFill="accent2"/>
        <w:tabs>
          <w:tab w:val="clear" w:pos="567"/>
          <w:tab w:val="num" w:pos="851"/>
        </w:tabs>
        <w:spacing w:line="276" w:lineRule="auto"/>
        <w:ind w:left="0" w:firstLine="709"/>
      </w:pPr>
      <w:bookmarkStart w:id="1" w:name="_Toc64288292"/>
      <w:bookmarkStart w:id="2" w:name="_Toc186184104"/>
      <w:r w:rsidRPr="00492359">
        <w:lastRenderedPageBreak/>
        <w:t>У</w:t>
      </w:r>
      <w:r w:rsidR="00ED6FC3" w:rsidRPr="00492359">
        <w:t>ВОД</w:t>
      </w:r>
      <w:bookmarkEnd w:id="1"/>
      <w:bookmarkEnd w:id="2"/>
    </w:p>
    <w:p w14:paraId="73F8F6F7" w14:textId="2763B6FA" w:rsidR="00AF3D9B" w:rsidRPr="00492359" w:rsidRDefault="00AF3D9B" w:rsidP="006E661A">
      <w:pPr>
        <w:pStyle w:val="a0"/>
        <w:numPr>
          <w:ilvl w:val="0"/>
          <w:numId w:val="9"/>
        </w:numPr>
        <w:shd w:val="clear" w:color="auto" w:fill="DDF0F2" w:themeFill="accent2" w:themeFillTint="33"/>
        <w:spacing w:after="240" w:line="276" w:lineRule="auto"/>
        <w:jc w:val="both"/>
        <w:outlineLvl w:val="0"/>
        <w:rPr>
          <w:rFonts w:ascii="PT Sans" w:hAnsi="PT Sans" w:cstheme="majorHAnsi"/>
          <w:b/>
          <w:bCs/>
          <w:lang w:val="bg-BG"/>
        </w:rPr>
      </w:pPr>
      <w:bookmarkStart w:id="3" w:name="_Toc64288293"/>
      <w:bookmarkStart w:id="4" w:name="_Toc186184105"/>
      <w:r w:rsidRPr="00492359">
        <w:rPr>
          <w:rFonts w:ascii="PT Sans" w:hAnsi="PT Sans" w:cstheme="majorHAnsi"/>
          <w:b/>
          <w:bCs/>
          <w:lang w:val="bg-BG"/>
        </w:rPr>
        <w:t>СЪЩНОСТ, ЦЕЛИ И РОЛЯ НА ПЛАНА ЗА ИНТЕГРИРАНО РАЗВИТИЕ НА ОБЩИНИТЕ В ЦЯЛОСТНАТА СИСТЕМА ОТ ДОКУМЕНТИ ЗА СТРАТЕГИЧЕСКО ПЛАНИРАНЕ НА РЕГИОНАЛНОТО РАЗВИТИЕ</w:t>
      </w:r>
      <w:bookmarkEnd w:id="3"/>
      <w:bookmarkEnd w:id="4"/>
    </w:p>
    <w:p w14:paraId="2FB7205F" w14:textId="4D807507" w:rsidR="00C8612D" w:rsidRPr="00492359" w:rsidRDefault="00C8612D" w:rsidP="009E1A58">
      <w:pPr>
        <w:spacing w:line="276" w:lineRule="auto"/>
        <w:jc w:val="both"/>
        <w:rPr>
          <w:rFonts w:ascii="PT Sans" w:hAnsi="PT Sans" w:cstheme="majorHAnsi"/>
          <w:lang w:val="bg-BG"/>
        </w:rPr>
      </w:pPr>
      <w:r w:rsidRPr="00492359">
        <w:rPr>
          <w:rFonts w:ascii="PT Sans" w:hAnsi="PT Sans" w:cstheme="majorHAnsi"/>
          <w:lang w:val="bg-BG"/>
        </w:rPr>
        <w:t>Съгласно чл.</w:t>
      </w:r>
      <w:r w:rsidR="005A4443" w:rsidRPr="00492359">
        <w:rPr>
          <w:rFonts w:ascii="PT Sans" w:hAnsi="PT Sans" w:cstheme="majorHAnsi"/>
          <w:lang w:val="bg-BG"/>
        </w:rPr>
        <w:t xml:space="preserve"> </w:t>
      </w:r>
      <w:r w:rsidRPr="00492359">
        <w:rPr>
          <w:rFonts w:ascii="PT Sans" w:hAnsi="PT Sans" w:cstheme="majorHAnsi"/>
          <w:lang w:val="bg-BG"/>
        </w:rPr>
        <w:t>13, ал.</w:t>
      </w:r>
      <w:r w:rsidR="001D4B55" w:rsidRPr="00492359">
        <w:rPr>
          <w:rFonts w:ascii="PT Sans" w:hAnsi="PT Sans" w:cstheme="majorHAnsi"/>
          <w:lang w:val="bg-BG"/>
        </w:rPr>
        <w:t xml:space="preserve"> </w:t>
      </w:r>
      <w:r w:rsidRPr="00492359">
        <w:rPr>
          <w:rFonts w:ascii="PT Sans" w:hAnsi="PT Sans" w:cstheme="majorHAnsi"/>
          <w:lang w:val="bg-BG"/>
        </w:rPr>
        <w:t xml:space="preserve">1 от ЗРР, ПИРО определя средносрочните цели и приоритети за устойчиво развитие на общината и връзките </w:t>
      </w:r>
      <w:r w:rsidRPr="00492359">
        <w:rPr>
          <w:rFonts w:ascii="Calibri" w:hAnsi="Calibri" w:cs="Calibri"/>
          <w:lang w:val="bg-BG"/>
        </w:rPr>
        <w:t>ѝ</w:t>
      </w:r>
      <w:r w:rsidRPr="00492359">
        <w:rPr>
          <w:rFonts w:ascii="PT Sans" w:hAnsi="PT Sans" w:cstheme="majorHAnsi"/>
          <w:lang w:val="bg-BG"/>
        </w:rPr>
        <w:t xml:space="preserve"> </w:t>
      </w:r>
      <w:r w:rsidRPr="00492359">
        <w:rPr>
          <w:rFonts w:ascii="PT Sans" w:hAnsi="PT Sans" w:cs="PT Sans"/>
          <w:lang w:val="bg-BG"/>
        </w:rPr>
        <w:t>с</w:t>
      </w:r>
      <w:r w:rsidRPr="00492359">
        <w:rPr>
          <w:rFonts w:ascii="PT Sans" w:hAnsi="PT Sans" w:cstheme="majorHAnsi"/>
          <w:lang w:val="bg-BG"/>
        </w:rPr>
        <w:t xml:space="preserve"> </w:t>
      </w:r>
      <w:r w:rsidRPr="00492359">
        <w:rPr>
          <w:rFonts w:ascii="PT Sans" w:hAnsi="PT Sans" w:cs="PT Sans"/>
          <w:lang w:val="bg-BG"/>
        </w:rPr>
        <w:t>други</w:t>
      </w:r>
      <w:r w:rsidRPr="00492359">
        <w:rPr>
          <w:rFonts w:ascii="PT Sans" w:hAnsi="PT Sans" w:cstheme="majorHAnsi"/>
          <w:lang w:val="bg-BG"/>
        </w:rPr>
        <w:t xml:space="preserve"> </w:t>
      </w:r>
      <w:r w:rsidRPr="00492359">
        <w:rPr>
          <w:rFonts w:ascii="PT Sans" w:hAnsi="PT Sans" w:cs="PT Sans"/>
          <w:lang w:val="bg-BG"/>
        </w:rPr>
        <w:t>общини</w:t>
      </w:r>
      <w:r w:rsidRPr="00492359">
        <w:rPr>
          <w:rFonts w:ascii="PT Sans" w:hAnsi="PT Sans" w:cstheme="majorHAnsi"/>
          <w:lang w:val="bg-BG"/>
        </w:rPr>
        <w:t xml:space="preserve"> </w:t>
      </w:r>
      <w:r w:rsidRPr="00492359">
        <w:rPr>
          <w:rFonts w:ascii="PT Sans" w:hAnsi="PT Sans" w:cs="PT Sans"/>
          <w:lang w:val="bg-BG"/>
        </w:rPr>
        <w:t>в</w:t>
      </w:r>
      <w:r w:rsidRPr="00492359">
        <w:rPr>
          <w:rFonts w:ascii="PT Sans" w:hAnsi="PT Sans" w:cstheme="majorHAnsi"/>
          <w:lang w:val="bg-BG"/>
        </w:rPr>
        <w:t xml:space="preserve"> </w:t>
      </w:r>
      <w:r w:rsidRPr="00492359">
        <w:rPr>
          <w:rFonts w:ascii="PT Sans" w:hAnsi="PT Sans" w:cs="PT Sans"/>
          <w:lang w:val="bg-BG"/>
        </w:rPr>
        <w:t>съответствие</w:t>
      </w:r>
      <w:r w:rsidRPr="00492359">
        <w:rPr>
          <w:rFonts w:ascii="PT Sans" w:hAnsi="PT Sans" w:cstheme="majorHAnsi"/>
          <w:lang w:val="bg-BG"/>
        </w:rPr>
        <w:t xml:space="preserve"> </w:t>
      </w:r>
      <w:r w:rsidRPr="00492359">
        <w:rPr>
          <w:rFonts w:ascii="PT Sans" w:hAnsi="PT Sans" w:cs="PT Sans"/>
          <w:lang w:val="bg-BG"/>
        </w:rPr>
        <w:t>с</w:t>
      </w:r>
      <w:r w:rsidRPr="00492359">
        <w:rPr>
          <w:rFonts w:ascii="PT Sans" w:hAnsi="PT Sans" w:cstheme="majorHAnsi"/>
          <w:lang w:val="bg-BG"/>
        </w:rPr>
        <w:t xml:space="preserve"> </w:t>
      </w:r>
      <w:r w:rsidRPr="00492359">
        <w:rPr>
          <w:rFonts w:ascii="PT Sans" w:hAnsi="PT Sans" w:cs="PT Sans"/>
          <w:lang w:val="bg-BG"/>
        </w:rPr>
        <w:t>интегрираната</w:t>
      </w:r>
      <w:r w:rsidRPr="00492359">
        <w:rPr>
          <w:rFonts w:ascii="PT Sans" w:hAnsi="PT Sans" w:cstheme="majorHAnsi"/>
          <w:lang w:val="bg-BG"/>
        </w:rPr>
        <w:t xml:space="preserve"> </w:t>
      </w:r>
      <w:r w:rsidRPr="00492359">
        <w:rPr>
          <w:rFonts w:ascii="PT Sans" w:hAnsi="PT Sans" w:cs="PT Sans"/>
          <w:lang w:val="bg-BG"/>
        </w:rPr>
        <w:t>териториална</w:t>
      </w:r>
      <w:r w:rsidRPr="00492359">
        <w:rPr>
          <w:rFonts w:ascii="PT Sans" w:hAnsi="PT Sans" w:cstheme="majorHAnsi"/>
          <w:lang w:val="bg-BG"/>
        </w:rPr>
        <w:t xml:space="preserve"> </w:t>
      </w:r>
      <w:r w:rsidRPr="00492359">
        <w:rPr>
          <w:rFonts w:ascii="PT Sans" w:hAnsi="PT Sans" w:cs="PT Sans"/>
          <w:lang w:val="bg-BG"/>
        </w:rPr>
        <w:t>стратегия</w:t>
      </w:r>
      <w:r w:rsidRPr="00492359">
        <w:rPr>
          <w:rFonts w:ascii="PT Sans" w:hAnsi="PT Sans" w:cstheme="majorHAnsi"/>
          <w:lang w:val="bg-BG"/>
        </w:rPr>
        <w:t xml:space="preserve"> </w:t>
      </w:r>
      <w:r w:rsidRPr="00492359">
        <w:rPr>
          <w:rFonts w:ascii="PT Sans" w:hAnsi="PT Sans" w:cs="PT Sans"/>
          <w:lang w:val="bg-BG"/>
        </w:rPr>
        <w:t>за</w:t>
      </w:r>
      <w:r w:rsidRPr="00492359">
        <w:rPr>
          <w:rFonts w:ascii="PT Sans" w:hAnsi="PT Sans" w:cstheme="majorHAnsi"/>
          <w:lang w:val="bg-BG"/>
        </w:rPr>
        <w:t xml:space="preserve"> </w:t>
      </w:r>
      <w:r w:rsidRPr="00492359">
        <w:rPr>
          <w:rFonts w:ascii="PT Sans" w:hAnsi="PT Sans" w:cs="PT Sans"/>
          <w:lang w:val="bg-BG"/>
        </w:rPr>
        <w:t>развитие</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региона</w:t>
      </w:r>
      <w:r w:rsidRPr="00492359">
        <w:rPr>
          <w:rFonts w:ascii="PT Sans" w:hAnsi="PT Sans" w:cstheme="majorHAnsi"/>
          <w:lang w:val="bg-BG"/>
        </w:rPr>
        <w:t xml:space="preserve"> </w:t>
      </w:r>
      <w:r w:rsidRPr="00492359">
        <w:rPr>
          <w:rFonts w:ascii="PT Sans" w:hAnsi="PT Sans" w:cs="PT Sans"/>
          <w:lang w:val="bg-BG"/>
        </w:rPr>
        <w:t>за</w:t>
      </w:r>
      <w:r w:rsidRPr="00492359">
        <w:rPr>
          <w:rFonts w:ascii="PT Sans" w:hAnsi="PT Sans" w:cstheme="majorHAnsi"/>
          <w:lang w:val="bg-BG"/>
        </w:rPr>
        <w:t xml:space="preserve"> </w:t>
      </w:r>
      <w:r w:rsidRPr="00492359">
        <w:rPr>
          <w:rFonts w:ascii="PT Sans" w:hAnsi="PT Sans" w:cs="PT Sans"/>
          <w:lang w:val="bg-BG"/>
        </w:rPr>
        <w:t>планиране</w:t>
      </w:r>
      <w:r w:rsidRPr="00492359">
        <w:rPr>
          <w:rFonts w:ascii="PT Sans" w:hAnsi="PT Sans" w:cstheme="majorHAnsi"/>
          <w:lang w:val="bg-BG"/>
        </w:rPr>
        <w:t xml:space="preserve"> </w:t>
      </w:r>
      <w:r w:rsidRPr="00492359">
        <w:rPr>
          <w:rFonts w:ascii="PT Sans" w:hAnsi="PT Sans" w:cs="PT Sans"/>
          <w:lang w:val="bg-BG"/>
        </w:rPr>
        <w:t>от</w:t>
      </w:r>
      <w:r w:rsidRPr="00492359">
        <w:rPr>
          <w:rFonts w:ascii="PT Sans" w:hAnsi="PT Sans" w:cstheme="majorHAnsi"/>
          <w:lang w:val="bg-BG"/>
        </w:rPr>
        <w:t xml:space="preserve"> </w:t>
      </w:r>
      <w:r w:rsidRPr="00492359">
        <w:rPr>
          <w:rFonts w:ascii="PT Sans" w:hAnsi="PT Sans" w:cs="PT Sans"/>
          <w:lang w:val="bg-BG"/>
        </w:rPr>
        <w:t>ниво</w:t>
      </w:r>
      <w:r w:rsidRPr="00492359">
        <w:rPr>
          <w:rFonts w:ascii="PT Sans" w:hAnsi="PT Sans" w:cstheme="majorHAnsi"/>
          <w:lang w:val="bg-BG"/>
        </w:rPr>
        <w:t xml:space="preserve"> 2 </w:t>
      </w:r>
      <w:r w:rsidRPr="00492359">
        <w:rPr>
          <w:rFonts w:ascii="PT Sans" w:hAnsi="PT Sans" w:cs="PT Sans"/>
          <w:lang w:val="bg-BG"/>
        </w:rPr>
        <w:t>и</w:t>
      </w:r>
      <w:r w:rsidRPr="00492359">
        <w:rPr>
          <w:rFonts w:ascii="PT Sans" w:hAnsi="PT Sans" w:cstheme="majorHAnsi"/>
          <w:lang w:val="bg-BG"/>
        </w:rPr>
        <w:t xml:space="preserve"> </w:t>
      </w:r>
      <w:r w:rsidRPr="00492359">
        <w:rPr>
          <w:rFonts w:ascii="PT Sans" w:hAnsi="PT Sans" w:cs="PT Sans"/>
          <w:lang w:val="bg-BG"/>
        </w:rPr>
        <w:t>общия</w:t>
      </w:r>
      <w:r w:rsidRPr="00492359">
        <w:rPr>
          <w:rFonts w:ascii="PT Sans" w:hAnsi="PT Sans" w:cstheme="majorHAnsi"/>
          <w:lang w:val="bg-BG"/>
        </w:rPr>
        <w:t xml:space="preserve"> </w:t>
      </w:r>
      <w:r w:rsidRPr="00492359">
        <w:rPr>
          <w:rFonts w:ascii="PT Sans" w:hAnsi="PT Sans" w:cs="PT Sans"/>
          <w:lang w:val="bg-BG"/>
        </w:rPr>
        <w:t>устройствен</w:t>
      </w:r>
      <w:r w:rsidRPr="00492359">
        <w:rPr>
          <w:rFonts w:ascii="PT Sans" w:hAnsi="PT Sans" w:cstheme="majorHAnsi"/>
          <w:lang w:val="bg-BG"/>
        </w:rPr>
        <w:t xml:space="preserve"> </w:t>
      </w:r>
      <w:r w:rsidRPr="00492359">
        <w:rPr>
          <w:rFonts w:ascii="PT Sans" w:hAnsi="PT Sans" w:cs="PT Sans"/>
          <w:lang w:val="bg-BG"/>
        </w:rPr>
        <w:t>план</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общината</w:t>
      </w:r>
      <w:r w:rsidRPr="00492359">
        <w:rPr>
          <w:rFonts w:ascii="PT Sans" w:hAnsi="PT Sans" w:cstheme="majorHAnsi"/>
          <w:lang w:val="bg-BG"/>
        </w:rPr>
        <w:t xml:space="preserve">. </w:t>
      </w:r>
      <w:r w:rsidRPr="00492359">
        <w:rPr>
          <w:rFonts w:ascii="PT Sans" w:hAnsi="PT Sans" w:cs="PT Sans"/>
          <w:lang w:val="bg-BG"/>
        </w:rPr>
        <w:t>Разр</w:t>
      </w:r>
      <w:r w:rsidRPr="00492359">
        <w:rPr>
          <w:rFonts w:ascii="PT Sans" w:hAnsi="PT Sans" w:cstheme="majorHAnsi"/>
          <w:lang w:val="bg-BG"/>
        </w:rPr>
        <w:t>аботва се за срок от 7 години.</w:t>
      </w:r>
    </w:p>
    <w:p w14:paraId="1F619B61" w14:textId="5DCC2384" w:rsidR="00C8612D" w:rsidRPr="00492359" w:rsidRDefault="00C8612D" w:rsidP="009E1A58">
      <w:pPr>
        <w:spacing w:line="276" w:lineRule="auto"/>
        <w:jc w:val="both"/>
        <w:rPr>
          <w:rFonts w:ascii="PT Sans" w:hAnsi="PT Sans" w:cstheme="majorHAnsi"/>
          <w:lang w:val="bg-BG"/>
        </w:rPr>
      </w:pPr>
      <w:r w:rsidRPr="00492359">
        <w:rPr>
          <w:rFonts w:ascii="PT Sans" w:hAnsi="PT Sans" w:cstheme="majorHAnsi"/>
          <w:lang w:val="bg-BG"/>
        </w:rPr>
        <w:t>Съгласно чл. 13, ал.</w:t>
      </w:r>
      <w:r w:rsidR="001D4B55" w:rsidRPr="00492359">
        <w:rPr>
          <w:rFonts w:ascii="PT Sans" w:hAnsi="PT Sans" w:cstheme="majorHAnsi"/>
          <w:lang w:val="bg-BG"/>
        </w:rPr>
        <w:t xml:space="preserve"> </w:t>
      </w:r>
      <w:r w:rsidRPr="00492359">
        <w:rPr>
          <w:rFonts w:ascii="PT Sans" w:hAnsi="PT Sans" w:cstheme="majorHAnsi"/>
          <w:lang w:val="bg-BG"/>
        </w:rPr>
        <w:t>2</w:t>
      </w:r>
      <w:r w:rsidR="001D4B55" w:rsidRPr="00492359">
        <w:rPr>
          <w:rFonts w:ascii="PT Sans" w:hAnsi="PT Sans" w:cstheme="majorHAnsi"/>
          <w:lang w:val="bg-BG"/>
        </w:rPr>
        <w:t xml:space="preserve"> от</w:t>
      </w:r>
      <w:r w:rsidRPr="00492359">
        <w:rPr>
          <w:rFonts w:ascii="PT Sans" w:hAnsi="PT Sans" w:cstheme="majorHAnsi"/>
          <w:lang w:val="bg-BG"/>
        </w:rPr>
        <w:t xml:space="preserve"> ЗРР</w:t>
      </w:r>
      <w:r w:rsidR="001D4B55" w:rsidRPr="00492359">
        <w:rPr>
          <w:rFonts w:ascii="PT Sans" w:hAnsi="PT Sans" w:cstheme="majorHAnsi"/>
          <w:lang w:val="bg-BG"/>
        </w:rPr>
        <w:t>,</w:t>
      </w:r>
      <w:r w:rsidRPr="00492359">
        <w:rPr>
          <w:rFonts w:ascii="PT Sans" w:hAnsi="PT Sans" w:cstheme="majorHAnsi"/>
          <w:lang w:val="bg-BG"/>
        </w:rPr>
        <w:t xml:space="preserve"> ПИРО осигурява пространствена, времева и фактическа координация и интеграция на различни политики и планови ресурси за постигане на дефинираните цели за трайно подобряване на икономическото, социалното и екологичното състояние на общинската територия.</w:t>
      </w:r>
    </w:p>
    <w:p w14:paraId="403F0F8B" w14:textId="6195988B" w:rsidR="000D1B84" w:rsidRPr="00492359" w:rsidRDefault="00C8612D" w:rsidP="009E1A58">
      <w:pPr>
        <w:spacing w:line="276" w:lineRule="auto"/>
        <w:jc w:val="both"/>
        <w:rPr>
          <w:rFonts w:ascii="PT Sans" w:hAnsi="PT Sans" w:cstheme="majorHAnsi"/>
          <w:lang w:val="bg-BG"/>
        </w:rPr>
      </w:pPr>
      <w:r w:rsidRPr="00492359">
        <w:rPr>
          <w:rFonts w:ascii="PT Sans" w:hAnsi="PT Sans" w:cstheme="majorHAnsi"/>
          <w:lang w:val="bg-BG"/>
        </w:rPr>
        <w:t>ПИРО като стратегически документ обвързва сравнителните предимства и потенциал за развитие на местно ниво с ясно дефинирана визия, цели и приоритети за развитие, свързани общо от стремежа към по-висок жизнен стандарт на хората в общината и устойчиво развитие на територията.</w:t>
      </w:r>
      <w:r w:rsidR="002A6B00" w:rsidRPr="00492359">
        <w:rPr>
          <w:rFonts w:ascii="PT Sans" w:hAnsi="PT Sans" w:cstheme="majorHAnsi"/>
          <w:lang w:val="bg-BG"/>
        </w:rPr>
        <w:t xml:space="preserve"> Като</w:t>
      </w:r>
      <w:r w:rsidR="000D1B84" w:rsidRPr="00492359">
        <w:rPr>
          <w:rFonts w:ascii="PT Sans" w:hAnsi="PT Sans" w:cstheme="majorHAnsi"/>
          <w:lang w:val="bg-BG"/>
        </w:rPr>
        <w:t xml:space="preserve"> част от системата от стратегически документи</w:t>
      </w:r>
      <w:r w:rsidR="002A6B00" w:rsidRPr="00492359">
        <w:rPr>
          <w:rFonts w:ascii="PT Sans" w:hAnsi="PT Sans" w:cstheme="majorHAnsi"/>
          <w:lang w:val="bg-BG"/>
        </w:rPr>
        <w:t>, той</w:t>
      </w:r>
      <w:r w:rsidR="000D1B84" w:rsidRPr="00492359">
        <w:rPr>
          <w:rFonts w:ascii="PT Sans" w:hAnsi="PT Sans" w:cstheme="majorHAnsi"/>
          <w:lang w:val="bg-BG"/>
        </w:rPr>
        <w:t xml:space="preserve"> интегрира регионалното и пространственото развитие и служи за определяне на актуалните проблеми, нуждите и потенциалите за развитие на районите, общините и населените места, които се отчитат при разработването на инвестиционни програми и финансови инструменти, включително съфинансирани от фондовете на Европейския съюз. В унисон с тях е и планирането и изпълнението на интегрирани подходи за териториално и градско развитие и на местни инициативи, допринасящи за постигане на националните цели и приоритетите за регионално и местно развитие.</w:t>
      </w:r>
    </w:p>
    <w:p w14:paraId="765E39D6" w14:textId="2F354B06" w:rsidR="00AF3D9B" w:rsidRDefault="000D1B84" w:rsidP="009E1A58">
      <w:pPr>
        <w:spacing w:line="276" w:lineRule="auto"/>
        <w:jc w:val="both"/>
        <w:rPr>
          <w:rFonts w:ascii="PT Sans" w:hAnsi="PT Sans" w:cstheme="majorHAnsi"/>
          <w:lang w:val="bg-BG"/>
        </w:rPr>
      </w:pPr>
      <w:r w:rsidRPr="00492359">
        <w:rPr>
          <w:rFonts w:ascii="PT Sans" w:hAnsi="PT Sans" w:cstheme="majorHAnsi"/>
          <w:lang w:val="bg-BG"/>
        </w:rPr>
        <w:t>ПИРО се изработва за цялата територия на община</w:t>
      </w:r>
      <w:r w:rsidR="00981AFA" w:rsidRPr="00492359">
        <w:rPr>
          <w:rFonts w:ascii="PT Sans" w:hAnsi="PT Sans" w:cstheme="majorHAnsi"/>
          <w:lang w:val="bg-BG"/>
        </w:rPr>
        <w:t xml:space="preserve"> </w:t>
      </w:r>
      <w:r w:rsidR="00C23624" w:rsidRPr="00492359">
        <w:rPr>
          <w:rFonts w:ascii="PT Sans" w:hAnsi="PT Sans" w:cstheme="majorHAnsi"/>
          <w:lang w:val="bg-BG"/>
        </w:rPr>
        <w:t>Ветово</w:t>
      </w:r>
      <w:r w:rsidRPr="00492359">
        <w:rPr>
          <w:rFonts w:ascii="PT Sans" w:hAnsi="PT Sans" w:cstheme="majorHAnsi"/>
          <w:lang w:val="bg-BG"/>
        </w:rPr>
        <w:t xml:space="preserve">, като </w:t>
      </w:r>
      <w:r w:rsidR="00873323" w:rsidRPr="00492359">
        <w:rPr>
          <w:rFonts w:ascii="PT Sans" w:hAnsi="PT Sans" w:cstheme="majorHAnsi"/>
          <w:lang w:val="bg-BG"/>
        </w:rPr>
        <w:t>в настоящата разработка</w:t>
      </w:r>
      <w:r w:rsidRPr="00492359">
        <w:rPr>
          <w:rFonts w:ascii="PT Sans" w:hAnsi="PT Sans" w:cstheme="majorHAnsi"/>
          <w:lang w:val="bg-BG"/>
        </w:rPr>
        <w:t xml:space="preserve"> се определят зони за прилагане на интегриран подход за удовлетворяване на идентифицираните нужди и за подкрепа на потенциалите за развитие и на възможностите за коопериране със съседни общини.</w:t>
      </w:r>
    </w:p>
    <w:p w14:paraId="6F380893" w14:textId="7EA68C19" w:rsidR="00147BAB" w:rsidRPr="004D2409" w:rsidRDefault="001F4764" w:rsidP="009E1A58">
      <w:pPr>
        <w:spacing w:line="276" w:lineRule="auto"/>
        <w:jc w:val="both"/>
        <w:rPr>
          <w:rFonts w:ascii="PT Sans" w:hAnsi="PT Sans" w:cstheme="majorHAnsi"/>
          <w:lang w:val="bg-BG"/>
        </w:rPr>
      </w:pPr>
      <w:r w:rsidRPr="004D2409">
        <w:rPr>
          <w:rFonts w:ascii="PT Sans" w:hAnsi="PT Sans" w:cstheme="majorHAnsi"/>
          <w:lang w:val="bg-BG"/>
        </w:rPr>
        <w:t xml:space="preserve">При актуализацията на ПИРО са отчетени препоръките от междинната оценка на стратегическия документ. В допълнение, </w:t>
      </w:r>
      <w:r w:rsidR="00572594" w:rsidRPr="004D2409">
        <w:rPr>
          <w:rFonts w:ascii="PT Sans" w:hAnsi="PT Sans" w:cstheme="majorHAnsi"/>
          <w:lang w:val="bg-BG"/>
        </w:rPr>
        <w:t xml:space="preserve">в процеса на актуализация на ПИРО, </w:t>
      </w:r>
      <w:r w:rsidRPr="004D2409">
        <w:rPr>
          <w:rFonts w:ascii="PT Sans" w:hAnsi="PT Sans" w:cstheme="majorHAnsi"/>
          <w:lang w:val="bg-BG"/>
        </w:rPr>
        <w:t xml:space="preserve">на интернет-страницата на Община Ветово е предоставена възможност </w:t>
      </w:r>
      <w:r w:rsidR="00572594" w:rsidRPr="004D2409">
        <w:rPr>
          <w:rFonts w:ascii="PT Sans" w:hAnsi="PT Sans" w:cstheme="majorHAnsi"/>
          <w:lang w:val="bg-BG"/>
        </w:rPr>
        <w:t>за набиране на нови проектни идеи/предложения от страна на заинтересованите страни на местно ниво.</w:t>
      </w:r>
    </w:p>
    <w:p w14:paraId="721DAE60" w14:textId="2CB0B46D" w:rsidR="008E39F5" w:rsidRPr="00492359" w:rsidRDefault="008E39F5">
      <w:pPr>
        <w:rPr>
          <w:rFonts w:ascii="PT Sans" w:hAnsi="PT Sans" w:cstheme="majorHAnsi"/>
          <w:lang w:val="bg-BG"/>
        </w:rPr>
      </w:pPr>
      <w:r w:rsidRPr="00492359">
        <w:rPr>
          <w:rFonts w:ascii="PT Sans" w:hAnsi="PT Sans" w:cstheme="majorHAnsi"/>
          <w:lang w:val="bg-BG"/>
        </w:rPr>
        <w:br w:type="page"/>
      </w:r>
    </w:p>
    <w:p w14:paraId="601EAD78" w14:textId="549668D3" w:rsidR="00AF3D9B" w:rsidRPr="00492359" w:rsidRDefault="00AF3D9B" w:rsidP="000756AE">
      <w:pPr>
        <w:pStyle w:val="a0"/>
        <w:numPr>
          <w:ilvl w:val="0"/>
          <w:numId w:val="9"/>
        </w:numPr>
        <w:shd w:val="clear" w:color="auto" w:fill="DDF0F2" w:themeFill="accent2" w:themeFillTint="33"/>
        <w:spacing w:line="276" w:lineRule="auto"/>
        <w:jc w:val="both"/>
        <w:outlineLvl w:val="0"/>
        <w:rPr>
          <w:rFonts w:ascii="PT Sans" w:hAnsi="PT Sans" w:cstheme="majorHAnsi"/>
          <w:lang w:val="bg-BG"/>
        </w:rPr>
      </w:pPr>
      <w:bookmarkStart w:id="5" w:name="_Toc64288294"/>
      <w:bookmarkStart w:id="6" w:name="_Toc186184106"/>
      <w:r w:rsidRPr="00492359">
        <w:rPr>
          <w:rFonts w:ascii="PT Sans" w:hAnsi="PT Sans" w:cstheme="majorHAnsi"/>
          <w:b/>
          <w:bCs/>
          <w:lang w:val="bg-BG"/>
        </w:rPr>
        <w:lastRenderedPageBreak/>
        <w:t>ЗАКОНОВИ НОРМИ, ПОДХОД И ПРИНЦИПИ, НА КОИТО СЕ ОСНОВАВА ДОКУМЕНТ</w:t>
      </w:r>
      <w:r w:rsidR="005748E1" w:rsidRPr="00492359">
        <w:rPr>
          <w:rFonts w:ascii="PT Sans" w:hAnsi="PT Sans" w:cstheme="majorHAnsi"/>
          <w:b/>
          <w:bCs/>
          <w:lang w:val="bg-BG"/>
        </w:rPr>
        <w:t>ЪТ</w:t>
      </w:r>
      <w:bookmarkEnd w:id="5"/>
      <w:bookmarkEnd w:id="6"/>
      <w:r w:rsidRPr="00492359">
        <w:rPr>
          <w:rFonts w:ascii="PT Sans" w:hAnsi="PT Sans" w:cstheme="majorHAnsi"/>
          <w:b/>
          <w:bCs/>
          <w:lang w:val="bg-BG"/>
        </w:rPr>
        <w:t xml:space="preserve"> </w:t>
      </w:r>
    </w:p>
    <w:p w14:paraId="7FC90DD7" w14:textId="77777777" w:rsidR="00451374" w:rsidRPr="00492359" w:rsidRDefault="00451374" w:rsidP="009E1A58">
      <w:pPr>
        <w:spacing w:line="276" w:lineRule="auto"/>
        <w:ind w:firstLine="360"/>
        <w:jc w:val="both"/>
        <w:rPr>
          <w:rFonts w:ascii="PT Sans" w:hAnsi="PT Sans" w:cstheme="majorHAnsi"/>
          <w:b/>
          <w:bCs/>
          <w:lang w:val="bg-BG"/>
        </w:rPr>
      </w:pPr>
    </w:p>
    <w:p w14:paraId="417424B3" w14:textId="592872CD" w:rsidR="00CD198B" w:rsidRPr="00492359" w:rsidRDefault="00CD198B" w:rsidP="009E1A58">
      <w:pPr>
        <w:spacing w:line="276" w:lineRule="auto"/>
        <w:ind w:firstLine="360"/>
        <w:jc w:val="both"/>
        <w:rPr>
          <w:rFonts w:ascii="PT Sans" w:hAnsi="PT Sans" w:cstheme="majorHAnsi"/>
          <w:b/>
          <w:bCs/>
          <w:lang w:val="bg-BG"/>
        </w:rPr>
      </w:pPr>
      <w:r w:rsidRPr="00492359">
        <w:rPr>
          <w:rFonts w:ascii="PT Sans" w:hAnsi="PT Sans" w:cstheme="majorHAnsi"/>
          <w:b/>
          <w:bCs/>
          <w:lang w:val="bg-BG"/>
        </w:rPr>
        <w:t>Законови норми</w:t>
      </w:r>
    </w:p>
    <w:p w14:paraId="3D21B81F" w14:textId="3072DC24" w:rsidR="008F3521" w:rsidRPr="00492359" w:rsidRDefault="0060242A" w:rsidP="009E1A58">
      <w:pPr>
        <w:spacing w:line="276" w:lineRule="auto"/>
        <w:jc w:val="both"/>
        <w:rPr>
          <w:rFonts w:ascii="PT Sans" w:hAnsi="PT Sans" w:cstheme="majorHAnsi"/>
          <w:lang w:val="bg-BG"/>
        </w:rPr>
      </w:pPr>
      <w:r w:rsidRPr="00492359">
        <w:rPr>
          <w:rFonts w:ascii="PT Sans" w:hAnsi="PT Sans" w:cstheme="majorHAnsi"/>
          <w:lang w:val="bg-BG"/>
        </w:rPr>
        <w:t>Стратегическият документ</w:t>
      </w:r>
      <w:r w:rsidR="0056274B" w:rsidRPr="00492359">
        <w:rPr>
          <w:rFonts w:ascii="PT Sans" w:hAnsi="PT Sans" w:cstheme="majorHAnsi"/>
          <w:lang w:val="bg-BG"/>
        </w:rPr>
        <w:t xml:space="preserve"> е</w:t>
      </w:r>
      <w:r w:rsidRPr="00492359">
        <w:rPr>
          <w:rFonts w:ascii="PT Sans" w:hAnsi="PT Sans" w:cstheme="majorHAnsi"/>
          <w:lang w:val="bg-BG"/>
        </w:rPr>
        <w:t xml:space="preserve"> в съответствие с нормативните изисквания в областта на регионалното развитие, както и с определените национални и регионални цели и приоритети на развитието в България</w:t>
      </w:r>
      <w:r w:rsidR="0056274B" w:rsidRPr="00492359">
        <w:rPr>
          <w:rFonts w:ascii="PT Sans" w:hAnsi="PT Sans" w:cstheme="majorHAnsi"/>
          <w:lang w:val="bg-BG"/>
        </w:rPr>
        <w:t>. Съобразен е със специфичните условия, ред и изисквания за прилагане на нормативните документи, свързани с местното самоуправление, териториалното устройство, опазването на околната среда, кадастъра и имотния регистър за територията на общината.</w:t>
      </w:r>
    </w:p>
    <w:p w14:paraId="3DA52926" w14:textId="14EAE947" w:rsidR="0073769B" w:rsidRPr="00492359" w:rsidRDefault="008F3521" w:rsidP="009E1A58">
      <w:pPr>
        <w:spacing w:line="276" w:lineRule="auto"/>
        <w:jc w:val="both"/>
        <w:rPr>
          <w:rFonts w:ascii="PT Sans" w:hAnsi="PT Sans" w:cstheme="majorHAnsi"/>
          <w:lang w:val="bg-BG"/>
        </w:rPr>
      </w:pPr>
      <w:r w:rsidRPr="00492359">
        <w:rPr>
          <w:rFonts w:ascii="PT Sans" w:hAnsi="PT Sans" w:cstheme="majorHAnsi"/>
          <w:lang w:val="bg-BG"/>
        </w:rPr>
        <w:t xml:space="preserve">ПИРО </w:t>
      </w:r>
      <w:r w:rsidR="003C5075" w:rsidRPr="00492359">
        <w:rPr>
          <w:rFonts w:ascii="PT Sans" w:hAnsi="PT Sans" w:cstheme="majorHAnsi"/>
          <w:lang w:val="bg-BG"/>
        </w:rPr>
        <w:t>е разработен</w:t>
      </w:r>
      <w:r w:rsidRPr="00492359">
        <w:rPr>
          <w:rFonts w:ascii="PT Sans" w:hAnsi="PT Sans" w:cstheme="majorHAnsi"/>
          <w:lang w:val="bg-BG"/>
        </w:rPr>
        <w:t xml:space="preserve"> и в съответствие с целите на кохезионната политика на ЕС за периода 2021-2027 г. да допринасят в максимална степен към цел на политиката 5 </w:t>
      </w:r>
      <w:r w:rsidR="009A4151" w:rsidRPr="00492359">
        <w:rPr>
          <w:rFonts w:ascii="PT Sans" w:hAnsi="PT Sans" w:cstheme="majorHAnsi"/>
          <w:lang w:val="bg-BG"/>
        </w:rPr>
        <w:t>"</w:t>
      </w:r>
      <w:r w:rsidRPr="00492359">
        <w:rPr>
          <w:rFonts w:ascii="PT Sans" w:hAnsi="PT Sans" w:cstheme="majorHAnsi"/>
          <w:lang w:val="bg-BG"/>
        </w:rPr>
        <w:t>Европа по-близо до гражданите чрез насърчаване на устойчивото и интегрирано развитие на градските, селските и крайбрежните райони и на местните инициатив</w:t>
      </w:r>
      <w:r w:rsidR="009A4151" w:rsidRPr="00492359">
        <w:rPr>
          <w:rFonts w:ascii="PT Sans" w:hAnsi="PT Sans" w:cstheme="majorHAnsi"/>
          <w:lang w:val="bg-BG"/>
        </w:rPr>
        <w:t>и"</w:t>
      </w:r>
      <w:r w:rsidR="00163435" w:rsidRPr="00492359">
        <w:rPr>
          <w:rFonts w:ascii="PT Sans" w:hAnsi="PT Sans" w:cstheme="majorHAnsi"/>
          <w:lang w:val="bg-BG"/>
        </w:rPr>
        <w:t>.</w:t>
      </w:r>
    </w:p>
    <w:p w14:paraId="7AD856EA" w14:textId="4C44617E" w:rsidR="00DD7745" w:rsidRPr="00492359" w:rsidRDefault="008159E7" w:rsidP="009E1A58">
      <w:pPr>
        <w:spacing w:line="276" w:lineRule="auto"/>
        <w:jc w:val="both"/>
        <w:rPr>
          <w:rFonts w:ascii="PT Sans" w:hAnsi="PT Sans" w:cstheme="majorHAnsi"/>
          <w:lang w:val="bg-BG"/>
        </w:rPr>
      </w:pPr>
      <w:r w:rsidRPr="00492359">
        <w:rPr>
          <w:rFonts w:ascii="PT Sans" w:hAnsi="PT Sans" w:cstheme="majorHAnsi"/>
          <w:lang w:val="bg-BG"/>
        </w:rPr>
        <w:t xml:space="preserve">Настоящият документ </w:t>
      </w:r>
      <w:r w:rsidR="00CC4313" w:rsidRPr="00492359">
        <w:rPr>
          <w:rFonts w:ascii="PT Sans" w:hAnsi="PT Sans" w:cstheme="majorHAnsi"/>
          <w:lang w:val="bg-BG"/>
        </w:rPr>
        <w:t xml:space="preserve">е разработен в съответствие с Методическите указания за разработване и прилагане на планове за интегрирано развитие на община за периода 2021-2027 г. на </w:t>
      </w:r>
      <w:r w:rsidR="00D9126D" w:rsidRPr="00492359">
        <w:rPr>
          <w:rFonts w:ascii="PT Sans" w:hAnsi="PT Sans" w:cstheme="majorHAnsi"/>
          <w:lang w:val="bg-BG"/>
        </w:rPr>
        <w:t>МРРБ</w:t>
      </w:r>
      <w:r w:rsidR="00CC4313" w:rsidRPr="00492359">
        <w:rPr>
          <w:rFonts w:ascii="PT Sans" w:hAnsi="PT Sans" w:cstheme="majorHAnsi"/>
          <w:lang w:val="bg-BG"/>
        </w:rPr>
        <w:t xml:space="preserve"> </w:t>
      </w:r>
      <w:r w:rsidR="00D9126D" w:rsidRPr="00492359">
        <w:rPr>
          <w:rFonts w:ascii="PT Sans" w:hAnsi="PT Sans" w:cstheme="majorHAnsi"/>
          <w:lang w:val="bg-BG"/>
        </w:rPr>
        <w:t>и</w:t>
      </w:r>
      <w:r w:rsidR="00CC4313" w:rsidRPr="00492359">
        <w:rPr>
          <w:rFonts w:ascii="PT Sans" w:hAnsi="PT Sans" w:cstheme="majorHAnsi"/>
          <w:lang w:val="bg-BG"/>
        </w:rPr>
        <w:t xml:space="preserve"> </w:t>
      </w:r>
      <w:r w:rsidRPr="00492359">
        <w:rPr>
          <w:rFonts w:ascii="PT Sans" w:hAnsi="PT Sans" w:cstheme="majorHAnsi"/>
          <w:lang w:val="bg-BG"/>
        </w:rPr>
        <w:t xml:space="preserve">е синхронизиран с Общия устройствен план на общината, като кореспондира и с </w:t>
      </w:r>
      <w:r w:rsidR="00F373F3" w:rsidRPr="00492359">
        <w:rPr>
          <w:rFonts w:ascii="PT Sans" w:hAnsi="PT Sans" w:cstheme="majorHAnsi"/>
          <w:lang w:val="bg-BG"/>
        </w:rPr>
        <w:t xml:space="preserve">редица </w:t>
      </w:r>
      <w:r w:rsidRPr="00492359">
        <w:rPr>
          <w:rFonts w:ascii="PT Sans" w:hAnsi="PT Sans" w:cstheme="majorHAnsi"/>
          <w:lang w:val="bg-BG"/>
        </w:rPr>
        <w:t xml:space="preserve">други </w:t>
      </w:r>
      <w:r w:rsidR="00F373F3" w:rsidRPr="00492359">
        <w:rPr>
          <w:rFonts w:ascii="PT Sans" w:hAnsi="PT Sans" w:cstheme="majorHAnsi"/>
          <w:lang w:val="bg-BG"/>
        </w:rPr>
        <w:t>нормативни документи, сред които Закона за устройство на територията</w:t>
      </w:r>
      <w:r w:rsidR="006366DD" w:rsidRPr="00492359">
        <w:rPr>
          <w:rFonts w:ascii="PT Sans" w:hAnsi="PT Sans" w:cstheme="majorHAnsi"/>
          <w:lang w:val="bg-BG"/>
        </w:rPr>
        <w:t>, Закона за туризма и други.</w:t>
      </w:r>
      <w:r w:rsidR="00DD7745" w:rsidRPr="00492359">
        <w:rPr>
          <w:rFonts w:ascii="PT Sans" w:hAnsi="PT Sans" w:cstheme="majorHAnsi"/>
          <w:lang w:val="bg-BG"/>
        </w:rPr>
        <w:t xml:space="preserve"> Действащото законодателство задължително изисква осигуряването на съгласуваност на ПИРО с</w:t>
      </w:r>
      <w:r w:rsidR="000352AC" w:rsidRPr="00492359">
        <w:rPr>
          <w:rFonts w:ascii="PT Sans" w:hAnsi="PT Sans" w:cstheme="majorHAnsi"/>
          <w:lang w:val="bg-BG"/>
        </w:rPr>
        <w:t>ъс</w:t>
      </w:r>
      <w:r w:rsidR="00DD7745" w:rsidRPr="00492359">
        <w:rPr>
          <w:rFonts w:ascii="PT Sans" w:hAnsi="PT Sans" w:cstheme="majorHAnsi"/>
          <w:lang w:val="bg-BG"/>
        </w:rPr>
        <w:t xml:space="preserve"> стратегически документи на европейско, национално и областно ниво</w:t>
      </w:r>
      <w:r w:rsidR="007463DF" w:rsidRPr="00492359">
        <w:rPr>
          <w:rFonts w:ascii="PT Sans" w:hAnsi="PT Sans" w:cstheme="majorHAnsi"/>
          <w:lang w:val="bg-BG"/>
        </w:rPr>
        <w:t>, каквито са</w:t>
      </w:r>
      <w:r w:rsidR="00B27E9E" w:rsidRPr="00492359">
        <w:rPr>
          <w:rFonts w:ascii="PT Sans" w:hAnsi="PT Sans" w:cstheme="majorHAnsi"/>
          <w:lang w:val="bg-BG"/>
        </w:rPr>
        <w:t xml:space="preserve"> </w:t>
      </w:r>
      <w:r w:rsidR="009A4151" w:rsidRPr="00492359">
        <w:rPr>
          <w:rFonts w:ascii="PT Sans" w:hAnsi="PT Sans" w:cstheme="majorHAnsi"/>
          <w:lang w:val="bg-BG"/>
        </w:rPr>
        <w:t>"</w:t>
      </w:r>
      <w:r w:rsidR="00B52F1B" w:rsidRPr="00492359">
        <w:rPr>
          <w:rFonts w:ascii="PT Sans" w:hAnsi="PT Sans" w:cstheme="majorHAnsi"/>
          <w:lang w:val="bg-BG"/>
        </w:rPr>
        <w:t>Програма за развитие: България 2030</w:t>
      </w:r>
      <w:r w:rsidR="009A4151" w:rsidRPr="00492359">
        <w:rPr>
          <w:rFonts w:ascii="PT Sans" w:hAnsi="PT Sans" w:cstheme="majorHAnsi"/>
          <w:lang w:val="bg-BG"/>
        </w:rPr>
        <w:t>"</w:t>
      </w:r>
      <w:r w:rsidR="00B52F1B" w:rsidRPr="00492359">
        <w:rPr>
          <w:rFonts w:ascii="PT Sans" w:hAnsi="PT Sans" w:cstheme="majorHAnsi"/>
          <w:lang w:val="bg-BG"/>
        </w:rPr>
        <w:t xml:space="preserve">, </w:t>
      </w:r>
      <w:r w:rsidR="009A4151" w:rsidRPr="00492359">
        <w:rPr>
          <w:rFonts w:ascii="PT Sans" w:hAnsi="PT Sans" w:cstheme="majorHAnsi"/>
          <w:lang w:val="bg-BG"/>
        </w:rPr>
        <w:t>"</w:t>
      </w:r>
      <w:r w:rsidR="0058592F" w:rsidRPr="00492359">
        <w:rPr>
          <w:rFonts w:ascii="PT Sans" w:hAnsi="PT Sans" w:cstheme="majorHAnsi"/>
          <w:lang w:val="bg-BG"/>
        </w:rPr>
        <w:t>Националната стратегия за регионално развитие 2012-2022</w:t>
      </w:r>
      <w:r w:rsidR="00E77E56" w:rsidRPr="00492359">
        <w:rPr>
          <w:rFonts w:ascii="PT Sans" w:hAnsi="PT Sans" w:cstheme="majorHAnsi"/>
          <w:lang w:val="bg-BG"/>
        </w:rPr>
        <w:t xml:space="preserve"> г.</w:t>
      </w:r>
      <w:r w:rsidR="009A4151" w:rsidRPr="00492359">
        <w:rPr>
          <w:rFonts w:ascii="PT Sans" w:hAnsi="PT Sans" w:cstheme="majorHAnsi"/>
          <w:lang w:val="bg-BG"/>
        </w:rPr>
        <w:t>"</w:t>
      </w:r>
      <w:r w:rsidR="0058592F" w:rsidRPr="00492359">
        <w:rPr>
          <w:rFonts w:ascii="PT Sans" w:hAnsi="PT Sans" w:cstheme="majorHAnsi"/>
          <w:lang w:val="bg-BG"/>
        </w:rPr>
        <w:t xml:space="preserve">, </w:t>
      </w:r>
      <w:r w:rsidR="009A4151" w:rsidRPr="00492359">
        <w:rPr>
          <w:rFonts w:ascii="PT Sans" w:hAnsi="PT Sans" w:cstheme="majorHAnsi"/>
          <w:lang w:val="bg-BG"/>
        </w:rPr>
        <w:t>"</w:t>
      </w:r>
      <w:r w:rsidR="0058592F" w:rsidRPr="00492359">
        <w:rPr>
          <w:rFonts w:ascii="PT Sans" w:hAnsi="PT Sans" w:cstheme="majorHAnsi"/>
          <w:lang w:val="bg-BG"/>
        </w:rPr>
        <w:t>Актуализирана национална концепция за пространствено развитие 2013-2025</w:t>
      </w:r>
      <w:r w:rsidR="009931A7" w:rsidRPr="00492359">
        <w:rPr>
          <w:rFonts w:ascii="PT Sans" w:hAnsi="PT Sans" w:cstheme="majorHAnsi"/>
          <w:lang w:val="bg-BG"/>
        </w:rPr>
        <w:t xml:space="preserve"> г.</w:t>
      </w:r>
      <w:r w:rsidR="009A4151" w:rsidRPr="00492359">
        <w:rPr>
          <w:rFonts w:ascii="PT Sans" w:hAnsi="PT Sans" w:cstheme="majorHAnsi"/>
          <w:lang w:val="bg-BG"/>
        </w:rPr>
        <w:t xml:space="preserve"> "</w:t>
      </w:r>
      <w:r w:rsidR="0058592F" w:rsidRPr="00492359">
        <w:rPr>
          <w:rFonts w:ascii="PT Sans" w:hAnsi="PT Sans" w:cstheme="majorHAnsi"/>
          <w:lang w:val="bg-BG"/>
        </w:rPr>
        <w:t>,</w:t>
      </w:r>
      <w:r w:rsidR="00E77E56" w:rsidRPr="00492359">
        <w:rPr>
          <w:rFonts w:ascii="PT Sans" w:hAnsi="PT Sans" w:cstheme="majorHAnsi"/>
          <w:lang w:val="bg-BG"/>
        </w:rPr>
        <w:t xml:space="preserve"> Документ за размисъл </w:t>
      </w:r>
      <w:r w:rsidR="009A4151" w:rsidRPr="00492359">
        <w:rPr>
          <w:rFonts w:ascii="PT Sans" w:hAnsi="PT Sans" w:cstheme="majorHAnsi"/>
          <w:lang w:val="bg-BG"/>
        </w:rPr>
        <w:t>"</w:t>
      </w:r>
      <w:r w:rsidR="00E77E56" w:rsidRPr="00492359">
        <w:rPr>
          <w:rFonts w:ascii="PT Sans" w:hAnsi="PT Sans" w:cstheme="majorHAnsi"/>
          <w:lang w:val="bg-BG"/>
        </w:rPr>
        <w:t>Към устойчива Европа до 2030 г.</w:t>
      </w:r>
      <w:r w:rsidR="009A4151" w:rsidRPr="00492359">
        <w:rPr>
          <w:rFonts w:ascii="PT Sans" w:hAnsi="PT Sans" w:cstheme="majorHAnsi"/>
          <w:lang w:val="bg-BG"/>
        </w:rPr>
        <w:t>"</w:t>
      </w:r>
      <w:r w:rsidR="000A745D" w:rsidRPr="00492359">
        <w:rPr>
          <w:rFonts w:ascii="PT Sans" w:hAnsi="PT Sans" w:cstheme="majorHAnsi"/>
          <w:lang w:val="bg-BG"/>
        </w:rPr>
        <w:t xml:space="preserve"> </w:t>
      </w:r>
      <w:r w:rsidR="006B3302" w:rsidRPr="00492359">
        <w:rPr>
          <w:rFonts w:ascii="PT Sans" w:hAnsi="PT Sans" w:cstheme="majorHAnsi"/>
          <w:lang w:val="bg-BG"/>
        </w:rPr>
        <w:t>и др.</w:t>
      </w:r>
      <w:r w:rsidR="00877BEA" w:rsidRPr="00492359">
        <w:rPr>
          <w:rFonts w:ascii="PT Sans" w:hAnsi="PT Sans" w:cstheme="majorHAnsi"/>
          <w:lang w:val="bg-BG"/>
        </w:rPr>
        <w:t xml:space="preserve"> </w:t>
      </w:r>
    </w:p>
    <w:p w14:paraId="3EE24260" w14:textId="2509014A" w:rsidR="00497A06" w:rsidRPr="00492359" w:rsidRDefault="00497A06" w:rsidP="009E1A58">
      <w:pPr>
        <w:spacing w:line="276" w:lineRule="auto"/>
        <w:ind w:firstLine="360"/>
        <w:jc w:val="both"/>
        <w:rPr>
          <w:rFonts w:ascii="PT Sans" w:hAnsi="PT Sans" w:cstheme="majorHAnsi"/>
          <w:b/>
          <w:bCs/>
          <w:lang w:val="bg-BG"/>
        </w:rPr>
      </w:pPr>
      <w:r w:rsidRPr="00492359">
        <w:rPr>
          <w:rFonts w:ascii="PT Sans" w:hAnsi="PT Sans" w:cstheme="majorHAnsi"/>
          <w:b/>
          <w:bCs/>
          <w:lang w:val="bg-BG"/>
        </w:rPr>
        <w:t>Подход</w:t>
      </w:r>
    </w:p>
    <w:p w14:paraId="65834ACC" w14:textId="57080D57" w:rsidR="00497A06" w:rsidRPr="00492359" w:rsidRDefault="00AA681E" w:rsidP="009E1A58">
      <w:pPr>
        <w:spacing w:line="276" w:lineRule="auto"/>
        <w:jc w:val="both"/>
        <w:rPr>
          <w:rFonts w:ascii="PT Sans" w:hAnsi="PT Sans" w:cstheme="majorHAnsi"/>
          <w:lang w:val="bg-BG"/>
        </w:rPr>
      </w:pPr>
      <w:r w:rsidRPr="00492359">
        <w:rPr>
          <w:rFonts w:ascii="PT Sans" w:hAnsi="PT Sans" w:cstheme="majorHAnsi"/>
          <w:lang w:val="bg-BG"/>
        </w:rPr>
        <w:t>Приложен</w:t>
      </w:r>
      <w:r w:rsidR="00815578" w:rsidRPr="00492359">
        <w:rPr>
          <w:rFonts w:ascii="PT Sans" w:hAnsi="PT Sans" w:cstheme="majorHAnsi"/>
          <w:lang w:val="bg-BG"/>
        </w:rPr>
        <w:t>и</w:t>
      </w:r>
      <w:r w:rsidR="00451501" w:rsidRPr="00492359">
        <w:rPr>
          <w:rFonts w:ascii="PT Sans" w:hAnsi="PT Sans" w:cstheme="majorHAnsi"/>
          <w:lang w:val="bg-BG"/>
        </w:rPr>
        <w:t>т</w:t>
      </w:r>
      <w:r w:rsidR="00815578" w:rsidRPr="00492359">
        <w:rPr>
          <w:rFonts w:ascii="PT Sans" w:hAnsi="PT Sans" w:cstheme="majorHAnsi"/>
          <w:lang w:val="bg-BG"/>
        </w:rPr>
        <w:t>е</w:t>
      </w:r>
      <w:r w:rsidR="00451501" w:rsidRPr="00492359">
        <w:rPr>
          <w:rFonts w:ascii="PT Sans" w:hAnsi="PT Sans" w:cstheme="majorHAnsi"/>
          <w:lang w:val="bg-BG"/>
        </w:rPr>
        <w:t xml:space="preserve"> методологически подход и принципи в разработката са в пълен синхрон</w:t>
      </w:r>
      <w:r w:rsidR="00497A06" w:rsidRPr="00492359">
        <w:rPr>
          <w:rFonts w:ascii="PT Sans" w:hAnsi="PT Sans" w:cstheme="majorHAnsi"/>
          <w:lang w:val="bg-BG"/>
        </w:rPr>
        <w:t xml:space="preserve"> с нормативните изисквания, целите и приоритетите на социално-икономическото и пространствено развитие на общината, </w:t>
      </w:r>
      <w:r w:rsidR="00815578" w:rsidRPr="00492359">
        <w:rPr>
          <w:rFonts w:ascii="PT Sans" w:hAnsi="PT Sans" w:cstheme="majorHAnsi"/>
          <w:lang w:val="bg-BG"/>
        </w:rPr>
        <w:t>съобразявайки се</w:t>
      </w:r>
      <w:r w:rsidR="00497A06" w:rsidRPr="00492359">
        <w:rPr>
          <w:rFonts w:ascii="PT Sans" w:hAnsi="PT Sans" w:cstheme="majorHAnsi"/>
          <w:lang w:val="bg-BG"/>
        </w:rPr>
        <w:t xml:space="preserve"> със специфичните изисквания за прилагане на нормативните документи,</w:t>
      </w:r>
      <w:r w:rsidR="00CB7BAE" w:rsidRPr="00492359">
        <w:rPr>
          <w:rFonts w:ascii="PT Sans" w:hAnsi="PT Sans" w:cstheme="majorHAnsi"/>
          <w:lang w:val="bg-BG"/>
        </w:rPr>
        <w:t xml:space="preserve"> </w:t>
      </w:r>
      <w:r w:rsidR="00815578" w:rsidRPr="00492359">
        <w:rPr>
          <w:rFonts w:ascii="PT Sans" w:hAnsi="PT Sans" w:cstheme="majorHAnsi"/>
          <w:lang w:val="bg-BG"/>
        </w:rPr>
        <w:t>които регламентират</w:t>
      </w:r>
      <w:r w:rsidR="00497A06" w:rsidRPr="00492359">
        <w:rPr>
          <w:rFonts w:ascii="PT Sans" w:hAnsi="PT Sans" w:cstheme="majorHAnsi"/>
          <w:lang w:val="bg-BG"/>
        </w:rPr>
        <w:t xml:space="preserve"> дейностите на местното самоуправление, териториалното устройство и</w:t>
      </w:r>
      <w:r w:rsidR="00CB7BAE" w:rsidRPr="00492359">
        <w:rPr>
          <w:rFonts w:ascii="PT Sans" w:hAnsi="PT Sans" w:cstheme="majorHAnsi"/>
          <w:lang w:val="bg-BG"/>
        </w:rPr>
        <w:t xml:space="preserve"> опазването на околната среда. Проучени и </w:t>
      </w:r>
      <w:r w:rsidR="00485CAE" w:rsidRPr="00492359">
        <w:rPr>
          <w:rFonts w:ascii="PT Sans" w:hAnsi="PT Sans" w:cstheme="majorHAnsi"/>
          <w:lang w:val="bg-BG"/>
        </w:rPr>
        <w:t xml:space="preserve">приложени са </w:t>
      </w:r>
      <w:r w:rsidR="00CB7BAE" w:rsidRPr="00492359">
        <w:rPr>
          <w:rFonts w:ascii="PT Sans" w:hAnsi="PT Sans" w:cstheme="majorHAnsi"/>
          <w:lang w:val="bg-BG"/>
        </w:rPr>
        <w:t>съвременни практики за подготовка на стратегически документи, изготвянето на комплексни анализи, синтез</w:t>
      </w:r>
      <w:r w:rsidR="003F3690" w:rsidRPr="00492359">
        <w:rPr>
          <w:rFonts w:ascii="PT Sans" w:hAnsi="PT Sans" w:cstheme="majorHAnsi"/>
          <w:lang w:val="bg-BG"/>
        </w:rPr>
        <w:t>ирани</w:t>
      </w:r>
      <w:r w:rsidR="00CB7BAE" w:rsidRPr="00492359">
        <w:rPr>
          <w:rFonts w:ascii="PT Sans" w:hAnsi="PT Sans" w:cstheme="majorHAnsi"/>
          <w:lang w:val="bg-BG"/>
        </w:rPr>
        <w:t xml:space="preserve"> оценки и прогнозиране на развитието съобразно наличните обстоятелства. </w:t>
      </w:r>
      <w:r w:rsidR="00B26CD7" w:rsidRPr="00492359">
        <w:rPr>
          <w:rFonts w:ascii="PT Sans" w:hAnsi="PT Sans" w:cstheme="majorHAnsi"/>
          <w:lang w:val="bg-BG"/>
        </w:rPr>
        <w:t>И</w:t>
      </w:r>
      <w:r w:rsidR="00CB7BAE" w:rsidRPr="00492359">
        <w:rPr>
          <w:rFonts w:ascii="PT Sans" w:hAnsi="PT Sans" w:cstheme="majorHAnsi"/>
          <w:lang w:val="bg-BG"/>
        </w:rPr>
        <w:t>нструментите за реализация на плана</w:t>
      </w:r>
      <w:r w:rsidR="00B26CD7" w:rsidRPr="00492359">
        <w:rPr>
          <w:rFonts w:ascii="PT Sans" w:hAnsi="PT Sans" w:cstheme="majorHAnsi"/>
          <w:lang w:val="bg-BG"/>
        </w:rPr>
        <w:t xml:space="preserve"> са</w:t>
      </w:r>
      <w:r w:rsidR="00CB7BAE" w:rsidRPr="00492359">
        <w:rPr>
          <w:rFonts w:ascii="PT Sans" w:hAnsi="PT Sans" w:cstheme="majorHAnsi"/>
          <w:lang w:val="bg-BG"/>
        </w:rPr>
        <w:t xml:space="preserve"> изградени на основата на прилаганите европейски подходи</w:t>
      </w:r>
      <w:r w:rsidR="00B26CD7" w:rsidRPr="00492359">
        <w:rPr>
          <w:rFonts w:ascii="PT Sans" w:hAnsi="PT Sans" w:cstheme="majorHAnsi"/>
          <w:lang w:val="bg-BG"/>
        </w:rPr>
        <w:t xml:space="preserve"> </w:t>
      </w:r>
      <w:r w:rsidR="00CB7BAE" w:rsidRPr="00492359">
        <w:rPr>
          <w:rFonts w:ascii="PT Sans" w:hAnsi="PT Sans" w:cstheme="majorHAnsi"/>
          <w:lang w:val="bg-BG"/>
        </w:rPr>
        <w:t xml:space="preserve">и на </w:t>
      </w:r>
      <w:r w:rsidR="00683227" w:rsidRPr="00492359">
        <w:rPr>
          <w:rFonts w:ascii="PT Sans" w:hAnsi="PT Sans" w:cstheme="majorHAnsi"/>
          <w:lang w:val="bg-BG"/>
        </w:rPr>
        <w:t>добри практики</w:t>
      </w:r>
      <w:r w:rsidR="00CB7BAE" w:rsidRPr="00492359">
        <w:rPr>
          <w:rFonts w:ascii="PT Sans" w:hAnsi="PT Sans" w:cstheme="majorHAnsi"/>
          <w:lang w:val="bg-BG"/>
        </w:rPr>
        <w:t xml:space="preserve"> за управление на проекти в българските общини. </w:t>
      </w:r>
      <w:r w:rsidR="00175FE8" w:rsidRPr="00492359">
        <w:rPr>
          <w:rFonts w:ascii="PT Sans" w:hAnsi="PT Sans" w:cstheme="majorHAnsi"/>
          <w:lang w:val="bg-BG"/>
        </w:rPr>
        <w:t xml:space="preserve">Основен подход при разработването на Плана е </w:t>
      </w:r>
      <w:r w:rsidR="00175FE8" w:rsidRPr="00492359">
        <w:rPr>
          <w:rFonts w:ascii="PT Sans" w:hAnsi="PT Sans" w:cstheme="majorHAnsi"/>
          <w:b/>
          <w:bCs/>
          <w:lang w:val="bg-BG"/>
        </w:rPr>
        <w:t>прилагането на интегрирания подход на развитие</w:t>
      </w:r>
      <w:r w:rsidR="004C7F8B" w:rsidRPr="00492359">
        <w:rPr>
          <w:rFonts w:ascii="PT Sans" w:hAnsi="PT Sans" w:cstheme="majorHAnsi"/>
          <w:lang w:val="bg-BG"/>
        </w:rPr>
        <w:t xml:space="preserve"> - </w:t>
      </w:r>
      <w:r w:rsidR="00175FE8" w:rsidRPr="00492359">
        <w:rPr>
          <w:rFonts w:ascii="PT Sans" w:hAnsi="PT Sans" w:cstheme="majorHAnsi"/>
          <w:lang w:val="bg-BG"/>
        </w:rPr>
        <w:t>подход на тясна координация на различните публични политики и на различните секторни дейности за въздействие на базата</w:t>
      </w:r>
      <w:r w:rsidR="00CB7BAE" w:rsidRPr="00492359">
        <w:rPr>
          <w:rFonts w:ascii="PT Sans" w:hAnsi="PT Sans" w:cstheme="majorHAnsi"/>
          <w:lang w:val="bg-BG"/>
        </w:rPr>
        <w:t xml:space="preserve"> на </w:t>
      </w:r>
      <w:r w:rsidR="00175FE8" w:rsidRPr="00492359">
        <w:rPr>
          <w:rFonts w:ascii="PT Sans" w:hAnsi="PT Sans" w:cstheme="majorHAnsi"/>
          <w:lang w:val="bg-BG"/>
        </w:rPr>
        <w:t>местните специфики.</w:t>
      </w:r>
    </w:p>
    <w:p w14:paraId="6AEABBCC" w14:textId="6B61DDE3" w:rsidR="004E33A5" w:rsidRPr="00492359" w:rsidRDefault="004E33A5" w:rsidP="00651666">
      <w:pPr>
        <w:spacing w:line="276" w:lineRule="auto"/>
        <w:ind w:firstLine="360"/>
        <w:jc w:val="both"/>
        <w:rPr>
          <w:rFonts w:ascii="PT Sans" w:hAnsi="PT Sans" w:cstheme="majorHAnsi"/>
          <w:b/>
          <w:bCs/>
          <w:lang w:val="bg-BG"/>
        </w:rPr>
      </w:pPr>
      <w:r w:rsidRPr="00492359">
        <w:rPr>
          <w:rFonts w:ascii="PT Sans" w:hAnsi="PT Sans" w:cstheme="majorHAnsi"/>
          <w:b/>
          <w:bCs/>
          <w:lang w:val="bg-BG"/>
        </w:rPr>
        <w:t>Принципи</w:t>
      </w:r>
    </w:p>
    <w:p w14:paraId="20CDE80B" w14:textId="01B6DCCE" w:rsidR="00552E70" w:rsidRPr="00492359" w:rsidRDefault="00C02516" w:rsidP="009E1A58">
      <w:pPr>
        <w:spacing w:line="276" w:lineRule="auto"/>
        <w:jc w:val="both"/>
        <w:rPr>
          <w:rFonts w:ascii="PT Sans" w:hAnsi="PT Sans" w:cstheme="majorHAnsi"/>
          <w:lang w:val="bg-BG"/>
        </w:rPr>
      </w:pPr>
      <w:r w:rsidRPr="00492359">
        <w:rPr>
          <w:rFonts w:ascii="PT Sans" w:hAnsi="PT Sans" w:cstheme="majorHAnsi"/>
          <w:lang w:val="bg-BG"/>
        </w:rPr>
        <w:t>Следвани са следните основни принципи:</w:t>
      </w:r>
    </w:p>
    <w:p w14:paraId="2E6D2B9F" w14:textId="78E45C3E" w:rsidR="00B32DD1" w:rsidRPr="00492359" w:rsidRDefault="00DF59C4" w:rsidP="009E1A58">
      <w:pPr>
        <w:spacing w:line="276" w:lineRule="auto"/>
        <w:jc w:val="both"/>
        <w:rPr>
          <w:rFonts w:ascii="PT Sans" w:hAnsi="PT Sans" w:cstheme="majorHAnsi"/>
          <w:lang w:val="bg-BG"/>
        </w:rPr>
      </w:pPr>
      <w:r w:rsidRPr="00492359">
        <w:rPr>
          <w:rFonts w:ascii="PT Sans" w:hAnsi="PT Sans" w:cstheme="majorHAnsi"/>
          <w:noProof/>
          <w:lang w:val="bg-BG" w:eastAsia="bg-BG"/>
        </w:rPr>
        <w:lastRenderedPageBreak/>
        <w:drawing>
          <wp:inline distT="0" distB="0" distL="0" distR="0" wp14:anchorId="6BB3AC75" wp14:editId="169CAB46">
            <wp:extent cx="6055567" cy="3016250"/>
            <wp:effectExtent l="0" t="38100" r="0" b="50800"/>
            <wp:docPr id="47" name="Диагра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93B7CE5" w14:textId="057A826D" w:rsidR="0000343C" w:rsidRPr="00492359" w:rsidRDefault="00F27ABE" w:rsidP="009E1A58">
      <w:pPr>
        <w:spacing w:line="276" w:lineRule="auto"/>
        <w:jc w:val="both"/>
        <w:rPr>
          <w:rFonts w:ascii="PT Sans" w:hAnsi="PT Sans" w:cstheme="majorHAnsi"/>
          <w:lang w:val="bg-BG"/>
        </w:rPr>
      </w:pPr>
      <w:r w:rsidRPr="00492359">
        <w:rPr>
          <w:rFonts w:ascii="PT Sans" w:hAnsi="PT Sans" w:cstheme="majorHAnsi"/>
          <w:lang w:val="bg-BG"/>
        </w:rPr>
        <w:t xml:space="preserve">ПИРО </w:t>
      </w:r>
      <w:r w:rsidR="00C02516" w:rsidRPr="00492359">
        <w:rPr>
          <w:rFonts w:ascii="PT Sans" w:hAnsi="PT Sans" w:cstheme="majorHAnsi"/>
          <w:lang w:val="bg-BG"/>
        </w:rPr>
        <w:t xml:space="preserve">на </w:t>
      </w:r>
      <w:r w:rsidRPr="00492359">
        <w:rPr>
          <w:rFonts w:ascii="PT Sans" w:hAnsi="PT Sans" w:cstheme="majorHAnsi"/>
          <w:lang w:val="bg-BG"/>
        </w:rPr>
        <w:t xml:space="preserve">община </w:t>
      </w:r>
      <w:r w:rsidR="00C23624" w:rsidRPr="00492359">
        <w:rPr>
          <w:rFonts w:ascii="PT Sans" w:hAnsi="PT Sans" w:cstheme="majorHAnsi"/>
          <w:lang w:val="bg-BG"/>
        </w:rPr>
        <w:t>Ветово</w:t>
      </w:r>
      <w:r w:rsidR="003E7BF4" w:rsidRPr="00492359">
        <w:rPr>
          <w:rFonts w:ascii="PT Sans" w:hAnsi="PT Sans" w:cstheme="majorHAnsi"/>
          <w:lang w:val="bg-BG"/>
        </w:rPr>
        <w:t xml:space="preserve"> </w:t>
      </w:r>
      <w:r w:rsidR="00C02516" w:rsidRPr="00492359">
        <w:rPr>
          <w:rFonts w:ascii="PT Sans" w:hAnsi="PT Sans" w:cstheme="majorHAnsi"/>
          <w:lang w:val="bg-BG"/>
        </w:rPr>
        <w:t xml:space="preserve">последователно </w:t>
      </w:r>
      <w:r w:rsidR="003E7BF4" w:rsidRPr="00492359">
        <w:rPr>
          <w:rFonts w:ascii="PT Sans" w:hAnsi="PT Sans" w:cstheme="majorHAnsi"/>
          <w:lang w:val="bg-BG"/>
        </w:rPr>
        <w:t>на</w:t>
      </w:r>
      <w:r w:rsidR="00FC642F" w:rsidRPr="00492359">
        <w:rPr>
          <w:rFonts w:ascii="PT Sans" w:hAnsi="PT Sans" w:cstheme="majorHAnsi"/>
          <w:lang w:val="bg-BG"/>
        </w:rPr>
        <w:t>дгражда</w:t>
      </w:r>
      <w:r w:rsidR="00C02516" w:rsidRPr="00492359">
        <w:rPr>
          <w:rFonts w:ascii="PT Sans" w:hAnsi="PT Sans" w:cstheme="majorHAnsi"/>
          <w:lang w:val="bg-BG"/>
        </w:rPr>
        <w:t xml:space="preserve"> първоначален анализ, синтезирани оценки, обоснована стратегия и оперативни инструменти за реализация.</w:t>
      </w:r>
      <w:r w:rsidR="00FC642F" w:rsidRPr="00492359">
        <w:rPr>
          <w:rFonts w:ascii="PT Sans" w:hAnsi="PT Sans" w:cstheme="majorHAnsi"/>
          <w:lang w:val="bg-BG"/>
        </w:rPr>
        <w:t xml:space="preserve"> Елементите му </w:t>
      </w:r>
      <w:r w:rsidR="000D1CE5" w:rsidRPr="00492359">
        <w:rPr>
          <w:rFonts w:ascii="PT Sans" w:hAnsi="PT Sans" w:cstheme="majorHAnsi"/>
          <w:lang w:val="bg-BG"/>
        </w:rPr>
        <w:t>се отнасят до различните</w:t>
      </w:r>
      <w:r w:rsidR="00A35738" w:rsidRPr="00492359">
        <w:rPr>
          <w:rFonts w:ascii="PT Sans" w:hAnsi="PT Sans" w:cstheme="majorHAnsi"/>
          <w:lang w:val="bg-BG"/>
        </w:rPr>
        <w:t xml:space="preserve"> процеси в местното развитие – икономически, социални, екологични, управленски и др. </w:t>
      </w:r>
      <w:r w:rsidR="00C02516" w:rsidRPr="00492359">
        <w:rPr>
          <w:rFonts w:ascii="PT Sans" w:hAnsi="PT Sans" w:cstheme="majorHAnsi"/>
          <w:lang w:val="bg-BG"/>
        </w:rPr>
        <w:t>Приложените анализи се основават на</w:t>
      </w:r>
      <w:r w:rsidR="00555AF9" w:rsidRPr="00492359">
        <w:rPr>
          <w:rFonts w:ascii="PT Sans" w:hAnsi="PT Sans" w:cstheme="majorHAnsi"/>
          <w:lang w:val="bg-BG"/>
        </w:rPr>
        <w:t xml:space="preserve"> базата</w:t>
      </w:r>
      <w:r w:rsidR="00C02516" w:rsidRPr="00492359">
        <w:rPr>
          <w:rFonts w:ascii="PT Sans" w:hAnsi="PT Sans" w:cstheme="majorHAnsi"/>
          <w:lang w:val="bg-BG"/>
        </w:rPr>
        <w:t xml:space="preserve"> на официална статистическа информация</w:t>
      </w:r>
      <w:r w:rsidR="00555AF9" w:rsidRPr="00492359">
        <w:rPr>
          <w:rFonts w:ascii="PT Sans" w:hAnsi="PT Sans" w:cstheme="majorHAnsi"/>
          <w:lang w:val="bg-BG"/>
        </w:rPr>
        <w:t xml:space="preserve"> от</w:t>
      </w:r>
      <w:r w:rsidR="00C02516" w:rsidRPr="00492359">
        <w:rPr>
          <w:rFonts w:ascii="PT Sans" w:hAnsi="PT Sans" w:cstheme="majorHAnsi"/>
          <w:lang w:val="bg-BG"/>
        </w:rPr>
        <w:t xml:space="preserve"> НСИ, както и други официални източници – </w:t>
      </w:r>
      <w:r w:rsidR="0035408F" w:rsidRPr="00492359">
        <w:rPr>
          <w:rFonts w:ascii="PT Sans" w:hAnsi="PT Sans" w:cstheme="majorHAnsi"/>
          <w:lang w:val="bg-BG"/>
        </w:rPr>
        <w:t xml:space="preserve">Дирекция </w:t>
      </w:r>
      <w:r w:rsidR="002A0722" w:rsidRPr="00492359">
        <w:rPr>
          <w:rFonts w:ascii="PT Sans" w:hAnsi="PT Sans" w:cstheme="majorHAnsi"/>
          <w:lang w:val="bg-BG"/>
        </w:rPr>
        <w:t>"</w:t>
      </w:r>
      <w:r w:rsidR="0035408F" w:rsidRPr="00492359">
        <w:rPr>
          <w:rFonts w:ascii="PT Sans" w:hAnsi="PT Sans" w:cstheme="majorHAnsi"/>
          <w:lang w:val="bg-BG"/>
        </w:rPr>
        <w:t>Бюро по труда</w:t>
      </w:r>
      <w:r w:rsidR="002A0722" w:rsidRPr="00492359">
        <w:rPr>
          <w:rFonts w:ascii="PT Sans" w:hAnsi="PT Sans" w:cstheme="majorHAnsi"/>
          <w:lang w:val="bg-BG"/>
        </w:rPr>
        <w:t>"</w:t>
      </w:r>
      <w:r w:rsidR="00C02516" w:rsidRPr="00492359">
        <w:rPr>
          <w:rFonts w:ascii="PT Sans" w:hAnsi="PT Sans" w:cstheme="majorHAnsi"/>
          <w:lang w:val="bg-BG"/>
        </w:rPr>
        <w:t>, оператори на комунални услуги и др. Същият принцип е използван и при дефинирането на системата от индикатори, с оглед на нейната реална приложимост и резултатност.</w:t>
      </w:r>
      <w:r w:rsidR="005109CA" w:rsidRPr="00492359">
        <w:rPr>
          <w:rFonts w:ascii="PT Sans" w:hAnsi="PT Sans" w:cstheme="majorHAnsi"/>
          <w:lang w:val="bg-BG"/>
        </w:rPr>
        <w:t xml:space="preserve"> </w:t>
      </w:r>
      <w:r w:rsidR="00C02516" w:rsidRPr="00492359">
        <w:rPr>
          <w:rFonts w:ascii="PT Sans" w:hAnsi="PT Sans" w:cstheme="majorHAnsi"/>
          <w:lang w:val="bg-BG"/>
        </w:rPr>
        <w:t>Съвместно със заинтересованите страни са проследени характеристиките на общината, идентифицирани са проблемите и потенциалите</w:t>
      </w:r>
      <w:r w:rsidR="00103E89" w:rsidRPr="00492359">
        <w:rPr>
          <w:rFonts w:ascii="PT Sans" w:hAnsi="PT Sans" w:cstheme="majorHAnsi"/>
          <w:lang w:val="bg-BG"/>
        </w:rPr>
        <w:t xml:space="preserve"> за нейното бъдещо развитие</w:t>
      </w:r>
      <w:r w:rsidR="00C02516" w:rsidRPr="00492359">
        <w:rPr>
          <w:rFonts w:ascii="PT Sans" w:hAnsi="PT Sans" w:cstheme="majorHAnsi"/>
          <w:lang w:val="bg-BG"/>
        </w:rPr>
        <w:t xml:space="preserve">, </w:t>
      </w:r>
      <w:r w:rsidR="00103E89" w:rsidRPr="00492359">
        <w:rPr>
          <w:rFonts w:ascii="PT Sans" w:hAnsi="PT Sans" w:cstheme="majorHAnsi"/>
          <w:lang w:val="bg-BG"/>
        </w:rPr>
        <w:t xml:space="preserve">направени </w:t>
      </w:r>
      <w:r w:rsidR="00C02516" w:rsidRPr="00492359">
        <w:rPr>
          <w:rFonts w:ascii="PT Sans" w:hAnsi="PT Sans" w:cstheme="majorHAnsi"/>
          <w:lang w:val="bg-BG"/>
        </w:rPr>
        <w:t xml:space="preserve"> са стратегически предложения и са положени основите за сътрудничество с оглед на реализацията на ПИРО.</w:t>
      </w:r>
    </w:p>
    <w:p w14:paraId="09CC88AE" w14:textId="77777777" w:rsidR="003F3690" w:rsidRPr="00492359" w:rsidRDefault="003F3690" w:rsidP="009E1A58">
      <w:pPr>
        <w:spacing w:line="276" w:lineRule="auto"/>
        <w:jc w:val="both"/>
        <w:rPr>
          <w:rFonts w:ascii="PT Sans" w:hAnsi="PT Sans" w:cstheme="majorHAnsi"/>
          <w:lang w:val="bg-BG"/>
        </w:rPr>
      </w:pPr>
    </w:p>
    <w:p w14:paraId="69C7FCC9" w14:textId="77777777" w:rsidR="000A7C91" w:rsidRPr="00492359" w:rsidRDefault="000A7C91" w:rsidP="009E1A58">
      <w:pPr>
        <w:spacing w:line="276" w:lineRule="auto"/>
        <w:jc w:val="both"/>
        <w:rPr>
          <w:rFonts w:ascii="PT Sans" w:hAnsi="PT Sans" w:cstheme="majorHAnsi"/>
          <w:lang w:val="bg-BG"/>
        </w:rPr>
      </w:pPr>
    </w:p>
    <w:p w14:paraId="64B02854" w14:textId="77777777" w:rsidR="00451374" w:rsidRPr="00492359" w:rsidRDefault="00451374" w:rsidP="009E1A58">
      <w:pPr>
        <w:spacing w:line="276" w:lineRule="auto"/>
        <w:jc w:val="both"/>
        <w:rPr>
          <w:rFonts w:ascii="PT Sans" w:hAnsi="PT Sans" w:cstheme="majorHAnsi"/>
          <w:lang w:val="bg-BG"/>
        </w:rPr>
      </w:pPr>
    </w:p>
    <w:p w14:paraId="3030F151" w14:textId="77777777" w:rsidR="00451374" w:rsidRPr="00492359" w:rsidRDefault="00451374" w:rsidP="009E1A58">
      <w:pPr>
        <w:spacing w:line="276" w:lineRule="auto"/>
        <w:jc w:val="both"/>
        <w:rPr>
          <w:rFonts w:ascii="PT Sans" w:hAnsi="PT Sans" w:cstheme="majorHAnsi"/>
          <w:lang w:val="bg-BG"/>
        </w:rPr>
      </w:pPr>
    </w:p>
    <w:p w14:paraId="6BDD39D2" w14:textId="77777777" w:rsidR="00451374" w:rsidRPr="00492359" w:rsidRDefault="00451374" w:rsidP="009E1A58">
      <w:pPr>
        <w:spacing w:line="276" w:lineRule="auto"/>
        <w:jc w:val="both"/>
        <w:rPr>
          <w:rFonts w:ascii="PT Sans" w:hAnsi="PT Sans" w:cstheme="majorHAnsi"/>
          <w:lang w:val="bg-BG"/>
        </w:rPr>
      </w:pPr>
    </w:p>
    <w:p w14:paraId="7DC823D2" w14:textId="77777777" w:rsidR="00451374" w:rsidRPr="00492359" w:rsidRDefault="00451374" w:rsidP="009E1A58">
      <w:pPr>
        <w:spacing w:line="276" w:lineRule="auto"/>
        <w:jc w:val="both"/>
        <w:rPr>
          <w:rFonts w:ascii="PT Sans" w:hAnsi="PT Sans" w:cstheme="majorHAnsi"/>
          <w:lang w:val="bg-BG"/>
        </w:rPr>
      </w:pPr>
    </w:p>
    <w:p w14:paraId="149A2DD9" w14:textId="77777777" w:rsidR="00451374" w:rsidRPr="00492359" w:rsidRDefault="00451374" w:rsidP="009E1A58">
      <w:pPr>
        <w:spacing w:line="276" w:lineRule="auto"/>
        <w:jc w:val="both"/>
        <w:rPr>
          <w:rFonts w:ascii="PT Sans" w:hAnsi="PT Sans" w:cstheme="majorHAnsi"/>
          <w:lang w:val="bg-BG"/>
        </w:rPr>
      </w:pPr>
    </w:p>
    <w:p w14:paraId="5A176163" w14:textId="77777777" w:rsidR="00451374" w:rsidRPr="00492359" w:rsidRDefault="00451374" w:rsidP="009E1A58">
      <w:pPr>
        <w:spacing w:line="276" w:lineRule="auto"/>
        <w:jc w:val="both"/>
        <w:rPr>
          <w:rFonts w:ascii="PT Sans" w:hAnsi="PT Sans" w:cstheme="majorHAnsi"/>
          <w:lang w:val="bg-BG"/>
        </w:rPr>
      </w:pPr>
    </w:p>
    <w:p w14:paraId="2C806D44" w14:textId="77777777" w:rsidR="00451374" w:rsidRPr="00492359" w:rsidRDefault="00451374" w:rsidP="009E1A58">
      <w:pPr>
        <w:spacing w:line="276" w:lineRule="auto"/>
        <w:jc w:val="both"/>
        <w:rPr>
          <w:rFonts w:ascii="PT Sans" w:hAnsi="PT Sans" w:cstheme="majorHAnsi"/>
          <w:lang w:val="bg-BG"/>
        </w:rPr>
      </w:pPr>
    </w:p>
    <w:p w14:paraId="7167E850" w14:textId="77777777" w:rsidR="00451374" w:rsidRPr="00492359" w:rsidRDefault="00451374" w:rsidP="009E1A58">
      <w:pPr>
        <w:spacing w:line="276" w:lineRule="auto"/>
        <w:jc w:val="both"/>
        <w:rPr>
          <w:rFonts w:ascii="PT Sans" w:hAnsi="PT Sans" w:cstheme="majorHAnsi"/>
          <w:lang w:val="bg-BG"/>
        </w:rPr>
      </w:pPr>
    </w:p>
    <w:p w14:paraId="60E3E6CC" w14:textId="27AA88E2" w:rsidR="00AF3D9B" w:rsidRPr="00492359" w:rsidRDefault="00AF3D9B" w:rsidP="000756AE">
      <w:pPr>
        <w:pStyle w:val="a0"/>
        <w:numPr>
          <w:ilvl w:val="0"/>
          <w:numId w:val="9"/>
        </w:numPr>
        <w:shd w:val="clear" w:color="auto" w:fill="DDF0F2" w:themeFill="accent2" w:themeFillTint="33"/>
        <w:spacing w:line="276" w:lineRule="auto"/>
        <w:jc w:val="both"/>
        <w:outlineLvl w:val="0"/>
        <w:rPr>
          <w:rFonts w:ascii="PT Sans" w:hAnsi="PT Sans" w:cstheme="majorHAnsi"/>
          <w:b/>
          <w:bCs/>
          <w:lang w:val="bg-BG"/>
        </w:rPr>
      </w:pPr>
      <w:bookmarkStart w:id="7" w:name="_Toc64288295"/>
      <w:bookmarkStart w:id="8" w:name="_Toc186184107"/>
      <w:r w:rsidRPr="00492359">
        <w:rPr>
          <w:rFonts w:ascii="PT Sans" w:hAnsi="PT Sans" w:cstheme="majorHAnsi"/>
          <w:b/>
          <w:bCs/>
          <w:lang w:val="bg-BG"/>
        </w:rPr>
        <w:t>ОТГОВОРНОСТИ НА ИНСТИТУЦИИТЕ И ПАРТНЬОРИТЕ ЗА РАЗРАБОТВАНЕТО И ПРИЕМАНЕТО НА ПИРО</w:t>
      </w:r>
      <w:bookmarkEnd w:id="7"/>
      <w:bookmarkEnd w:id="8"/>
    </w:p>
    <w:p w14:paraId="659B3654" w14:textId="77777777" w:rsidR="00451374" w:rsidRPr="00492359" w:rsidRDefault="00451374" w:rsidP="009E1A58">
      <w:pPr>
        <w:spacing w:line="276" w:lineRule="auto"/>
        <w:jc w:val="both"/>
        <w:rPr>
          <w:rFonts w:ascii="PT Sans" w:hAnsi="PT Sans" w:cstheme="majorHAnsi"/>
          <w:lang w:val="bg-BG"/>
        </w:rPr>
      </w:pPr>
    </w:p>
    <w:p w14:paraId="7FE755FD" w14:textId="13635AB3" w:rsidR="00F9231B" w:rsidRPr="00492359" w:rsidRDefault="00F9231B" w:rsidP="009E1A58">
      <w:pPr>
        <w:spacing w:line="276" w:lineRule="auto"/>
        <w:jc w:val="both"/>
        <w:rPr>
          <w:rFonts w:ascii="PT Sans" w:hAnsi="PT Sans" w:cstheme="majorHAnsi"/>
          <w:lang w:val="bg-BG"/>
        </w:rPr>
      </w:pPr>
      <w:r w:rsidRPr="00492359">
        <w:rPr>
          <w:rFonts w:ascii="PT Sans" w:hAnsi="PT Sans" w:cstheme="majorHAnsi"/>
          <w:lang w:val="bg-BG"/>
        </w:rPr>
        <w:lastRenderedPageBreak/>
        <w:t xml:space="preserve">Основна отговорност за осигуряване на информация и публичност на процеса на разработване, съгласуване, актуализиране и изпълнение на ПИРО, имат </w:t>
      </w:r>
      <w:r w:rsidR="003F3690" w:rsidRPr="00492359">
        <w:rPr>
          <w:rFonts w:ascii="PT Sans" w:hAnsi="PT Sans" w:cstheme="majorHAnsi"/>
          <w:lang w:val="bg-BG"/>
        </w:rPr>
        <w:t>К</w:t>
      </w:r>
      <w:r w:rsidRPr="00492359">
        <w:rPr>
          <w:rFonts w:ascii="PT Sans" w:hAnsi="PT Sans" w:cstheme="majorHAnsi"/>
          <w:lang w:val="bg-BG"/>
        </w:rPr>
        <w:t>мет</w:t>
      </w:r>
      <w:r w:rsidR="006E28B1" w:rsidRPr="00492359">
        <w:rPr>
          <w:rFonts w:ascii="PT Sans" w:hAnsi="PT Sans" w:cstheme="majorHAnsi"/>
          <w:lang w:val="bg-BG"/>
        </w:rPr>
        <w:t xml:space="preserve">ът </w:t>
      </w:r>
      <w:r w:rsidR="003F3690" w:rsidRPr="00492359">
        <w:rPr>
          <w:rFonts w:ascii="PT Sans" w:hAnsi="PT Sans" w:cstheme="majorHAnsi"/>
          <w:lang w:val="bg-BG"/>
        </w:rPr>
        <w:t xml:space="preserve">на общината </w:t>
      </w:r>
      <w:r w:rsidR="006E28B1" w:rsidRPr="00492359">
        <w:rPr>
          <w:rFonts w:ascii="PT Sans" w:hAnsi="PT Sans" w:cstheme="majorHAnsi"/>
          <w:lang w:val="bg-BG"/>
        </w:rPr>
        <w:t>и</w:t>
      </w:r>
      <w:r w:rsidRPr="00492359">
        <w:rPr>
          <w:rFonts w:ascii="PT Sans" w:hAnsi="PT Sans" w:cstheme="majorHAnsi"/>
          <w:lang w:val="bg-BG"/>
        </w:rPr>
        <w:t xml:space="preserve"> Общинският съвет</w:t>
      </w:r>
      <w:r w:rsidR="00684DBD" w:rsidRPr="00492359">
        <w:rPr>
          <w:rFonts w:ascii="PT Sans" w:hAnsi="PT Sans" w:cstheme="majorHAnsi"/>
          <w:lang w:val="bg-BG"/>
        </w:rPr>
        <w:t>.</w:t>
      </w:r>
    </w:p>
    <w:p w14:paraId="12B42C13" w14:textId="6AF4B3AC" w:rsidR="005B3141" w:rsidRPr="00492359" w:rsidRDefault="005B3141" w:rsidP="009E1A58">
      <w:pPr>
        <w:spacing w:line="276" w:lineRule="auto"/>
        <w:jc w:val="both"/>
        <w:rPr>
          <w:rFonts w:ascii="PT Sans" w:hAnsi="PT Sans" w:cstheme="majorHAnsi"/>
          <w:lang w:val="bg-BG"/>
        </w:rPr>
      </w:pPr>
      <w:r w:rsidRPr="00492359">
        <w:rPr>
          <w:rFonts w:ascii="PT Sans" w:hAnsi="PT Sans" w:cstheme="majorHAnsi"/>
          <w:lang w:val="bg-BG"/>
        </w:rPr>
        <w:t>Кметът на общината организира изработването, съгласуването и актуализирането на ПИРО и осъществява координацията и контрола по процеса на неговото разработване и съгласуване.</w:t>
      </w:r>
      <w:r w:rsidR="005D49DE" w:rsidRPr="00492359">
        <w:rPr>
          <w:rFonts w:ascii="PT Sans" w:hAnsi="PT Sans" w:cstheme="majorHAnsi"/>
          <w:lang w:val="bg-BG"/>
        </w:rPr>
        <w:t xml:space="preserve"> С негова</w:t>
      </w:r>
      <w:r w:rsidRPr="00492359">
        <w:rPr>
          <w:rFonts w:ascii="PT Sans" w:hAnsi="PT Sans" w:cstheme="majorHAnsi"/>
          <w:lang w:val="bg-BG"/>
        </w:rPr>
        <w:t xml:space="preserve"> </w:t>
      </w:r>
      <w:r w:rsidR="00EB5177" w:rsidRPr="00492359">
        <w:rPr>
          <w:rFonts w:ascii="PT Sans" w:hAnsi="PT Sans" w:cstheme="majorHAnsi"/>
          <w:lang w:val="bg-BG"/>
        </w:rPr>
        <w:t>З</w:t>
      </w:r>
      <w:r w:rsidRPr="00492359">
        <w:rPr>
          <w:rFonts w:ascii="PT Sans" w:hAnsi="PT Sans" w:cstheme="majorHAnsi"/>
          <w:lang w:val="bg-BG"/>
        </w:rPr>
        <w:t>аповед</w:t>
      </w:r>
      <w:r w:rsidR="00EB5177" w:rsidRPr="00492359">
        <w:rPr>
          <w:rFonts w:ascii="PT Sans" w:hAnsi="PT Sans" w:cstheme="majorHAnsi"/>
          <w:lang w:val="bg-BG"/>
        </w:rPr>
        <w:t xml:space="preserve"> №</w:t>
      </w:r>
      <w:r w:rsidR="003F3690" w:rsidRPr="00492359">
        <w:rPr>
          <w:rFonts w:ascii="PT Sans" w:hAnsi="PT Sans" w:cstheme="majorHAnsi"/>
          <w:lang w:val="bg-BG"/>
        </w:rPr>
        <w:t xml:space="preserve"> </w:t>
      </w:r>
      <w:r w:rsidR="00E45FA4" w:rsidRPr="00492359">
        <w:rPr>
          <w:rFonts w:ascii="PT Sans" w:hAnsi="PT Sans" w:cstheme="majorHAnsi"/>
          <w:lang w:val="bg-BG"/>
        </w:rPr>
        <w:t>954</w:t>
      </w:r>
      <w:r w:rsidR="0074220F" w:rsidRPr="00492359">
        <w:rPr>
          <w:rFonts w:ascii="PT Sans" w:hAnsi="PT Sans" w:cstheme="majorHAnsi"/>
          <w:lang w:val="bg-BG"/>
        </w:rPr>
        <w:t>/</w:t>
      </w:r>
      <w:r w:rsidR="00E45FA4" w:rsidRPr="00492359">
        <w:rPr>
          <w:rFonts w:ascii="PT Sans" w:hAnsi="PT Sans" w:cstheme="majorHAnsi"/>
          <w:lang w:val="bg-BG"/>
        </w:rPr>
        <w:t>30.12.2020</w:t>
      </w:r>
      <w:r w:rsidR="00634075" w:rsidRPr="00492359">
        <w:rPr>
          <w:rFonts w:ascii="PT Sans" w:hAnsi="PT Sans" w:cstheme="majorHAnsi"/>
          <w:lang w:val="bg-BG"/>
        </w:rPr>
        <w:t xml:space="preserve"> г.</w:t>
      </w:r>
      <w:r w:rsidRPr="00492359">
        <w:rPr>
          <w:rFonts w:ascii="PT Sans" w:hAnsi="PT Sans" w:cstheme="majorHAnsi"/>
          <w:lang w:val="bg-BG"/>
        </w:rPr>
        <w:t xml:space="preserve"> </w:t>
      </w:r>
      <w:r w:rsidR="005D49DE" w:rsidRPr="00492359">
        <w:rPr>
          <w:rFonts w:ascii="PT Sans" w:hAnsi="PT Sans" w:cstheme="majorHAnsi"/>
          <w:lang w:val="bg-BG"/>
        </w:rPr>
        <w:t xml:space="preserve">е </w:t>
      </w:r>
      <w:r w:rsidRPr="00492359">
        <w:rPr>
          <w:rFonts w:ascii="PT Sans" w:hAnsi="PT Sans" w:cstheme="majorHAnsi"/>
          <w:lang w:val="bg-BG"/>
        </w:rPr>
        <w:t>сформира</w:t>
      </w:r>
      <w:r w:rsidR="005D49DE" w:rsidRPr="00492359">
        <w:rPr>
          <w:rFonts w:ascii="PT Sans" w:hAnsi="PT Sans" w:cstheme="majorHAnsi"/>
          <w:lang w:val="bg-BG"/>
        </w:rPr>
        <w:t>на</w:t>
      </w:r>
      <w:r w:rsidRPr="00492359">
        <w:rPr>
          <w:rFonts w:ascii="PT Sans" w:hAnsi="PT Sans" w:cstheme="majorHAnsi"/>
          <w:lang w:val="bg-BG"/>
        </w:rPr>
        <w:t xml:space="preserve"> работна група, която отговаря за подготовката, изготвянето и одобряването на ПИРО. </w:t>
      </w:r>
      <w:r w:rsidR="00662050" w:rsidRPr="00492359">
        <w:rPr>
          <w:rFonts w:ascii="PT Sans" w:hAnsi="PT Sans" w:cstheme="majorHAnsi"/>
          <w:lang w:val="bg-BG"/>
        </w:rPr>
        <w:t>В нея</w:t>
      </w:r>
      <w:r w:rsidRPr="00492359">
        <w:rPr>
          <w:rFonts w:ascii="PT Sans" w:hAnsi="PT Sans" w:cstheme="majorHAnsi"/>
          <w:lang w:val="bg-BG"/>
        </w:rPr>
        <w:t xml:space="preserve"> са представени максималният брой засегнати страни, а за останалите </w:t>
      </w:r>
      <w:r w:rsidR="00261218" w:rsidRPr="00492359">
        <w:rPr>
          <w:rFonts w:ascii="PT Sans" w:hAnsi="PT Sans" w:cstheme="majorHAnsi"/>
          <w:lang w:val="bg-BG"/>
        </w:rPr>
        <w:t>е осигурява</w:t>
      </w:r>
      <w:r w:rsidR="002A1540" w:rsidRPr="00492359">
        <w:rPr>
          <w:rFonts w:ascii="PT Sans" w:hAnsi="PT Sans" w:cstheme="majorHAnsi"/>
          <w:lang w:val="bg-BG"/>
        </w:rPr>
        <w:t>н</w:t>
      </w:r>
      <w:r w:rsidRPr="00492359">
        <w:rPr>
          <w:rFonts w:ascii="PT Sans" w:hAnsi="PT Sans" w:cstheme="majorHAnsi"/>
          <w:lang w:val="bg-BG"/>
        </w:rPr>
        <w:t xml:space="preserve"> непрекъснат публичен достъп за информация и възможност за излагане на становища на всички етапи от разработването и реализацията на </w:t>
      </w:r>
      <w:r w:rsidR="003C69EC" w:rsidRPr="00492359">
        <w:rPr>
          <w:rFonts w:ascii="PT Sans" w:hAnsi="PT Sans" w:cstheme="majorHAnsi"/>
          <w:lang w:val="bg-BG"/>
        </w:rPr>
        <w:t>документа</w:t>
      </w:r>
      <w:r w:rsidRPr="00492359">
        <w:rPr>
          <w:rFonts w:ascii="PT Sans" w:hAnsi="PT Sans" w:cstheme="majorHAnsi"/>
          <w:lang w:val="bg-BG"/>
        </w:rPr>
        <w:t>.</w:t>
      </w:r>
      <w:r w:rsidR="00500EA3" w:rsidRPr="00492359">
        <w:rPr>
          <w:rFonts w:ascii="PT Sans" w:hAnsi="PT Sans" w:cstheme="majorHAnsi"/>
          <w:lang w:val="bg-BG"/>
        </w:rPr>
        <w:t xml:space="preserve"> Работната група </w:t>
      </w:r>
      <w:r w:rsidR="00EF7C09" w:rsidRPr="00492359">
        <w:rPr>
          <w:rFonts w:ascii="PT Sans" w:hAnsi="PT Sans" w:cstheme="majorHAnsi"/>
          <w:lang w:val="bg-BG"/>
        </w:rPr>
        <w:t>определя</w:t>
      </w:r>
      <w:r w:rsidR="00500EA3" w:rsidRPr="00492359">
        <w:rPr>
          <w:rFonts w:ascii="PT Sans" w:hAnsi="PT Sans" w:cstheme="majorHAnsi"/>
          <w:lang w:val="bg-BG"/>
        </w:rPr>
        <w:t xml:space="preserve"> етапите, практическите действия и приема програма - график за изработването на ПИРО.</w:t>
      </w:r>
    </w:p>
    <w:p w14:paraId="250B8143" w14:textId="0FAF7273" w:rsidR="005B3141" w:rsidRPr="00492359" w:rsidRDefault="005B3141" w:rsidP="009E1A58">
      <w:pPr>
        <w:spacing w:line="276" w:lineRule="auto"/>
        <w:jc w:val="both"/>
        <w:rPr>
          <w:rFonts w:ascii="PT Sans" w:hAnsi="PT Sans" w:cstheme="majorHAnsi"/>
          <w:lang w:val="bg-BG"/>
        </w:rPr>
      </w:pPr>
      <w:r w:rsidRPr="00492359">
        <w:rPr>
          <w:rFonts w:ascii="PT Sans" w:hAnsi="PT Sans" w:cstheme="majorHAnsi"/>
          <w:lang w:val="bg-BG"/>
        </w:rPr>
        <w:t>Кметът на общината определя начина за изработване на ПИРО</w:t>
      </w:r>
      <w:r w:rsidR="00EF7C09" w:rsidRPr="00492359">
        <w:rPr>
          <w:rFonts w:ascii="PT Sans" w:hAnsi="PT Sans" w:cstheme="majorHAnsi"/>
          <w:lang w:val="bg-BG"/>
        </w:rPr>
        <w:t xml:space="preserve"> </w:t>
      </w:r>
      <w:r w:rsidRPr="00492359">
        <w:rPr>
          <w:rFonts w:ascii="PT Sans" w:hAnsi="PT Sans" w:cstheme="majorHAnsi"/>
          <w:lang w:val="bg-BG"/>
        </w:rPr>
        <w:t xml:space="preserve">- със собствен капацитет и/или с привличане на външни експерти или консултантски фирми, </w:t>
      </w:r>
      <w:r w:rsidR="00174E01" w:rsidRPr="00492359">
        <w:rPr>
          <w:rFonts w:ascii="PT Sans" w:hAnsi="PT Sans" w:cstheme="majorHAnsi"/>
          <w:lang w:val="bg-BG"/>
        </w:rPr>
        <w:t>чрез</w:t>
      </w:r>
      <w:r w:rsidRPr="00492359">
        <w:rPr>
          <w:rFonts w:ascii="PT Sans" w:hAnsi="PT Sans" w:cstheme="majorHAnsi"/>
          <w:lang w:val="bg-BG"/>
        </w:rPr>
        <w:t xml:space="preserve"> провеждането на обществена поръчка, в съответствие с изискванията на ЗОП и съпътстващата го нормативна уредба.</w:t>
      </w:r>
    </w:p>
    <w:p w14:paraId="4C93EA3B" w14:textId="65C4EEE8" w:rsidR="005B3141" w:rsidRPr="00492359" w:rsidRDefault="005B3141" w:rsidP="009E1A58">
      <w:pPr>
        <w:spacing w:line="276" w:lineRule="auto"/>
        <w:jc w:val="both"/>
        <w:rPr>
          <w:rFonts w:ascii="PT Sans" w:hAnsi="PT Sans" w:cstheme="majorHAnsi"/>
          <w:lang w:val="bg-BG"/>
        </w:rPr>
      </w:pPr>
      <w:r w:rsidRPr="00492359">
        <w:rPr>
          <w:rFonts w:ascii="PT Sans" w:hAnsi="PT Sans" w:cstheme="majorHAnsi"/>
          <w:lang w:val="bg-BG"/>
        </w:rPr>
        <w:t>ПИРО се обсъжда и съгласува със заинтерес</w:t>
      </w:r>
      <w:r w:rsidR="00CE4D11" w:rsidRPr="00492359">
        <w:rPr>
          <w:rFonts w:ascii="PT Sans" w:hAnsi="PT Sans" w:cstheme="majorHAnsi"/>
          <w:lang w:val="bg-BG"/>
        </w:rPr>
        <w:t>о</w:t>
      </w:r>
      <w:r w:rsidRPr="00492359">
        <w:rPr>
          <w:rFonts w:ascii="PT Sans" w:hAnsi="PT Sans" w:cstheme="majorHAnsi"/>
          <w:lang w:val="bg-BG"/>
        </w:rPr>
        <w:t>ваните органи и организации, с икономическите и социалните партньори, както и с физически лица и представители на юридически лица, имащи отношение към развитието на общината.</w:t>
      </w:r>
      <w:r w:rsidR="003F3690" w:rsidRPr="00492359">
        <w:rPr>
          <w:rFonts w:ascii="PT Sans" w:hAnsi="PT Sans" w:cstheme="majorHAnsi"/>
          <w:lang w:val="bg-BG"/>
        </w:rPr>
        <w:t xml:space="preserve"> </w:t>
      </w:r>
      <w:r w:rsidRPr="00492359">
        <w:rPr>
          <w:rFonts w:ascii="PT Sans" w:hAnsi="PT Sans" w:cstheme="majorHAnsi"/>
          <w:lang w:val="bg-BG"/>
        </w:rPr>
        <w:t>По заповед на кмета на общината се провежда обществено обсъждане на проекта за ПИРО в тази фаза и на ЕО по реда на чл. 20 от Наредбата за условията и реда за извършване на екологична оценка на планове и програми в случаите, в които такава оценка е била изискана.</w:t>
      </w:r>
    </w:p>
    <w:p w14:paraId="618DC0D5" w14:textId="49662280" w:rsidR="005B3141" w:rsidRPr="00492359" w:rsidRDefault="005B3141" w:rsidP="009E1A58">
      <w:pPr>
        <w:spacing w:line="276" w:lineRule="auto"/>
        <w:jc w:val="both"/>
        <w:rPr>
          <w:rFonts w:ascii="PT Sans" w:hAnsi="PT Sans" w:cstheme="majorHAnsi"/>
          <w:lang w:val="bg-BG"/>
        </w:rPr>
      </w:pPr>
      <w:r w:rsidRPr="00492359">
        <w:rPr>
          <w:rFonts w:ascii="PT Sans" w:hAnsi="PT Sans" w:cstheme="majorHAnsi"/>
          <w:lang w:val="bg-BG"/>
        </w:rPr>
        <w:t>По преценка на работната група, постъпилите предложения и препоръки се отразяват в проекта на ПИРО и по предложение на кмета</w:t>
      </w:r>
      <w:r w:rsidR="002135CA" w:rsidRPr="00492359">
        <w:rPr>
          <w:rFonts w:ascii="PT Sans" w:hAnsi="PT Sans" w:cstheme="majorHAnsi"/>
          <w:lang w:val="bg-BG"/>
        </w:rPr>
        <w:t>,</w:t>
      </w:r>
      <w:r w:rsidRPr="00492359">
        <w:rPr>
          <w:rFonts w:ascii="PT Sans" w:hAnsi="PT Sans" w:cstheme="majorHAnsi"/>
          <w:lang w:val="bg-BG"/>
        </w:rPr>
        <w:t xml:space="preserve"> Общинският съвет го приема и одобрява. Цялата документация на ПИРО е публична, включително протоколите от обсъжданията и срещите на работните групи.</w:t>
      </w:r>
    </w:p>
    <w:p w14:paraId="3883CC40" w14:textId="5B6D8380" w:rsidR="00DE5B56" w:rsidRPr="00492359" w:rsidRDefault="005B3141" w:rsidP="009E1A58">
      <w:pPr>
        <w:spacing w:line="276" w:lineRule="auto"/>
        <w:jc w:val="both"/>
        <w:rPr>
          <w:rFonts w:ascii="PT Sans" w:hAnsi="PT Sans" w:cstheme="majorHAnsi"/>
          <w:lang w:val="bg-BG"/>
        </w:rPr>
      </w:pPr>
      <w:r w:rsidRPr="00492359">
        <w:rPr>
          <w:rFonts w:ascii="PT Sans" w:hAnsi="PT Sans" w:cstheme="majorHAnsi"/>
          <w:lang w:val="bg-BG"/>
        </w:rPr>
        <w:t>Одобреният план за интегрирано развитие на община се представя от кмета на общината пред съответния областен съвет за развитие в срок до три месеца от неговото приемане от съответния общински съвет.</w:t>
      </w:r>
      <w:r w:rsidR="00AF6BD4" w:rsidRPr="00492359">
        <w:rPr>
          <w:rFonts w:ascii="PT Sans" w:hAnsi="PT Sans" w:cstheme="majorHAnsi"/>
          <w:lang w:val="bg-BG"/>
        </w:rPr>
        <w:t xml:space="preserve"> </w:t>
      </w:r>
      <w:r w:rsidRPr="00492359">
        <w:rPr>
          <w:rFonts w:ascii="PT Sans" w:hAnsi="PT Sans" w:cstheme="majorHAnsi"/>
          <w:lang w:val="bg-BG"/>
        </w:rPr>
        <w:t>ПИРО и решението на общинския съвет за неговото приемане се публикуват на страницата на общината в интернет, както и на портала за обществени консултации на Министерския съвет.</w:t>
      </w:r>
    </w:p>
    <w:p w14:paraId="7F3FA2D5" w14:textId="77777777" w:rsidR="00451374" w:rsidRPr="00492359" w:rsidRDefault="00451374" w:rsidP="009E1A58">
      <w:pPr>
        <w:spacing w:line="276" w:lineRule="auto"/>
        <w:jc w:val="both"/>
        <w:rPr>
          <w:rFonts w:ascii="PT Sans" w:hAnsi="PT Sans" w:cstheme="majorHAnsi"/>
          <w:lang w:val="bg-BG"/>
        </w:rPr>
      </w:pPr>
    </w:p>
    <w:p w14:paraId="55AEB53B" w14:textId="77777777" w:rsidR="00451374" w:rsidRPr="00492359" w:rsidRDefault="00451374" w:rsidP="009E1A58">
      <w:pPr>
        <w:spacing w:line="276" w:lineRule="auto"/>
        <w:jc w:val="both"/>
        <w:rPr>
          <w:rFonts w:ascii="PT Sans" w:hAnsi="PT Sans" w:cstheme="majorHAnsi"/>
          <w:lang w:val="bg-BG"/>
        </w:rPr>
      </w:pPr>
    </w:p>
    <w:p w14:paraId="3B82D8CF" w14:textId="77777777" w:rsidR="00451374" w:rsidRPr="00492359" w:rsidRDefault="00451374" w:rsidP="009E1A58">
      <w:pPr>
        <w:spacing w:line="276" w:lineRule="auto"/>
        <w:jc w:val="both"/>
        <w:rPr>
          <w:rFonts w:ascii="PT Sans" w:hAnsi="PT Sans" w:cstheme="majorHAnsi"/>
          <w:lang w:val="bg-BG"/>
        </w:rPr>
      </w:pPr>
    </w:p>
    <w:p w14:paraId="529488D1" w14:textId="2EB49A85" w:rsidR="00A53231" w:rsidRPr="00492359" w:rsidRDefault="00A53231" w:rsidP="000756AE">
      <w:pPr>
        <w:pStyle w:val="a0"/>
        <w:numPr>
          <w:ilvl w:val="0"/>
          <w:numId w:val="9"/>
        </w:numPr>
        <w:shd w:val="clear" w:color="auto" w:fill="DDF0F2" w:themeFill="accent2" w:themeFillTint="33"/>
        <w:spacing w:line="276" w:lineRule="auto"/>
        <w:outlineLvl w:val="0"/>
        <w:rPr>
          <w:rFonts w:ascii="PT Sans" w:hAnsi="PT Sans" w:cstheme="majorHAnsi"/>
          <w:b/>
          <w:bCs/>
          <w:lang w:val="bg-BG"/>
        </w:rPr>
      </w:pPr>
      <w:bookmarkStart w:id="9" w:name="_Toc64288296"/>
      <w:bookmarkStart w:id="10" w:name="_Toc186184108"/>
      <w:r w:rsidRPr="00492359">
        <w:rPr>
          <w:rFonts w:ascii="PT Sans" w:hAnsi="PT Sans" w:cstheme="majorHAnsi"/>
          <w:b/>
          <w:bCs/>
          <w:lang w:val="bg-BG"/>
        </w:rPr>
        <w:t>ОЧАКВАНИ РЕЗУЛТАТИ ОТ ПРИЕМАНЕТО НА ДОКУМЕНТА И ИЗПОЛЗВАНЕТО МУ ЗА ЦЕЛИТЕ НА СТРАТЕГИЧЕСКОТО РЕГИОНАЛНО И ПРОСТРАНСТВЕНО ПЛАНИРАНЕ НА ОБЩИНСКО НИВО</w:t>
      </w:r>
      <w:bookmarkEnd w:id="9"/>
      <w:bookmarkEnd w:id="10"/>
    </w:p>
    <w:p w14:paraId="656AA135" w14:textId="77777777" w:rsidR="00451374" w:rsidRPr="00492359" w:rsidRDefault="00451374" w:rsidP="009E1A58">
      <w:pPr>
        <w:spacing w:line="276" w:lineRule="auto"/>
        <w:jc w:val="both"/>
        <w:rPr>
          <w:rFonts w:ascii="PT Sans" w:hAnsi="PT Sans" w:cstheme="majorHAnsi"/>
          <w:b/>
          <w:bCs/>
          <w:lang w:val="bg-BG"/>
        </w:rPr>
      </w:pPr>
    </w:p>
    <w:p w14:paraId="73109ACA" w14:textId="3971FFAF" w:rsidR="00142290" w:rsidRPr="00492359" w:rsidRDefault="006E35C5" w:rsidP="009E1A58">
      <w:pPr>
        <w:spacing w:line="276" w:lineRule="auto"/>
        <w:jc w:val="both"/>
        <w:rPr>
          <w:rFonts w:ascii="PT Sans" w:hAnsi="PT Sans" w:cstheme="majorHAnsi"/>
          <w:lang w:val="bg-BG"/>
        </w:rPr>
      </w:pPr>
      <w:r w:rsidRPr="00492359">
        <w:rPr>
          <w:rFonts w:ascii="PT Sans" w:hAnsi="PT Sans" w:cstheme="majorHAnsi"/>
          <w:b/>
          <w:bCs/>
          <w:lang w:val="bg-BG"/>
        </w:rPr>
        <w:t>ПИРО е документ</w:t>
      </w:r>
      <w:r w:rsidR="00A636BC" w:rsidRPr="00492359">
        <w:rPr>
          <w:rFonts w:ascii="PT Sans" w:hAnsi="PT Sans" w:cstheme="majorHAnsi"/>
          <w:b/>
          <w:bCs/>
          <w:lang w:val="bg-BG"/>
        </w:rPr>
        <w:t xml:space="preserve"> за управление и координация на съвместните усилия на местната власт и </w:t>
      </w:r>
      <w:r w:rsidR="002861C1" w:rsidRPr="00492359">
        <w:rPr>
          <w:rFonts w:ascii="PT Sans" w:hAnsi="PT Sans" w:cstheme="majorHAnsi"/>
          <w:b/>
          <w:bCs/>
          <w:lang w:val="bg-BG"/>
        </w:rPr>
        <w:t xml:space="preserve">на </w:t>
      </w:r>
      <w:r w:rsidR="00A636BC" w:rsidRPr="00492359">
        <w:rPr>
          <w:rFonts w:ascii="PT Sans" w:hAnsi="PT Sans" w:cstheme="majorHAnsi"/>
          <w:b/>
          <w:bCs/>
          <w:lang w:val="bg-BG"/>
        </w:rPr>
        <w:t>заинтересованите страни</w:t>
      </w:r>
      <w:r w:rsidR="00AD12A4" w:rsidRPr="00492359">
        <w:rPr>
          <w:rFonts w:ascii="PT Sans" w:hAnsi="PT Sans" w:cstheme="majorHAnsi"/>
          <w:b/>
          <w:bCs/>
          <w:lang w:val="bg-BG"/>
        </w:rPr>
        <w:t xml:space="preserve"> </w:t>
      </w:r>
      <w:r w:rsidR="00391774" w:rsidRPr="00492359">
        <w:rPr>
          <w:rFonts w:ascii="PT Sans" w:hAnsi="PT Sans" w:cstheme="majorHAnsi"/>
          <w:b/>
          <w:bCs/>
          <w:lang w:val="bg-BG"/>
        </w:rPr>
        <w:t xml:space="preserve">за  развитието на общината в </w:t>
      </w:r>
      <w:r w:rsidR="00C0411D" w:rsidRPr="00492359">
        <w:rPr>
          <w:rFonts w:ascii="PT Sans" w:hAnsi="PT Sans" w:cstheme="majorHAnsi"/>
          <w:b/>
          <w:bCs/>
          <w:lang w:val="bg-BG"/>
        </w:rPr>
        <w:t>периода 2021-2027 г.</w:t>
      </w:r>
      <w:r w:rsidR="002D3F82" w:rsidRPr="00492359">
        <w:rPr>
          <w:rFonts w:ascii="PT Sans" w:hAnsi="PT Sans" w:cstheme="majorHAnsi"/>
          <w:b/>
          <w:bCs/>
          <w:lang w:val="bg-BG"/>
        </w:rPr>
        <w:t>, като предлага конкретни мерки, действия и проекти.</w:t>
      </w:r>
      <w:r w:rsidR="002D3F82" w:rsidRPr="00492359">
        <w:rPr>
          <w:rFonts w:ascii="PT Sans" w:hAnsi="PT Sans" w:cstheme="majorHAnsi"/>
          <w:lang w:val="bg-BG"/>
        </w:rPr>
        <w:t xml:space="preserve"> </w:t>
      </w:r>
      <w:r w:rsidR="00345C3A" w:rsidRPr="00492359">
        <w:rPr>
          <w:rFonts w:ascii="PT Sans" w:hAnsi="PT Sans" w:cstheme="majorHAnsi"/>
          <w:lang w:val="bg-BG"/>
        </w:rPr>
        <w:lastRenderedPageBreak/>
        <w:t>Резултатът</w:t>
      </w:r>
      <w:r w:rsidR="00EB04AF" w:rsidRPr="00492359">
        <w:rPr>
          <w:rFonts w:ascii="PT Sans" w:hAnsi="PT Sans" w:cstheme="majorHAnsi"/>
          <w:lang w:val="bg-BG"/>
        </w:rPr>
        <w:t xml:space="preserve"> е изградена програма за развитие на общината чрез използван интегриран подход за планиране, </w:t>
      </w:r>
      <w:r w:rsidR="00193296" w:rsidRPr="00492359">
        <w:rPr>
          <w:rFonts w:ascii="PT Sans" w:hAnsi="PT Sans" w:cstheme="majorHAnsi"/>
          <w:lang w:val="bg-BG"/>
        </w:rPr>
        <w:t xml:space="preserve">който специално да </w:t>
      </w:r>
      <w:r w:rsidR="00EB04AF" w:rsidRPr="00492359">
        <w:rPr>
          <w:rFonts w:ascii="PT Sans" w:hAnsi="PT Sans" w:cstheme="majorHAnsi"/>
          <w:lang w:val="bg-BG"/>
        </w:rPr>
        <w:t>отразява взаимодействието с факторите, условията и потенциала за специфичното развитие на общината, мрежата от населени места и отделните сектори</w:t>
      </w:r>
      <w:r w:rsidR="00DB7D37" w:rsidRPr="00492359">
        <w:rPr>
          <w:rFonts w:ascii="PT Sans" w:hAnsi="PT Sans" w:cstheme="majorHAnsi"/>
          <w:lang w:val="bg-BG"/>
        </w:rPr>
        <w:t>.</w:t>
      </w:r>
      <w:r w:rsidR="00643946" w:rsidRPr="00492359">
        <w:rPr>
          <w:rFonts w:ascii="PT Sans" w:hAnsi="PT Sans" w:cstheme="majorHAnsi"/>
          <w:lang w:val="bg-BG"/>
        </w:rPr>
        <w:t xml:space="preserve"> ПИРО на </w:t>
      </w:r>
      <w:r w:rsidR="006F7232" w:rsidRPr="00492359">
        <w:rPr>
          <w:rFonts w:ascii="PT Sans" w:hAnsi="PT Sans" w:cstheme="majorHAnsi"/>
          <w:lang w:val="bg-BG"/>
        </w:rPr>
        <w:t>О</w:t>
      </w:r>
      <w:r w:rsidR="00643946" w:rsidRPr="00492359">
        <w:rPr>
          <w:rFonts w:ascii="PT Sans" w:hAnsi="PT Sans" w:cstheme="majorHAnsi"/>
          <w:lang w:val="bg-BG"/>
        </w:rPr>
        <w:t xml:space="preserve">бщина </w:t>
      </w:r>
      <w:r w:rsidR="00C23624" w:rsidRPr="00492359">
        <w:rPr>
          <w:rFonts w:ascii="PT Sans" w:hAnsi="PT Sans" w:cstheme="majorHAnsi"/>
          <w:lang w:val="bg-BG"/>
        </w:rPr>
        <w:t>Ветово</w:t>
      </w:r>
      <w:r w:rsidR="00643946" w:rsidRPr="00492359">
        <w:rPr>
          <w:rFonts w:ascii="PT Sans" w:hAnsi="PT Sans" w:cstheme="majorHAnsi"/>
          <w:lang w:val="bg-BG"/>
        </w:rPr>
        <w:t xml:space="preserve"> </w:t>
      </w:r>
      <w:r w:rsidR="00C0411D" w:rsidRPr="00492359">
        <w:rPr>
          <w:rFonts w:ascii="PT Sans" w:hAnsi="PT Sans" w:cstheme="majorHAnsi"/>
          <w:lang w:val="bg-BG"/>
        </w:rPr>
        <w:t>очертава</w:t>
      </w:r>
      <w:r w:rsidR="00F87A8E" w:rsidRPr="00492359">
        <w:rPr>
          <w:rFonts w:ascii="PT Sans" w:hAnsi="PT Sans" w:cstheme="majorHAnsi"/>
          <w:lang w:val="bg-BG"/>
        </w:rPr>
        <w:t xml:space="preserve"> </w:t>
      </w:r>
      <w:r w:rsidR="00C0411D" w:rsidRPr="00492359">
        <w:rPr>
          <w:rFonts w:ascii="PT Sans" w:hAnsi="PT Sans" w:cstheme="majorHAnsi"/>
          <w:lang w:val="bg-BG"/>
        </w:rPr>
        <w:t>силните и слабите страни</w:t>
      </w:r>
      <w:r w:rsidR="006A4C88" w:rsidRPr="00492359">
        <w:rPr>
          <w:rFonts w:ascii="PT Sans" w:hAnsi="PT Sans" w:cstheme="majorHAnsi"/>
          <w:lang w:val="bg-BG"/>
        </w:rPr>
        <w:t xml:space="preserve"> на местната среда</w:t>
      </w:r>
      <w:r w:rsidR="00C0411D" w:rsidRPr="00492359">
        <w:rPr>
          <w:rFonts w:ascii="PT Sans" w:hAnsi="PT Sans" w:cstheme="majorHAnsi"/>
          <w:lang w:val="bg-BG"/>
        </w:rPr>
        <w:t xml:space="preserve"> за</w:t>
      </w:r>
      <w:r w:rsidR="00F87A8E" w:rsidRPr="00492359">
        <w:rPr>
          <w:rFonts w:ascii="PT Sans" w:hAnsi="PT Sans" w:cstheme="majorHAnsi"/>
          <w:lang w:val="bg-BG"/>
        </w:rPr>
        <w:t xml:space="preserve"> развитие</w:t>
      </w:r>
      <w:r w:rsidR="00643946" w:rsidRPr="00492359">
        <w:rPr>
          <w:rFonts w:ascii="PT Sans" w:hAnsi="PT Sans" w:cstheme="majorHAnsi"/>
          <w:lang w:val="bg-BG"/>
        </w:rPr>
        <w:t xml:space="preserve">; </w:t>
      </w:r>
      <w:r w:rsidR="00F87A8E" w:rsidRPr="00492359">
        <w:rPr>
          <w:rFonts w:ascii="PT Sans" w:hAnsi="PT Sans" w:cstheme="majorHAnsi"/>
          <w:lang w:val="bg-BG"/>
        </w:rPr>
        <w:t xml:space="preserve">формулира </w:t>
      </w:r>
      <w:r w:rsidR="006A4C88" w:rsidRPr="00492359">
        <w:rPr>
          <w:rFonts w:ascii="PT Sans" w:hAnsi="PT Sans" w:cstheme="majorHAnsi"/>
          <w:lang w:val="bg-BG"/>
        </w:rPr>
        <w:t xml:space="preserve">предизвикателствата и възможностите </w:t>
      </w:r>
      <w:r w:rsidR="00F87A8E" w:rsidRPr="00492359">
        <w:rPr>
          <w:rFonts w:ascii="PT Sans" w:hAnsi="PT Sans" w:cstheme="majorHAnsi"/>
          <w:lang w:val="bg-BG"/>
        </w:rPr>
        <w:t>развитие</w:t>
      </w:r>
      <w:r w:rsidR="00AC0510" w:rsidRPr="00492359">
        <w:rPr>
          <w:rFonts w:ascii="PT Sans" w:hAnsi="PT Sans" w:cstheme="majorHAnsi"/>
          <w:lang w:val="bg-BG"/>
        </w:rPr>
        <w:t xml:space="preserve">; </w:t>
      </w:r>
      <w:r w:rsidR="006A4C88" w:rsidRPr="00492359">
        <w:rPr>
          <w:rFonts w:ascii="PT Sans" w:hAnsi="PT Sans" w:cstheme="majorHAnsi"/>
          <w:lang w:val="bg-BG"/>
        </w:rPr>
        <w:t xml:space="preserve">отчита текущо </w:t>
      </w:r>
      <w:r w:rsidR="00F87A8E" w:rsidRPr="00492359">
        <w:rPr>
          <w:rFonts w:ascii="PT Sans" w:hAnsi="PT Sans" w:cstheme="majorHAnsi"/>
          <w:lang w:val="bg-BG"/>
        </w:rPr>
        <w:t>провежданата политика за</w:t>
      </w:r>
      <w:r w:rsidR="00BC62F0" w:rsidRPr="00492359">
        <w:rPr>
          <w:rFonts w:ascii="PT Sans" w:hAnsi="PT Sans" w:cstheme="majorHAnsi"/>
          <w:lang w:val="bg-BG"/>
        </w:rPr>
        <w:t xml:space="preserve"> </w:t>
      </w:r>
      <w:r w:rsidR="00F87A8E" w:rsidRPr="00492359">
        <w:rPr>
          <w:rFonts w:ascii="PT Sans" w:hAnsi="PT Sans" w:cstheme="majorHAnsi"/>
          <w:lang w:val="bg-BG"/>
        </w:rPr>
        <w:t>регионално развитие</w:t>
      </w:r>
      <w:r w:rsidR="003E08C9" w:rsidRPr="00492359">
        <w:rPr>
          <w:rFonts w:ascii="PT Sans" w:hAnsi="PT Sans" w:cstheme="majorHAnsi"/>
          <w:lang w:val="bg-BG"/>
        </w:rPr>
        <w:t xml:space="preserve">; </w:t>
      </w:r>
      <w:r w:rsidR="006A2337" w:rsidRPr="00492359">
        <w:rPr>
          <w:rFonts w:ascii="PT Sans" w:hAnsi="PT Sans" w:cstheme="majorHAnsi"/>
          <w:lang w:val="bg-BG"/>
        </w:rPr>
        <w:t>определ</w:t>
      </w:r>
      <w:r w:rsidR="006A4C88" w:rsidRPr="00492359">
        <w:rPr>
          <w:rFonts w:ascii="PT Sans" w:hAnsi="PT Sans" w:cstheme="majorHAnsi"/>
          <w:lang w:val="bg-BG"/>
        </w:rPr>
        <w:t>я</w:t>
      </w:r>
      <w:r w:rsidR="006A2337" w:rsidRPr="00492359">
        <w:rPr>
          <w:rFonts w:ascii="PT Sans" w:hAnsi="PT Sans" w:cstheme="majorHAnsi"/>
          <w:lang w:val="bg-BG"/>
        </w:rPr>
        <w:t xml:space="preserve"> </w:t>
      </w:r>
      <w:r w:rsidR="004E2000" w:rsidRPr="00492359">
        <w:rPr>
          <w:rFonts w:ascii="PT Sans" w:hAnsi="PT Sans" w:cstheme="majorHAnsi"/>
          <w:lang w:val="bg-BG"/>
        </w:rPr>
        <w:t>рамк</w:t>
      </w:r>
      <w:r w:rsidR="006A4C88" w:rsidRPr="00492359">
        <w:rPr>
          <w:rFonts w:ascii="PT Sans" w:hAnsi="PT Sans" w:cstheme="majorHAnsi"/>
          <w:lang w:val="bg-BG"/>
        </w:rPr>
        <w:t>ата</w:t>
      </w:r>
      <w:r w:rsidR="004E2000" w:rsidRPr="00492359">
        <w:rPr>
          <w:rFonts w:ascii="PT Sans" w:hAnsi="PT Sans" w:cstheme="majorHAnsi"/>
          <w:lang w:val="bg-BG"/>
        </w:rPr>
        <w:t xml:space="preserve"> на комплексното, интегрирано развитие</w:t>
      </w:r>
      <w:r w:rsidR="006A2337" w:rsidRPr="00492359">
        <w:rPr>
          <w:rFonts w:ascii="PT Sans" w:hAnsi="PT Sans" w:cstheme="majorHAnsi"/>
          <w:lang w:val="bg-BG"/>
        </w:rPr>
        <w:t xml:space="preserve"> </w:t>
      </w:r>
      <w:r w:rsidR="004E2000" w:rsidRPr="00492359">
        <w:rPr>
          <w:rFonts w:ascii="PT Sans" w:hAnsi="PT Sans" w:cstheme="majorHAnsi"/>
          <w:lang w:val="bg-BG"/>
        </w:rPr>
        <w:t>на общината за период</w:t>
      </w:r>
      <w:r w:rsidR="006A4C88" w:rsidRPr="00492359">
        <w:rPr>
          <w:rFonts w:ascii="PT Sans" w:hAnsi="PT Sans" w:cstheme="majorHAnsi"/>
          <w:lang w:val="bg-BG"/>
        </w:rPr>
        <w:t>а 2021-2027 г.</w:t>
      </w:r>
      <w:r w:rsidR="006A2337" w:rsidRPr="00492359">
        <w:rPr>
          <w:rFonts w:ascii="PT Sans" w:hAnsi="PT Sans" w:cstheme="majorHAnsi"/>
          <w:lang w:val="bg-BG"/>
        </w:rPr>
        <w:t xml:space="preserve">; </w:t>
      </w:r>
      <w:r w:rsidR="006A4C88" w:rsidRPr="00492359">
        <w:rPr>
          <w:rFonts w:ascii="PT Sans" w:hAnsi="PT Sans" w:cstheme="majorHAnsi"/>
          <w:lang w:val="bg-BG"/>
        </w:rPr>
        <w:t>дефинира</w:t>
      </w:r>
      <w:r w:rsidR="004E2000" w:rsidRPr="00492359">
        <w:rPr>
          <w:rFonts w:ascii="PT Sans" w:hAnsi="PT Sans" w:cstheme="majorHAnsi"/>
          <w:lang w:val="bg-BG"/>
        </w:rPr>
        <w:t xml:space="preserve"> възможностите за изпълнение на</w:t>
      </w:r>
      <w:r w:rsidR="006A2337" w:rsidRPr="00492359">
        <w:rPr>
          <w:rFonts w:ascii="PT Sans" w:hAnsi="PT Sans" w:cstheme="majorHAnsi"/>
          <w:lang w:val="bg-BG"/>
        </w:rPr>
        <w:t xml:space="preserve"> </w:t>
      </w:r>
      <w:r w:rsidR="004E2000" w:rsidRPr="00492359">
        <w:rPr>
          <w:rFonts w:ascii="PT Sans" w:hAnsi="PT Sans" w:cstheme="majorHAnsi"/>
          <w:lang w:val="bg-BG"/>
        </w:rPr>
        <w:t>приоритетите и целите на ПИРО с конкретни мерки</w:t>
      </w:r>
      <w:r w:rsidR="006A2337" w:rsidRPr="00492359">
        <w:rPr>
          <w:rFonts w:ascii="PT Sans" w:hAnsi="PT Sans" w:cstheme="majorHAnsi"/>
          <w:lang w:val="bg-BG"/>
        </w:rPr>
        <w:t xml:space="preserve">; </w:t>
      </w:r>
      <w:r w:rsidR="006A4C88" w:rsidRPr="00492359">
        <w:rPr>
          <w:rFonts w:ascii="PT Sans" w:hAnsi="PT Sans" w:cstheme="majorHAnsi"/>
          <w:lang w:val="bg-BG"/>
        </w:rPr>
        <w:t>оценява</w:t>
      </w:r>
      <w:r w:rsidR="004E2000" w:rsidRPr="00492359">
        <w:rPr>
          <w:rFonts w:ascii="PT Sans" w:hAnsi="PT Sans" w:cstheme="majorHAnsi"/>
          <w:lang w:val="bg-BG"/>
        </w:rPr>
        <w:t xml:space="preserve"> опит</w:t>
      </w:r>
      <w:r w:rsidR="006A2337" w:rsidRPr="00492359">
        <w:rPr>
          <w:rFonts w:ascii="PT Sans" w:hAnsi="PT Sans" w:cstheme="majorHAnsi"/>
          <w:lang w:val="bg-BG"/>
        </w:rPr>
        <w:t>а</w:t>
      </w:r>
      <w:r w:rsidR="004E2000" w:rsidRPr="00492359">
        <w:rPr>
          <w:rFonts w:ascii="PT Sans" w:hAnsi="PT Sans" w:cstheme="majorHAnsi"/>
          <w:lang w:val="bg-BG"/>
        </w:rPr>
        <w:t xml:space="preserve"> на органите на местно самоуправление и на другите партньори в</w:t>
      </w:r>
      <w:r w:rsidR="006A2337" w:rsidRPr="00492359">
        <w:rPr>
          <w:rFonts w:ascii="PT Sans" w:hAnsi="PT Sans" w:cstheme="majorHAnsi"/>
          <w:lang w:val="bg-BG"/>
        </w:rPr>
        <w:t xml:space="preserve"> </w:t>
      </w:r>
      <w:r w:rsidR="004E2000" w:rsidRPr="00492359">
        <w:rPr>
          <w:rFonts w:ascii="PT Sans" w:hAnsi="PT Sans" w:cstheme="majorHAnsi"/>
          <w:lang w:val="bg-BG"/>
        </w:rPr>
        <w:t>реализацията на мерките, заложени в действащите планове и програми и др.</w:t>
      </w:r>
      <w:r w:rsidR="006A2337" w:rsidRPr="00492359">
        <w:rPr>
          <w:rFonts w:ascii="PT Sans" w:hAnsi="PT Sans" w:cstheme="majorHAnsi"/>
          <w:lang w:val="bg-BG"/>
        </w:rPr>
        <w:t xml:space="preserve"> и </w:t>
      </w:r>
      <w:r w:rsidR="004E2000" w:rsidRPr="00492359">
        <w:rPr>
          <w:rFonts w:ascii="PT Sans" w:hAnsi="PT Sans" w:cstheme="majorHAnsi"/>
          <w:lang w:val="bg-BG"/>
        </w:rPr>
        <w:t>обоснов</w:t>
      </w:r>
      <w:r w:rsidR="006A4C88" w:rsidRPr="00492359">
        <w:rPr>
          <w:rFonts w:ascii="PT Sans" w:hAnsi="PT Sans" w:cstheme="majorHAnsi"/>
          <w:lang w:val="bg-BG"/>
        </w:rPr>
        <w:t>ава</w:t>
      </w:r>
      <w:r w:rsidR="004E2000" w:rsidRPr="00492359">
        <w:rPr>
          <w:rFonts w:ascii="PT Sans" w:hAnsi="PT Sans" w:cstheme="majorHAnsi"/>
          <w:lang w:val="bg-BG"/>
        </w:rPr>
        <w:t xml:space="preserve"> необходимостта от зони за целенасочено</w:t>
      </w:r>
      <w:r w:rsidR="006A2337" w:rsidRPr="00492359">
        <w:rPr>
          <w:rFonts w:ascii="PT Sans" w:hAnsi="PT Sans" w:cstheme="majorHAnsi"/>
          <w:lang w:val="bg-BG"/>
        </w:rPr>
        <w:t xml:space="preserve"> </w:t>
      </w:r>
      <w:r w:rsidR="004E2000" w:rsidRPr="00492359">
        <w:rPr>
          <w:rFonts w:ascii="PT Sans" w:hAnsi="PT Sans" w:cstheme="majorHAnsi"/>
          <w:lang w:val="bg-BG"/>
        </w:rPr>
        <w:t xml:space="preserve">въздействие, които </w:t>
      </w:r>
      <w:r w:rsidR="005452FE" w:rsidRPr="00492359">
        <w:rPr>
          <w:rFonts w:ascii="PT Sans" w:hAnsi="PT Sans" w:cstheme="majorHAnsi"/>
          <w:lang w:val="bg-BG"/>
        </w:rPr>
        <w:t>са</w:t>
      </w:r>
      <w:r w:rsidR="004E2000" w:rsidRPr="00492359">
        <w:rPr>
          <w:rFonts w:ascii="PT Sans" w:hAnsi="PT Sans" w:cstheme="majorHAnsi"/>
          <w:lang w:val="bg-BG"/>
        </w:rPr>
        <w:t xml:space="preserve"> определени на</w:t>
      </w:r>
      <w:r w:rsidR="005452FE" w:rsidRPr="00492359">
        <w:rPr>
          <w:rFonts w:ascii="PT Sans" w:hAnsi="PT Sans" w:cstheme="majorHAnsi"/>
          <w:lang w:val="bg-BG"/>
        </w:rPr>
        <w:t xml:space="preserve"> базата на</w:t>
      </w:r>
      <w:r w:rsidR="004E2000" w:rsidRPr="00492359">
        <w:rPr>
          <w:rFonts w:ascii="PT Sans" w:hAnsi="PT Sans" w:cstheme="majorHAnsi"/>
          <w:lang w:val="bg-BG"/>
        </w:rPr>
        <w:t xml:space="preserve"> комплексен и функционален</w:t>
      </w:r>
      <w:r w:rsidR="006A2337" w:rsidRPr="00492359">
        <w:rPr>
          <w:rFonts w:ascii="PT Sans" w:hAnsi="PT Sans" w:cstheme="majorHAnsi"/>
          <w:lang w:val="bg-BG"/>
        </w:rPr>
        <w:t xml:space="preserve"> </w:t>
      </w:r>
      <w:r w:rsidR="004E2000" w:rsidRPr="00492359">
        <w:rPr>
          <w:rFonts w:ascii="PT Sans" w:hAnsi="PT Sans" w:cstheme="majorHAnsi"/>
          <w:lang w:val="bg-BG"/>
        </w:rPr>
        <w:t>признак.</w:t>
      </w:r>
    </w:p>
    <w:p w14:paraId="607B1E77" w14:textId="70459A5C" w:rsidR="002144A2" w:rsidRPr="00492359" w:rsidRDefault="00142290" w:rsidP="009E1A58">
      <w:pPr>
        <w:spacing w:line="276" w:lineRule="auto"/>
        <w:rPr>
          <w:rFonts w:ascii="PT Sans" w:hAnsi="PT Sans" w:cstheme="majorHAnsi"/>
          <w:lang w:val="bg-BG"/>
        </w:rPr>
      </w:pPr>
      <w:r w:rsidRPr="00492359">
        <w:rPr>
          <w:rFonts w:ascii="PT Sans" w:hAnsi="PT Sans" w:cstheme="majorHAnsi"/>
          <w:lang w:val="bg-BG"/>
        </w:rPr>
        <w:br w:type="page"/>
      </w:r>
    </w:p>
    <w:p w14:paraId="5D131D6B" w14:textId="5546DECF" w:rsidR="00F40E44" w:rsidRPr="00492359" w:rsidRDefault="00183FE2" w:rsidP="009E1A58">
      <w:pPr>
        <w:pStyle w:val="1"/>
        <w:shd w:val="clear" w:color="auto" w:fill="58B6C0" w:themeFill="accent2"/>
        <w:tabs>
          <w:tab w:val="clear" w:pos="567"/>
          <w:tab w:val="num" w:pos="851"/>
        </w:tabs>
        <w:spacing w:line="276" w:lineRule="auto"/>
        <w:ind w:left="0" w:firstLine="709"/>
        <w:jc w:val="left"/>
      </w:pPr>
      <w:bookmarkStart w:id="11" w:name="_Toc64288297"/>
      <w:bookmarkStart w:id="12" w:name="_Toc186184109"/>
      <w:r w:rsidRPr="00492359">
        <w:lastRenderedPageBreak/>
        <w:t xml:space="preserve">ТЕРИТОРИАЛЕН ОБХВАТ И АНАЛИЗ НА </w:t>
      </w:r>
      <w:r w:rsidR="00764115" w:rsidRPr="00492359">
        <w:t>И</w:t>
      </w:r>
      <w:r w:rsidRPr="00492359">
        <w:t xml:space="preserve">КОНОМИЧЕСКОТО, СОЦИАЛНОТО И ЕКОЛОГИЧНОТО СЪСТОЯНИЕ, НУЖДИТЕ И ПОТЕНЦИАЛИТЕ ЗА РАЗВИТИЕ НА ОБЩИНА </w:t>
      </w:r>
      <w:bookmarkEnd w:id="11"/>
      <w:r w:rsidR="00D843C3" w:rsidRPr="00492359">
        <w:t>ВЕТОВО</w:t>
      </w:r>
      <w:bookmarkEnd w:id="12"/>
    </w:p>
    <w:p w14:paraId="35CD8DDE" w14:textId="0737E04D" w:rsidR="007D789F" w:rsidRPr="00492359" w:rsidRDefault="00764115" w:rsidP="000756AE">
      <w:pPr>
        <w:pStyle w:val="a0"/>
        <w:numPr>
          <w:ilvl w:val="0"/>
          <w:numId w:val="21"/>
        </w:numPr>
        <w:shd w:val="clear" w:color="auto" w:fill="DDF0F2" w:themeFill="accent2" w:themeFillTint="33"/>
        <w:spacing w:line="276" w:lineRule="auto"/>
        <w:jc w:val="both"/>
        <w:outlineLvl w:val="0"/>
        <w:rPr>
          <w:rFonts w:ascii="PT Sans" w:hAnsi="PT Sans" w:cstheme="majorHAnsi"/>
          <w:b/>
          <w:bCs/>
          <w:lang w:val="bg-BG"/>
        </w:rPr>
      </w:pPr>
      <w:bookmarkStart w:id="13" w:name="_Toc64288298"/>
      <w:bookmarkStart w:id="14" w:name="_Toc186184110"/>
      <w:r w:rsidRPr="00492359">
        <w:rPr>
          <w:rFonts w:ascii="PT Sans" w:hAnsi="PT Sans" w:cstheme="majorHAnsi"/>
          <w:b/>
          <w:bCs/>
          <w:lang w:val="bg-BG"/>
        </w:rPr>
        <w:t xml:space="preserve">ОБЩА ХАРАКТЕРИСТИКА НА ОБЩИНА </w:t>
      </w:r>
      <w:bookmarkEnd w:id="13"/>
      <w:r w:rsidR="00C23624" w:rsidRPr="00492359">
        <w:rPr>
          <w:rFonts w:ascii="PT Sans" w:hAnsi="PT Sans" w:cstheme="majorHAnsi"/>
          <w:b/>
          <w:bCs/>
          <w:lang w:val="bg-BG"/>
        </w:rPr>
        <w:t>ВЕТОВО</w:t>
      </w:r>
      <w:bookmarkEnd w:id="14"/>
      <w:r w:rsidRPr="00492359">
        <w:rPr>
          <w:rFonts w:ascii="PT Sans" w:hAnsi="PT Sans" w:cstheme="majorHAnsi"/>
          <w:b/>
          <w:bCs/>
          <w:lang w:val="bg-BG"/>
        </w:rPr>
        <w:t xml:space="preserve"> </w:t>
      </w:r>
    </w:p>
    <w:p w14:paraId="69F53820" w14:textId="77777777" w:rsidR="00AA7ABB" w:rsidRPr="00492359" w:rsidRDefault="00AA7ABB" w:rsidP="009E1A58">
      <w:pPr>
        <w:pStyle w:val="a0"/>
        <w:spacing w:line="276" w:lineRule="auto"/>
        <w:jc w:val="both"/>
        <w:rPr>
          <w:rFonts w:ascii="PT Sans" w:hAnsi="PT Sans" w:cstheme="majorHAnsi"/>
          <w:b/>
          <w:bCs/>
          <w:lang w:val="bg-BG"/>
        </w:rPr>
      </w:pPr>
    </w:p>
    <w:p w14:paraId="3A4EBEBE" w14:textId="0FD93CF9" w:rsidR="00DA3C7D" w:rsidRPr="00492359" w:rsidRDefault="00DA3C7D" w:rsidP="000756AE">
      <w:pPr>
        <w:pStyle w:val="a0"/>
        <w:numPr>
          <w:ilvl w:val="1"/>
          <w:numId w:val="21"/>
        </w:numPr>
        <w:spacing w:line="276" w:lineRule="auto"/>
        <w:jc w:val="both"/>
        <w:outlineLvl w:val="1"/>
        <w:rPr>
          <w:rFonts w:ascii="PT Sans" w:hAnsi="PT Sans" w:cstheme="majorHAnsi"/>
          <w:b/>
          <w:bCs/>
          <w:lang w:val="bg-BG"/>
        </w:rPr>
      </w:pPr>
      <w:bookmarkStart w:id="15" w:name="_Toc64288299"/>
      <w:bookmarkStart w:id="16" w:name="_Toc186184111"/>
      <w:r w:rsidRPr="00492359">
        <w:rPr>
          <w:rFonts w:ascii="PT Sans" w:hAnsi="PT Sans" w:cstheme="majorHAnsi"/>
          <w:b/>
          <w:bCs/>
          <w:lang w:val="bg-BG"/>
        </w:rPr>
        <w:t>Географско положение, граници</w:t>
      </w:r>
      <w:r w:rsidR="00AE7ADD" w:rsidRPr="00492359">
        <w:rPr>
          <w:rFonts w:ascii="PT Sans" w:hAnsi="PT Sans" w:cstheme="majorHAnsi"/>
          <w:b/>
          <w:bCs/>
          <w:lang w:val="bg-BG"/>
        </w:rPr>
        <w:t xml:space="preserve"> и площ</w:t>
      </w:r>
      <w:bookmarkEnd w:id="15"/>
      <w:bookmarkEnd w:id="16"/>
    </w:p>
    <w:p w14:paraId="77C36912" w14:textId="6BAB62CC" w:rsidR="005C35B0" w:rsidRPr="00492359" w:rsidRDefault="00E1096F" w:rsidP="009B6F44">
      <w:pPr>
        <w:spacing w:line="276" w:lineRule="auto"/>
        <w:jc w:val="both"/>
        <w:rPr>
          <w:rFonts w:ascii="PT Sans" w:hAnsi="PT Sans" w:cstheme="majorHAnsi"/>
          <w:lang w:val="bg-BG"/>
        </w:rPr>
      </w:pPr>
      <w:r w:rsidRPr="00492359">
        <w:rPr>
          <w:rFonts w:ascii="PT Sans" w:hAnsi="PT Sans" w:cstheme="majorHAnsi"/>
          <w:lang w:val="bg-BG"/>
        </w:rPr>
        <w:t>Община Ветово се намира в</w:t>
      </w:r>
      <w:r w:rsidR="00580FB3" w:rsidRPr="00492359">
        <w:rPr>
          <w:rFonts w:ascii="PT Sans" w:hAnsi="PT Sans" w:cstheme="majorHAnsi"/>
          <w:lang w:val="bg-BG"/>
        </w:rPr>
        <w:t xml:space="preserve"> североизточната част на Северен централен </w:t>
      </w:r>
      <w:r w:rsidR="00BC3C40" w:rsidRPr="00492359">
        <w:rPr>
          <w:rFonts w:ascii="PT Sans" w:hAnsi="PT Sans" w:cstheme="majorHAnsi"/>
          <w:lang w:val="bg-BG"/>
        </w:rPr>
        <w:t xml:space="preserve">регион </w:t>
      </w:r>
      <w:r w:rsidR="00580FB3" w:rsidRPr="00492359">
        <w:rPr>
          <w:rFonts w:ascii="PT Sans" w:hAnsi="PT Sans" w:cstheme="majorHAnsi"/>
          <w:lang w:val="bg-BG"/>
        </w:rPr>
        <w:t>за планиране</w:t>
      </w:r>
      <w:r w:rsidR="00BC3C40" w:rsidRPr="00492359">
        <w:rPr>
          <w:rFonts w:ascii="PT Sans" w:hAnsi="PT Sans" w:cstheme="majorHAnsi"/>
          <w:lang w:val="bg-BG"/>
        </w:rPr>
        <w:t xml:space="preserve"> от ниво 2</w:t>
      </w:r>
      <w:r w:rsidR="00580FB3" w:rsidRPr="00492359">
        <w:rPr>
          <w:rFonts w:ascii="PT Sans" w:hAnsi="PT Sans" w:cstheme="majorHAnsi"/>
          <w:lang w:val="bg-BG"/>
        </w:rPr>
        <w:t>, з</w:t>
      </w:r>
      <w:r w:rsidR="006A1573" w:rsidRPr="00492359">
        <w:rPr>
          <w:rFonts w:ascii="PT Sans" w:hAnsi="PT Sans" w:cstheme="majorHAnsi"/>
          <w:lang w:val="bg-BG"/>
        </w:rPr>
        <w:t>аема</w:t>
      </w:r>
      <w:r w:rsidR="00580FB3" w:rsidRPr="00492359">
        <w:rPr>
          <w:rFonts w:ascii="PT Sans" w:hAnsi="PT Sans" w:cstheme="majorHAnsi"/>
          <w:lang w:val="bg-BG"/>
        </w:rPr>
        <w:t>йки</w:t>
      </w:r>
      <w:r w:rsidR="006A1573" w:rsidRPr="00492359">
        <w:rPr>
          <w:rFonts w:ascii="PT Sans" w:hAnsi="PT Sans" w:cstheme="majorHAnsi"/>
          <w:lang w:val="bg-BG"/>
        </w:rPr>
        <w:t xml:space="preserve"> западната част от Лудогорието и западните склонове на Разградските височини. </w:t>
      </w:r>
      <w:r w:rsidR="005B2CC9" w:rsidRPr="00492359">
        <w:rPr>
          <w:rFonts w:ascii="PT Sans" w:hAnsi="PT Sans" w:cstheme="majorHAnsi"/>
          <w:lang w:val="bg-BG"/>
        </w:rPr>
        <w:t>Територията обхваща част от Дунавската хълмиста равнина и</w:t>
      </w:r>
      <w:r w:rsidR="00732CB5" w:rsidRPr="00492359">
        <w:rPr>
          <w:rFonts w:ascii="PT Sans" w:hAnsi="PT Sans" w:cstheme="majorHAnsi"/>
          <w:lang w:val="bg-BG"/>
        </w:rPr>
        <w:t xml:space="preserve"> попада в </w:t>
      </w:r>
      <w:r w:rsidR="0086580E" w:rsidRPr="00492359">
        <w:rPr>
          <w:rFonts w:ascii="PT Sans" w:hAnsi="PT Sans" w:cstheme="majorHAnsi"/>
          <w:lang w:val="bg-BG"/>
        </w:rPr>
        <w:t>о</w:t>
      </w:r>
      <w:r w:rsidR="00732CB5" w:rsidRPr="00492359">
        <w:rPr>
          <w:rFonts w:ascii="PT Sans" w:hAnsi="PT Sans" w:cstheme="majorHAnsi"/>
          <w:lang w:val="bg-BG"/>
        </w:rPr>
        <w:t xml:space="preserve">бласт Русе, която включва </w:t>
      </w:r>
      <w:r w:rsidR="00E940E4" w:rsidRPr="00492359">
        <w:rPr>
          <w:rFonts w:ascii="PT Sans" w:hAnsi="PT Sans" w:cstheme="majorHAnsi"/>
          <w:lang w:val="bg-BG"/>
        </w:rPr>
        <w:t xml:space="preserve">още </w:t>
      </w:r>
      <w:r w:rsidR="00732CB5" w:rsidRPr="00492359">
        <w:rPr>
          <w:rFonts w:ascii="PT Sans" w:hAnsi="PT Sans" w:cstheme="majorHAnsi"/>
          <w:lang w:val="bg-BG"/>
        </w:rPr>
        <w:t>общините Русе, Сливо поле,</w:t>
      </w:r>
      <w:r w:rsidR="00E940E4" w:rsidRPr="00492359">
        <w:rPr>
          <w:rFonts w:ascii="PT Sans" w:hAnsi="PT Sans" w:cstheme="majorHAnsi"/>
          <w:lang w:val="bg-BG"/>
        </w:rPr>
        <w:t xml:space="preserve"> Иваново, Две могили, Борово, Ценово и Бяла.</w:t>
      </w:r>
    </w:p>
    <w:p w14:paraId="2B3FB180" w14:textId="727AEC17" w:rsidR="00124742" w:rsidRPr="00492359" w:rsidRDefault="00124742" w:rsidP="009E1A58">
      <w:pPr>
        <w:spacing w:line="276" w:lineRule="auto"/>
        <w:jc w:val="both"/>
        <w:rPr>
          <w:rFonts w:ascii="PT Sans" w:hAnsi="PT Sans" w:cstheme="majorHAnsi"/>
          <w:lang w:val="bg-BG"/>
        </w:rPr>
      </w:pPr>
      <w:r w:rsidRPr="00492359">
        <w:rPr>
          <w:rFonts w:ascii="PT Sans" w:hAnsi="PT Sans" w:cstheme="majorHAnsi"/>
          <w:lang w:val="bg-BG"/>
        </w:rPr>
        <w:t>Границите</w:t>
      </w:r>
      <w:r w:rsidR="000F7782" w:rsidRPr="00492359">
        <w:rPr>
          <w:rFonts w:ascii="PT Sans" w:hAnsi="PT Sans" w:cstheme="majorHAnsi"/>
          <w:lang w:val="bg-BG"/>
        </w:rPr>
        <w:t xml:space="preserve"> </w:t>
      </w:r>
      <w:r w:rsidR="000F7782" w:rsidRPr="00492359">
        <w:rPr>
          <w:rFonts w:ascii="Calibri" w:hAnsi="Calibri" w:cs="Calibri"/>
          <w:lang w:val="bg-BG"/>
        </w:rPr>
        <w:t>ѝ</w:t>
      </w:r>
      <w:r w:rsidR="000F7782" w:rsidRPr="00492359">
        <w:rPr>
          <w:rFonts w:ascii="PT Sans" w:hAnsi="PT Sans" w:cstheme="majorHAnsi"/>
          <w:lang w:val="bg-BG"/>
        </w:rPr>
        <w:t xml:space="preserve"> </w:t>
      </w:r>
      <w:r w:rsidRPr="00492359">
        <w:rPr>
          <w:rFonts w:ascii="PT Sans" w:hAnsi="PT Sans" w:cstheme="majorHAnsi"/>
          <w:lang w:val="bg-BG"/>
        </w:rPr>
        <w:t>са както следва:</w:t>
      </w:r>
    </w:p>
    <w:p w14:paraId="325AC469" w14:textId="35B03C57" w:rsidR="00124742" w:rsidRPr="00492359" w:rsidRDefault="00124742" w:rsidP="000756AE">
      <w:pPr>
        <w:pStyle w:val="a0"/>
        <w:numPr>
          <w:ilvl w:val="0"/>
          <w:numId w:val="40"/>
        </w:numPr>
        <w:spacing w:line="276" w:lineRule="auto"/>
        <w:jc w:val="both"/>
        <w:rPr>
          <w:rFonts w:ascii="PT Sans" w:hAnsi="PT Sans" w:cstheme="majorHAnsi"/>
          <w:lang w:val="bg-BG"/>
        </w:rPr>
      </w:pPr>
      <w:r w:rsidRPr="00492359">
        <w:rPr>
          <w:rFonts w:ascii="PT Sans" w:hAnsi="PT Sans" w:cstheme="majorHAnsi"/>
          <w:lang w:val="bg-BG"/>
        </w:rPr>
        <w:t>На изток: община Кубрат</w:t>
      </w:r>
      <w:r w:rsidR="00D75405" w:rsidRPr="00492359">
        <w:rPr>
          <w:rFonts w:ascii="PT Sans" w:hAnsi="PT Sans" w:cstheme="majorHAnsi"/>
          <w:lang w:val="bg-BG"/>
        </w:rPr>
        <w:t xml:space="preserve"> и община Разград;</w:t>
      </w:r>
    </w:p>
    <w:p w14:paraId="5A1AC577" w14:textId="27AAB113" w:rsidR="00124742" w:rsidRPr="00492359" w:rsidRDefault="00124742" w:rsidP="000756AE">
      <w:pPr>
        <w:pStyle w:val="a0"/>
        <w:numPr>
          <w:ilvl w:val="0"/>
          <w:numId w:val="40"/>
        </w:numPr>
        <w:spacing w:line="276" w:lineRule="auto"/>
        <w:jc w:val="both"/>
        <w:rPr>
          <w:rFonts w:ascii="PT Sans" w:hAnsi="PT Sans" w:cstheme="majorHAnsi"/>
          <w:lang w:val="bg-BG"/>
        </w:rPr>
      </w:pPr>
      <w:r w:rsidRPr="00492359">
        <w:rPr>
          <w:rFonts w:ascii="PT Sans" w:hAnsi="PT Sans" w:cstheme="majorHAnsi"/>
          <w:lang w:val="bg-BG"/>
        </w:rPr>
        <w:t>На запад: община Иваново;</w:t>
      </w:r>
    </w:p>
    <w:p w14:paraId="78DEDD07" w14:textId="3FFAA745" w:rsidR="00124742" w:rsidRPr="00492359" w:rsidRDefault="00124742" w:rsidP="000756AE">
      <w:pPr>
        <w:pStyle w:val="a0"/>
        <w:numPr>
          <w:ilvl w:val="0"/>
          <w:numId w:val="40"/>
        </w:numPr>
        <w:spacing w:line="276" w:lineRule="auto"/>
        <w:jc w:val="both"/>
        <w:rPr>
          <w:rFonts w:ascii="PT Sans" w:hAnsi="PT Sans" w:cstheme="majorHAnsi"/>
          <w:lang w:val="bg-BG"/>
        </w:rPr>
      </w:pPr>
      <w:r w:rsidRPr="00492359">
        <w:rPr>
          <w:rFonts w:ascii="PT Sans" w:hAnsi="PT Sans" w:cstheme="majorHAnsi"/>
          <w:lang w:val="bg-BG"/>
        </w:rPr>
        <w:t>На север: община Русе;</w:t>
      </w:r>
    </w:p>
    <w:p w14:paraId="69DE8C1A" w14:textId="26942803" w:rsidR="00F30DC3" w:rsidRPr="00492359" w:rsidRDefault="00124742" w:rsidP="000756AE">
      <w:pPr>
        <w:pStyle w:val="a0"/>
        <w:numPr>
          <w:ilvl w:val="0"/>
          <w:numId w:val="40"/>
        </w:numPr>
        <w:spacing w:line="276" w:lineRule="auto"/>
        <w:jc w:val="both"/>
        <w:rPr>
          <w:rFonts w:ascii="PT Sans" w:hAnsi="PT Sans" w:cstheme="majorHAnsi"/>
          <w:lang w:val="bg-BG"/>
        </w:rPr>
      </w:pPr>
      <w:r w:rsidRPr="00492359">
        <w:rPr>
          <w:rFonts w:ascii="PT Sans" w:hAnsi="PT Sans" w:cstheme="majorHAnsi"/>
          <w:lang w:val="bg-BG"/>
        </w:rPr>
        <w:t>На юг: община Цар Калоян.</w:t>
      </w:r>
    </w:p>
    <w:p w14:paraId="0288F90C" w14:textId="77777777" w:rsidR="00451374" w:rsidRPr="00492359" w:rsidRDefault="00451374" w:rsidP="00451374">
      <w:pPr>
        <w:pStyle w:val="a0"/>
        <w:spacing w:line="276" w:lineRule="auto"/>
        <w:jc w:val="both"/>
        <w:rPr>
          <w:rFonts w:ascii="PT Sans" w:hAnsi="PT Sans" w:cstheme="majorHAnsi"/>
          <w:lang w:val="bg-BG"/>
        </w:rPr>
      </w:pPr>
    </w:p>
    <w:p w14:paraId="7F7CBD67" w14:textId="2FACC3CD" w:rsidR="00F30DC3" w:rsidRPr="00492359" w:rsidRDefault="00F30DC3" w:rsidP="00F30DC3">
      <w:pPr>
        <w:pStyle w:val="afa"/>
      </w:pPr>
      <w:bookmarkStart w:id="17" w:name="_Toc183512423"/>
      <w:r w:rsidRPr="00492359">
        <w:t xml:space="preserve">Фигура </w:t>
      </w:r>
      <w:r w:rsidRPr="00492359">
        <w:fldChar w:fldCharType="begin"/>
      </w:r>
      <w:r w:rsidRPr="00492359">
        <w:instrText xml:space="preserve"> SEQ Фигура \* ARABIC </w:instrText>
      </w:r>
      <w:r w:rsidRPr="00492359">
        <w:fldChar w:fldCharType="separate"/>
      </w:r>
      <w:r w:rsidRPr="00492359">
        <w:t>1</w:t>
      </w:r>
      <w:r w:rsidRPr="00492359">
        <w:fldChar w:fldCharType="end"/>
      </w:r>
      <w:r w:rsidRPr="00492359">
        <w:t>: Карта на Община Ветово</w:t>
      </w:r>
      <w:bookmarkEnd w:id="17"/>
    </w:p>
    <w:p w14:paraId="68122F35" w14:textId="6D9A3759" w:rsidR="00F30DC3" w:rsidRPr="00492359" w:rsidRDefault="00F30DC3" w:rsidP="005A2F8F">
      <w:pPr>
        <w:spacing w:line="276" w:lineRule="auto"/>
        <w:jc w:val="center"/>
        <w:rPr>
          <w:rFonts w:ascii="PT Sans" w:hAnsi="PT Sans" w:cstheme="majorHAnsi"/>
          <w:lang w:val="bg-BG"/>
        </w:rPr>
      </w:pPr>
      <w:r w:rsidRPr="00492359">
        <w:rPr>
          <w:rFonts w:ascii="PT Sans" w:hAnsi="PT Sans" w:cstheme="majorHAnsi"/>
          <w:noProof/>
          <w:lang w:val="bg-BG" w:eastAsia="bg-BG"/>
        </w:rPr>
        <w:drawing>
          <wp:inline distT="0" distB="0" distL="0" distR="0" wp14:anchorId="4AB30C93" wp14:editId="38CF22A9">
            <wp:extent cx="4098912" cy="2774778"/>
            <wp:effectExtent l="50800" t="50800" r="54610" b="45085"/>
            <wp:docPr id="844824877" name="Picture 1" descr="A map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24877" name="Picture 1" descr="A map with a red line&#10;&#10;Description automatically generated"/>
                    <pic:cNvPicPr/>
                  </pic:nvPicPr>
                  <pic:blipFill>
                    <a:blip r:embed="rId16"/>
                    <a:stretch>
                      <a:fillRect/>
                    </a:stretch>
                  </pic:blipFill>
                  <pic:spPr>
                    <a:xfrm>
                      <a:off x="0" y="0"/>
                      <a:ext cx="4147968" cy="2807987"/>
                    </a:xfrm>
                    <a:prstGeom prst="rect">
                      <a:avLst/>
                    </a:prstGeom>
                    <a:ln w="47625" cmpd="sng">
                      <a:solidFill>
                        <a:schemeClr val="accent1">
                          <a:lumMod val="75000"/>
                        </a:schemeClr>
                      </a:solidFill>
                    </a:ln>
                  </pic:spPr>
                </pic:pic>
              </a:graphicData>
            </a:graphic>
          </wp:inline>
        </w:drawing>
      </w:r>
    </w:p>
    <w:p w14:paraId="6F490A43" w14:textId="5B46FC30" w:rsidR="000A7C91" w:rsidRPr="00492359" w:rsidRDefault="000A7C91" w:rsidP="005A2F8F">
      <w:pPr>
        <w:pStyle w:val="afa"/>
      </w:pPr>
      <w:r w:rsidRPr="00492359">
        <w:t xml:space="preserve">Източник: </w:t>
      </w:r>
      <w:hyperlink r:id="rId17" w:history="1">
        <w:r w:rsidR="005A2F8F" w:rsidRPr="00492359">
          <w:t>https://www.google.com/maps/place/Ветово</w:t>
        </w:r>
      </w:hyperlink>
      <w:r w:rsidR="005A2F8F" w:rsidRPr="00492359">
        <w:t xml:space="preserve"> </w:t>
      </w:r>
    </w:p>
    <w:p w14:paraId="3409326C" w14:textId="77777777" w:rsidR="000A7C91" w:rsidRPr="00492359" w:rsidRDefault="000A7C91" w:rsidP="005A2F8F">
      <w:pPr>
        <w:spacing w:line="276" w:lineRule="auto"/>
        <w:rPr>
          <w:rFonts w:ascii="PT Sans" w:hAnsi="PT Sans" w:cstheme="majorHAnsi"/>
          <w:lang w:val="bg-BG"/>
        </w:rPr>
      </w:pPr>
    </w:p>
    <w:p w14:paraId="35F959CA" w14:textId="5EF07317" w:rsidR="00F0771E" w:rsidRPr="00492359" w:rsidRDefault="00D976BE" w:rsidP="009E1A58">
      <w:pPr>
        <w:spacing w:line="276" w:lineRule="auto"/>
        <w:jc w:val="both"/>
        <w:rPr>
          <w:rFonts w:ascii="PT Sans" w:hAnsi="PT Sans" w:cstheme="majorHAnsi"/>
          <w:lang w:val="bg-BG"/>
        </w:rPr>
      </w:pPr>
      <w:r w:rsidRPr="00492359">
        <w:rPr>
          <w:rFonts w:ascii="PT Sans" w:hAnsi="PT Sans" w:cstheme="majorHAnsi"/>
          <w:lang w:val="bg-BG"/>
        </w:rPr>
        <w:t xml:space="preserve">Общинският център </w:t>
      </w:r>
      <w:r w:rsidR="00124742" w:rsidRPr="00492359">
        <w:rPr>
          <w:rFonts w:ascii="PT Sans" w:hAnsi="PT Sans" w:cstheme="majorHAnsi"/>
          <w:lang w:val="bg-BG"/>
        </w:rPr>
        <w:t>е</w:t>
      </w:r>
      <w:r w:rsidRPr="00492359">
        <w:rPr>
          <w:rFonts w:ascii="PT Sans" w:hAnsi="PT Sans" w:cstheme="majorHAnsi"/>
          <w:lang w:val="bg-BG"/>
        </w:rPr>
        <w:t xml:space="preserve"> г</w:t>
      </w:r>
      <w:r w:rsidR="00124742" w:rsidRPr="00492359">
        <w:rPr>
          <w:rFonts w:ascii="PT Sans" w:hAnsi="PT Sans" w:cstheme="majorHAnsi"/>
          <w:lang w:val="bg-BG"/>
        </w:rPr>
        <w:t>рад</w:t>
      </w:r>
      <w:r w:rsidRPr="00492359">
        <w:rPr>
          <w:rFonts w:ascii="PT Sans" w:hAnsi="PT Sans" w:cstheme="majorHAnsi"/>
          <w:lang w:val="bg-BG"/>
        </w:rPr>
        <w:t xml:space="preserve"> Ветово</w:t>
      </w:r>
      <w:r w:rsidR="00124742" w:rsidRPr="00492359">
        <w:rPr>
          <w:rFonts w:ascii="PT Sans" w:hAnsi="PT Sans" w:cstheme="majorHAnsi"/>
          <w:lang w:val="bg-BG"/>
        </w:rPr>
        <w:t>, който</w:t>
      </w:r>
      <w:r w:rsidRPr="00492359">
        <w:rPr>
          <w:rFonts w:ascii="PT Sans" w:hAnsi="PT Sans" w:cstheme="majorHAnsi"/>
          <w:lang w:val="bg-BG"/>
        </w:rPr>
        <w:t xml:space="preserve"> се намира на 37 км от областния център – Русе</w:t>
      </w:r>
      <w:r w:rsidR="0043717D" w:rsidRPr="00492359">
        <w:rPr>
          <w:rFonts w:ascii="PT Sans" w:hAnsi="PT Sans" w:cstheme="majorHAnsi"/>
          <w:lang w:val="bg-BG"/>
        </w:rPr>
        <w:t>,</w:t>
      </w:r>
      <w:r w:rsidRPr="00492359">
        <w:rPr>
          <w:rFonts w:ascii="PT Sans" w:hAnsi="PT Sans" w:cstheme="majorHAnsi"/>
          <w:lang w:val="bg-BG"/>
        </w:rPr>
        <w:t xml:space="preserve"> на 35 км от Разград</w:t>
      </w:r>
      <w:r w:rsidR="0043717D" w:rsidRPr="00492359">
        <w:rPr>
          <w:rFonts w:ascii="PT Sans" w:hAnsi="PT Sans" w:cstheme="majorHAnsi"/>
          <w:lang w:val="bg-BG"/>
        </w:rPr>
        <w:t xml:space="preserve"> и на </w:t>
      </w:r>
      <w:r w:rsidR="004076CD" w:rsidRPr="00492359">
        <w:rPr>
          <w:rFonts w:ascii="PT Sans" w:hAnsi="PT Sans" w:cstheme="majorHAnsi"/>
          <w:lang w:val="bg-BG"/>
        </w:rPr>
        <w:t>35</w:t>
      </w:r>
      <w:r w:rsidR="00EC384B" w:rsidRPr="00492359">
        <w:rPr>
          <w:rFonts w:ascii="PT Sans" w:hAnsi="PT Sans" w:cstheme="majorHAnsi"/>
          <w:lang w:val="bg-BG"/>
        </w:rPr>
        <w:t xml:space="preserve">3 </w:t>
      </w:r>
      <w:r w:rsidR="0043717D" w:rsidRPr="00492359">
        <w:rPr>
          <w:rFonts w:ascii="PT Sans" w:hAnsi="PT Sans" w:cstheme="majorHAnsi"/>
          <w:lang w:val="bg-BG"/>
        </w:rPr>
        <w:t>км от столицата на България - София</w:t>
      </w:r>
      <w:r w:rsidRPr="00492359">
        <w:rPr>
          <w:rFonts w:ascii="PT Sans" w:hAnsi="PT Sans" w:cstheme="majorHAnsi"/>
          <w:lang w:val="bg-BG"/>
        </w:rPr>
        <w:t>.</w:t>
      </w:r>
    </w:p>
    <w:p w14:paraId="6EB3CDE4" w14:textId="69F3A0F5" w:rsidR="003550E9" w:rsidRPr="00492359" w:rsidRDefault="00535979" w:rsidP="009E1A58">
      <w:pPr>
        <w:spacing w:line="276" w:lineRule="auto"/>
        <w:jc w:val="both"/>
        <w:rPr>
          <w:rFonts w:ascii="PT Sans" w:hAnsi="PT Sans" w:cstheme="majorHAnsi"/>
          <w:lang w:val="bg-BG"/>
        </w:rPr>
      </w:pPr>
      <w:r w:rsidRPr="00492359">
        <w:rPr>
          <w:rFonts w:ascii="PT Sans" w:hAnsi="PT Sans" w:cstheme="majorHAnsi"/>
          <w:lang w:val="bg-BG"/>
        </w:rPr>
        <w:lastRenderedPageBreak/>
        <w:t>Площта</w:t>
      </w:r>
      <w:r w:rsidR="000F7782" w:rsidRPr="00492359">
        <w:rPr>
          <w:rFonts w:ascii="PT Sans" w:hAnsi="PT Sans" w:cstheme="majorHAnsi"/>
          <w:lang w:val="bg-BG"/>
        </w:rPr>
        <w:t xml:space="preserve"> </w:t>
      </w:r>
      <w:r w:rsidR="000F7782" w:rsidRPr="00492359">
        <w:rPr>
          <w:rFonts w:ascii="Calibri" w:hAnsi="Calibri" w:cs="Calibri"/>
          <w:lang w:val="bg-BG"/>
        </w:rPr>
        <w:t>ѝ</w:t>
      </w:r>
      <w:r w:rsidR="000F7782" w:rsidRPr="00492359">
        <w:rPr>
          <w:rFonts w:ascii="PT Sans" w:hAnsi="PT Sans" w:cstheme="majorHAnsi"/>
          <w:lang w:val="bg-BG"/>
        </w:rPr>
        <w:t xml:space="preserve"> </w:t>
      </w:r>
      <w:r w:rsidRPr="00492359">
        <w:rPr>
          <w:rFonts w:ascii="PT Sans" w:hAnsi="PT Sans" w:cstheme="majorHAnsi"/>
          <w:lang w:val="bg-BG"/>
        </w:rPr>
        <w:t>е 352,5 кв. км и заема трето място от осемте общини, обхващайки 13% от територията на областта.</w:t>
      </w:r>
    </w:p>
    <w:p w14:paraId="45B4D79B" w14:textId="77777777" w:rsidR="005A2F8F" w:rsidRPr="00492359" w:rsidRDefault="005A2F8F" w:rsidP="009E1A58">
      <w:pPr>
        <w:spacing w:line="276" w:lineRule="auto"/>
        <w:jc w:val="both"/>
        <w:rPr>
          <w:rFonts w:ascii="PT Sans" w:hAnsi="PT Sans" w:cstheme="majorHAnsi"/>
          <w:lang w:val="bg-BG"/>
        </w:rPr>
      </w:pPr>
    </w:p>
    <w:p w14:paraId="5D91B0D6" w14:textId="53103A20" w:rsidR="003A4B88" w:rsidRPr="00492359" w:rsidRDefault="003A4B88" w:rsidP="000756AE">
      <w:pPr>
        <w:pStyle w:val="a0"/>
        <w:numPr>
          <w:ilvl w:val="1"/>
          <w:numId w:val="21"/>
        </w:numPr>
        <w:spacing w:line="276" w:lineRule="auto"/>
        <w:jc w:val="both"/>
        <w:outlineLvl w:val="1"/>
        <w:rPr>
          <w:rFonts w:ascii="PT Sans" w:hAnsi="PT Sans" w:cstheme="majorHAnsi"/>
          <w:b/>
          <w:bCs/>
          <w:lang w:val="bg-BG"/>
        </w:rPr>
      </w:pPr>
      <w:bookmarkStart w:id="18" w:name="_Toc64288300"/>
      <w:bookmarkStart w:id="19" w:name="_Toc186184112"/>
      <w:r w:rsidRPr="00492359">
        <w:rPr>
          <w:rFonts w:ascii="PT Sans" w:hAnsi="PT Sans" w:cstheme="majorHAnsi"/>
          <w:b/>
          <w:bCs/>
          <w:lang w:val="bg-BG"/>
        </w:rPr>
        <w:t>Селищна мрежа</w:t>
      </w:r>
      <w:bookmarkEnd w:id="18"/>
      <w:bookmarkEnd w:id="19"/>
    </w:p>
    <w:p w14:paraId="6D0FA2FC" w14:textId="19161E82" w:rsidR="0052375D" w:rsidRPr="00492359" w:rsidRDefault="003A4B88" w:rsidP="009E1A58">
      <w:pPr>
        <w:spacing w:line="276" w:lineRule="auto"/>
        <w:jc w:val="both"/>
        <w:rPr>
          <w:rFonts w:ascii="PT Sans" w:hAnsi="PT Sans" w:cstheme="majorHAnsi"/>
          <w:lang w:val="bg-BG"/>
        </w:rPr>
      </w:pPr>
      <w:r w:rsidRPr="00492359">
        <w:rPr>
          <w:rFonts w:ascii="PT Sans" w:hAnsi="PT Sans" w:cstheme="majorHAnsi"/>
          <w:lang w:val="bg-BG"/>
        </w:rPr>
        <w:t xml:space="preserve">Община </w:t>
      </w:r>
      <w:r w:rsidR="00D843C3" w:rsidRPr="00492359">
        <w:rPr>
          <w:rFonts w:ascii="PT Sans" w:hAnsi="PT Sans" w:cstheme="majorHAnsi"/>
          <w:lang w:val="bg-BG"/>
        </w:rPr>
        <w:t>Ветово</w:t>
      </w:r>
      <w:r w:rsidR="003D6D95" w:rsidRPr="00492359">
        <w:rPr>
          <w:rFonts w:ascii="PT Sans" w:hAnsi="PT Sans" w:cstheme="majorHAnsi"/>
          <w:lang w:val="bg-BG"/>
        </w:rPr>
        <w:t xml:space="preserve"> </w:t>
      </w:r>
      <w:r w:rsidR="00C97DB4" w:rsidRPr="00492359">
        <w:rPr>
          <w:rFonts w:ascii="PT Sans" w:hAnsi="PT Sans" w:cstheme="majorHAnsi"/>
          <w:lang w:val="bg-BG"/>
        </w:rPr>
        <w:t>о</w:t>
      </w:r>
      <w:r w:rsidR="004D6D05" w:rsidRPr="00492359">
        <w:rPr>
          <w:rFonts w:ascii="PT Sans" w:hAnsi="PT Sans" w:cstheme="majorHAnsi"/>
          <w:lang w:val="bg-BG"/>
        </w:rPr>
        <w:t xml:space="preserve">бединява </w:t>
      </w:r>
      <w:r w:rsidR="00BA4C82" w:rsidRPr="00492359">
        <w:rPr>
          <w:rFonts w:ascii="PT Sans" w:hAnsi="PT Sans" w:cstheme="majorHAnsi"/>
          <w:lang w:val="bg-BG"/>
        </w:rPr>
        <w:t>шест</w:t>
      </w:r>
      <w:r w:rsidR="004D6D05" w:rsidRPr="00492359">
        <w:rPr>
          <w:rFonts w:ascii="PT Sans" w:hAnsi="PT Sans" w:cstheme="majorHAnsi"/>
          <w:lang w:val="bg-BG"/>
        </w:rPr>
        <w:t xml:space="preserve"> населени места</w:t>
      </w:r>
      <w:r w:rsidR="0052375D" w:rsidRPr="00492359">
        <w:rPr>
          <w:rFonts w:ascii="PT Sans" w:hAnsi="PT Sans" w:cstheme="majorHAnsi"/>
          <w:lang w:val="bg-BG"/>
        </w:rPr>
        <w:t>, от които 3 града</w:t>
      </w:r>
      <w:r w:rsidR="004D6D05" w:rsidRPr="00492359">
        <w:rPr>
          <w:rFonts w:ascii="PT Sans" w:hAnsi="PT Sans" w:cstheme="majorHAnsi"/>
          <w:lang w:val="bg-BG"/>
        </w:rPr>
        <w:t xml:space="preserve"> </w:t>
      </w:r>
      <w:r w:rsidR="0052375D" w:rsidRPr="00492359">
        <w:rPr>
          <w:rFonts w:ascii="PT Sans" w:hAnsi="PT Sans" w:cstheme="majorHAnsi"/>
          <w:lang w:val="bg-BG"/>
        </w:rPr>
        <w:t>–</w:t>
      </w:r>
      <w:r w:rsidR="00BA4C82" w:rsidRPr="00492359">
        <w:rPr>
          <w:rFonts w:ascii="PT Sans" w:hAnsi="PT Sans" w:cstheme="majorHAnsi"/>
          <w:lang w:val="bg-BG"/>
        </w:rPr>
        <w:t xml:space="preserve"> </w:t>
      </w:r>
      <w:r w:rsidR="0052375D" w:rsidRPr="00492359">
        <w:rPr>
          <w:rFonts w:ascii="PT Sans" w:hAnsi="PT Sans" w:cstheme="majorHAnsi"/>
          <w:lang w:val="bg-BG"/>
        </w:rPr>
        <w:t>Ветово</w:t>
      </w:r>
      <w:r w:rsidR="002D1634" w:rsidRPr="00492359">
        <w:rPr>
          <w:rFonts w:ascii="PT Sans" w:hAnsi="PT Sans" w:cstheme="majorHAnsi"/>
          <w:lang w:val="bg-BG"/>
        </w:rPr>
        <w:t xml:space="preserve"> (който е общински център)</w:t>
      </w:r>
      <w:r w:rsidR="0052375D" w:rsidRPr="00492359">
        <w:rPr>
          <w:rFonts w:ascii="PT Sans" w:hAnsi="PT Sans" w:cstheme="majorHAnsi"/>
          <w:lang w:val="bg-BG"/>
        </w:rPr>
        <w:t>, Глоджево и Сеново и три села - Кривня, Писанец и Смирненски.</w:t>
      </w:r>
    </w:p>
    <w:p w14:paraId="723E534F" w14:textId="3E8D41D9" w:rsidR="009D10D3" w:rsidRPr="00492359" w:rsidRDefault="009D10D3" w:rsidP="009D10D3">
      <w:pPr>
        <w:pStyle w:val="afa"/>
      </w:pPr>
      <w:bookmarkStart w:id="20" w:name="_Toc183512424"/>
      <w:r w:rsidRPr="00492359">
        <w:t xml:space="preserve">Фигура </w:t>
      </w:r>
      <w:r w:rsidRPr="00492359">
        <w:fldChar w:fldCharType="begin"/>
      </w:r>
      <w:r w:rsidRPr="00492359">
        <w:instrText xml:space="preserve"> SEQ Фигура \* ARABIC </w:instrText>
      </w:r>
      <w:r w:rsidRPr="00492359">
        <w:fldChar w:fldCharType="separate"/>
      </w:r>
      <w:r w:rsidR="00F30DC3" w:rsidRPr="00492359">
        <w:rPr>
          <w:noProof/>
        </w:rPr>
        <w:t>2</w:t>
      </w:r>
      <w:r w:rsidRPr="00492359">
        <w:fldChar w:fldCharType="end"/>
      </w:r>
      <w:r w:rsidRPr="00492359">
        <w:t xml:space="preserve">: </w:t>
      </w:r>
      <w:r w:rsidR="00F30DC3" w:rsidRPr="00492359">
        <w:t>Селищна мрежа</w:t>
      </w:r>
      <w:r w:rsidRPr="00492359">
        <w:t xml:space="preserve"> на Община Ветово</w:t>
      </w:r>
      <w:bookmarkEnd w:id="20"/>
    </w:p>
    <w:p w14:paraId="55A550C5" w14:textId="7809052E" w:rsidR="003550E9" w:rsidRPr="00492359" w:rsidRDefault="00F246DC" w:rsidP="00451374">
      <w:pPr>
        <w:spacing w:line="276" w:lineRule="auto"/>
        <w:jc w:val="center"/>
        <w:rPr>
          <w:rFonts w:ascii="PT Sans" w:hAnsi="PT Sans" w:cstheme="majorHAnsi"/>
          <w:lang w:val="bg-BG"/>
        </w:rPr>
      </w:pPr>
      <w:r w:rsidRPr="00492359">
        <w:rPr>
          <w:rFonts w:ascii="PT Sans" w:hAnsi="PT Sans"/>
          <w:i/>
          <w:noProof/>
          <w:sz w:val="18"/>
          <w:lang w:val="bg-BG" w:eastAsia="bg-BG"/>
        </w:rPr>
        <w:drawing>
          <wp:inline distT="0" distB="0" distL="0" distR="0" wp14:anchorId="722A4A91" wp14:editId="4275DECC">
            <wp:extent cx="5434828" cy="3651765"/>
            <wp:effectExtent l="63500" t="63500" r="64770" b="69850"/>
            <wp:docPr id="34" name="Picture 33" descr="vetov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ovo.gif"/>
                    <pic:cNvPicPr/>
                  </pic:nvPicPr>
                  <pic:blipFill>
                    <a:blip r:embed="rId18" cstate="print"/>
                    <a:stretch>
                      <a:fillRect/>
                    </a:stretch>
                  </pic:blipFill>
                  <pic:spPr>
                    <a:xfrm>
                      <a:off x="0" y="0"/>
                      <a:ext cx="5513703" cy="3704762"/>
                    </a:xfrm>
                    <a:prstGeom prst="rect">
                      <a:avLst/>
                    </a:prstGeom>
                    <a:ln w="57150">
                      <a:solidFill>
                        <a:schemeClr val="accent1">
                          <a:lumMod val="75000"/>
                        </a:schemeClr>
                      </a:solidFill>
                    </a:ln>
                  </pic:spPr>
                </pic:pic>
              </a:graphicData>
            </a:graphic>
          </wp:inline>
        </w:drawing>
      </w:r>
    </w:p>
    <w:p w14:paraId="343B818A" w14:textId="77777777" w:rsidR="003550E9" w:rsidRPr="00492359" w:rsidRDefault="003550E9" w:rsidP="009E1A58">
      <w:pPr>
        <w:spacing w:line="276" w:lineRule="auto"/>
        <w:jc w:val="both"/>
        <w:rPr>
          <w:rFonts w:ascii="PT Sans" w:hAnsi="PT Sans" w:cstheme="majorHAnsi"/>
          <w:lang w:val="bg-BG"/>
        </w:rPr>
      </w:pPr>
    </w:p>
    <w:p w14:paraId="4D8EBEAD" w14:textId="7C699170" w:rsidR="00AE7ADD" w:rsidRPr="00492359" w:rsidRDefault="00AE7ADD" w:rsidP="000756AE">
      <w:pPr>
        <w:pStyle w:val="a0"/>
        <w:numPr>
          <w:ilvl w:val="1"/>
          <w:numId w:val="21"/>
        </w:numPr>
        <w:spacing w:line="276" w:lineRule="auto"/>
        <w:jc w:val="both"/>
        <w:outlineLvl w:val="1"/>
        <w:rPr>
          <w:rFonts w:ascii="PT Sans" w:hAnsi="PT Sans" w:cstheme="majorHAnsi"/>
          <w:b/>
          <w:bCs/>
          <w:lang w:val="bg-BG"/>
        </w:rPr>
      </w:pPr>
      <w:bookmarkStart w:id="21" w:name="_Toc64288301"/>
      <w:bookmarkStart w:id="22" w:name="_Toc186184113"/>
      <w:r w:rsidRPr="00492359">
        <w:rPr>
          <w:rFonts w:ascii="PT Sans" w:hAnsi="PT Sans" w:cstheme="majorHAnsi"/>
          <w:b/>
          <w:bCs/>
          <w:lang w:val="bg-BG"/>
        </w:rPr>
        <w:t>Релеф</w:t>
      </w:r>
      <w:bookmarkEnd w:id="21"/>
      <w:bookmarkEnd w:id="22"/>
    </w:p>
    <w:p w14:paraId="2495DB4E" w14:textId="57A6289A" w:rsidR="002240A4" w:rsidRPr="00492359" w:rsidRDefault="002240A4" w:rsidP="009E1A58">
      <w:pPr>
        <w:spacing w:line="276" w:lineRule="auto"/>
        <w:jc w:val="both"/>
        <w:rPr>
          <w:rFonts w:ascii="PT Sans" w:hAnsi="PT Sans"/>
          <w:lang w:val="bg-BG"/>
        </w:rPr>
      </w:pPr>
      <w:r w:rsidRPr="00492359">
        <w:rPr>
          <w:rFonts w:ascii="PT Sans" w:hAnsi="PT Sans"/>
          <w:lang w:val="bg-BG"/>
        </w:rPr>
        <w:t>Релефът на общината е сравнително еднообразен – хълмист с общ наклон на югоизток – северозапад, накъдето с насочени водните течения и съществуващите дерета.</w:t>
      </w:r>
    </w:p>
    <w:p w14:paraId="286C6A9A" w14:textId="4C2AA20A" w:rsidR="009A1206" w:rsidRPr="00492359" w:rsidRDefault="005B2750" w:rsidP="009E1A58">
      <w:pPr>
        <w:spacing w:line="276" w:lineRule="auto"/>
        <w:jc w:val="both"/>
        <w:rPr>
          <w:rFonts w:ascii="PT Sans" w:hAnsi="PT Sans"/>
          <w:lang w:val="bg-BG"/>
        </w:rPr>
      </w:pPr>
      <w:r w:rsidRPr="00492359">
        <w:rPr>
          <w:rFonts w:ascii="PT Sans" w:hAnsi="PT Sans"/>
          <w:b/>
          <w:bCs/>
          <w:lang w:val="bg-BG"/>
        </w:rPr>
        <w:t>Релефът благоприятства развитието на интензивно селско стопанство.</w:t>
      </w:r>
      <w:r w:rsidRPr="00492359">
        <w:rPr>
          <w:rFonts w:ascii="PT Sans" w:hAnsi="PT Sans"/>
          <w:lang w:val="bg-BG"/>
        </w:rPr>
        <w:t xml:space="preserve"> </w:t>
      </w:r>
      <w:r w:rsidR="00B71530" w:rsidRPr="00492359">
        <w:rPr>
          <w:rFonts w:ascii="PT Sans" w:hAnsi="PT Sans"/>
          <w:lang w:val="bg-BG"/>
        </w:rPr>
        <w:t xml:space="preserve">Територията </w:t>
      </w:r>
      <w:r w:rsidR="000A144A" w:rsidRPr="00492359">
        <w:rPr>
          <w:rFonts w:ascii="PT Sans" w:hAnsi="PT Sans"/>
          <w:lang w:val="bg-BG"/>
        </w:rPr>
        <w:t>основно</w:t>
      </w:r>
      <w:r w:rsidR="00B71530" w:rsidRPr="00492359">
        <w:rPr>
          <w:rFonts w:ascii="PT Sans" w:hAnsi="PT Sans"/>
          <w:lang w:val="bg-BG"/>
        </w:rPr>
        <w:t xml:space="preserve"> е хълмиста</w:t>
      </w:r>
      <w:r w:rsidR="000A144A" w:rsidRPr="00492359">
        <w:rPr>
          <w:rFonts w:ascii="PT Sans" w:hAnsi="PT Sans"/>
          <w:lang w:val="bg-BG"/>
        </w:rPr>
        <w:t xml:space="preserve"> и</w:t>
      </w:r>
      <w:r w:rsidR="00E05356" w:rsidRPr="00492359">
        <w:rPr>
          <w:rFonts w:ascii="PT Sans" w:hAnsi="PT Sans"/>
          <w:lang w:val="bg-BG"/>
        </w:rPr>
        <w:t xml:space="preserve"> е</w:t>
      </w:r>
      <w:r w:rsidR="00B71530" w:rsidRPr="00492359">
        <w:rPr>
          <w:rFonts w:ascii="PT Sans" w:hAnsi="PT Sans"/>
          <w:lang w:val="bg-BG"/>
        </w:rPr>
        <w:t xml:space="preserve"> заета </w:t>
      </w:r>
      <w:r w:rsidR="00B71530" w:rsidRPr="00492359">
        <w:rPr>
          <w:rFonts w:ascii="PT Sans" w:hAnsi="PT Sans"/>
          <w:b/>
          <w:lang w:val="bg-BG"/>
        </w:rPr>
        <w:t xml:space="preserve">предимно </w:t>
      </w:r>
      <w:r w:rsidR="00B71530" w:rsidRPr="00492359">
        <w:rPr>
          <w:rFonts w:ascii="PT Sans" w:hAnsi="PT Sans"/>
          <w:b/>
          <w:bCs/>
          <w:lang w:val="bg-BG"/>
        </w:rPr>
        <w:t xml:space="preserve">от </w:t>
      </w:r>
      <w:r w:rsidR="000A144A" w:rsidRPr="00492359">
        <w:rPr>
          <w:rFonts w:ascii="PT Sans" w:hAnsi="PT Sans"/>
          <w:b/>
          <w:bCs/>
          <w:lang w:val="bg-BG"/>
        </w:rPr>
        <w:t xml:space="preserve">земеделски </w:t>
      </w:r>
      <w:r w:rsidR="00B71530" w:rsidRPr="00492359">
        <w:rPr>
          <w:rFonts w:ascii="PT Sans" w:hAnsi="PT Sans"/>
          <w:b/>
          <w:lang w:val="bg-BG"/>
        </w:rPr>
        <w:t>обработваеми площи</w:t>
      </w:r>
      <w:r w:rsidR="00E05356" w:rsidRPr="00492359">
        <w:rPr>
          <w:rFonts w:ascii="PT Sans" w:hAnsi="PT Sans"/>
          <w:lang w:val="bg-BG"/>
        </w:rPr>
        <w:t xml:space="preserve">. </w:t>
      </w:r>
      <w:r w:rsidR="00B8001F" w:rsidRPr="00492359">
        <w:rPr>
          <w:rFonts w:ascii="PT Sans" w:hAnsi="PT Sans"/>
          <w:lang w:val="bg-BG"/>
        </w:rPr>
        <w:t>Има</w:t>
      </w:r>
      <w:r w:rsidR="00B71530" w:rsidRPr="00492359">
        <w:rPr>
          <w:rFonts w:ascii="PT Sans" w:hAnsi="PT Sans"/>
          <w:lang w:val="bg-BG"/>
        </w:rPr>
        <w:t xml:space="preserve"> и трайни насаждения (</w:t>
      </w:r>
      <w:r w:rsidR="00EC0C90" w:rsidRPr="00492359">
        <w:rPr>
          <w:rFonts w:ascii="PT Sans" w:hAnsi="PT Sans"/>
          <w:lang w:val="bg-BG"/>
        </w:rPr>
        <w:t>най-вече</w:t>
      </w:r>
      <w:r w:rsidR="00B71530" w:rsidRPr="00492359">
        <w:rPr>
          <w:rFonts w:ascii="PT Sans" w:hAnsi="PT Sans"/>
          <w:lang w:val="bg-BG"/>
        </w:rPr>
        <w:t xml:space="preserve"> лозя), </w:t>
      </w:r>
      <w:r w:rsidR="00B8001F" w:rsidRPr="00492359">
        <w:rPr>
          <w:rFonts w:ascii="PT Sans" w:hAnsi="PT Sans"/>
          <w:lang w:val="bg-BG"/>
        </w:rPr>
        <w:t>както и</w:t>
      </w:r>
      <w:r w:rsidR="00B71530" w:rsidRPr="00492359">
        <w:rPr>
          <w:rFonts w:ascii="PT Sans" w:hAnsi="PT Sans"/>
          <w:lang w:val="bg-BG"/>
        </w:rPr>
        <w:t xml:space="preserve"> горски масиви с акация, дъб, бук, бреза, липа и по-малко иглолистни видове.</w:t>
      </w:r>
      <w:r w:rsidR="00E60118" w:rsidRPr="00492359">
        <w:rPr>
          <w:rFonts w:ascii="PT Sans" w:hAnsi="PT Sans"/>
          <w:lang w:val="bg-BG"/>
        </w:rPr>
        <w:t xml:space="preserve"> Средната</w:t>
      </w:r>
      <w:r w:rsidR="009A1206" w:rsidRPr="00492359">
        <w:rPr>
          <w:rFonts w:ascii="PT Sans" w:hAnsi="PT Sans"/>
          <w:lang w:val="bg-BG"/>
        </w:rPr>
        <w:t xml:space="preserve"> надморска височина </w:t>
      </w:r>
      <w:r w:rsidR="00E60118" w:rsidRPr="00492359">
        <w:rPr>
          <w:rFonts w:ascii="PT Sans" w:hAnsi="PT Sans"/>
          <w:lang w:val="bg-BG"/>
        </w:rPr>
        <w:t xml:space="preserve">варира </w:t>
      </w:r>
      <w:r w:rsidR="009A1206" w:rsidRPr="00492359">
        <w:rPr>
          <w:rFonts w:ascii="PT Sans" w:hAnsi="PT Sans"/>
          <w:lang w:val="bg-BG"/>
        </w:rPr>
        <w:t>от 200 до 250 м</w:t>
      </w:r>
      <w:r w:rsidR="00E60118" w:rsidRPr="00492359">
        <w:rPr>
          <w:rFonts w:ascii="PT Sans" w:hAnsi="PT Sans"/>
          <w:lang w:val="bg-BG"/>
        </w:rPr>
        <w:t>.</w:t>
      </w:r>
      <w:r w:rsidR="009A1206" w:rsidRPr="00492359">
        <w:rPr>
          <w:rFonts w:ascii="PT Sans" w:hAnsi="PT Sans"/>
          <w:lang w:val="bg-BG"/>
        </w:rPr>
        <w:t xml:space="preserve"> Най</w:t>
      </w:r>
      <w:r w:rsidR="00B07645" w:rsidRPr="00492359">
        <w:rPr>
          <w:rFonts w:ascii="PT Sans" w:hAnsi="PT Sans"/>
          <w:lang w:val="bg-BG"/>
        </w:rPr>
        <w:t>-</w:t>
      </w:r>
      <w:r w:rsidR="009A1206" w:rsidRPr="00492359">
        <w:rPr>
          <w:rFonts w:ascii="PT Sans" w:hAnsi="PT Sans"/>
          <w:lang w:val="bg-BG"/>
        </w:rPr>
        <w:t>ниската част е в каньона</w:t>
      </w:r>
      <w:r w:rsidR="00B07645" w:rsidRPr="00492359">
        <w:rPr>
          <w:rFonts w:ascii="PT Sans" w:hAnsi="PT Sans"/>
          <w:lang w:val="bg-BG"/>
        </w:rPr>
        <w:t>,</w:t>
      </w:r>
      <w:r w:rsidR="009A1206" w:rsidRPr="00492359">
        <w:rPr>
          <w:rFonts w:ascii="PT Sans" w:hAnsi="PT Sans"/>
          <w:lang w:val="bg-BG"/>
        </w:rPr>
        <w:t xml:space="preserve"> образуван от р</w:t>
      </w:r>
      <w:r w:rsidR="003462C4" w:rsidRPr="00492359">
        <w:rPr>
          <w:rFonts w:ascii="PT Sans" w:hAnsi="PT Sans"/>
          <w:lang w:val="bg-BG"/>
        </w:rPr>
        <w:t>.</w:t>
      </w:r>
      <w:r w:rsidR="009A1206" w:rsidRPr="00492359">
        <w:rPr>
          <w:rFonts w:ascii="PT Sans" w:hAnsi="PT Sans"/>
          <w:lang w:val="bg-BG"/>
        </w:rPr>
        <w:t xml:space="preserve"> Бели Лом</w:t>
      </w:r>
      <w:r w:rsidR="00B07645" w:rsidRPr="00492359">
        <w:rPr>
          <w:rFonts w:ascii="PT Sans" w:hAnsi="PT Sans"/>
          <w:lang w:val="bg-BG"/>
        </w:rPr>
        <w:t>, югозападно от с. Писанец</w:t>
      </w:r>
      <w:r w:rsidR="009A1206" w:rsidRPr="00492359">
        <w:rPr>
          <w:rFonts w:ascii="PT Sans" w:hAnsi="PT Sans"/>
          <w:lang w:val="bg-BG"/>
        </w:rPr>
        <w:t xml:space="preserve"> – 83 м</w:t>
      </w:r>
      <w:r w:rsidR="00801052" w:rsidRPr="00492359">
        <w:rPr>
          <w:rFonts w:ascii="PT Sans" w:hAnsi="PT Sans"/>
          <w:lang w:val="bg-BG"/>
        </w:rPr>
        <w:t xml:space="preserve"> надморска височина</w:t>
      </w:r>
      <w:r w:rsidR="009A1206" w:rsidRPr="00492359">
        <w:rPr>
          <w:rFonts w:ascii="PT Sans" w:hAnsi="PT Sans"/>
          <w:lang w:val="bg-BG"/>
        </w:rPr>
        <w:t>, а най</w:t>
      </w:r>
      <w:r w:rsidR="00B07645" w:rsidRPr="00492359">
        <w:rPr>
          <w:rFonts w:ascii="PT Sans" w:hAnsi="PT Sans"/>
          <w:lang w:val="bg-BG"/>
        </w:rPr>
        <w:t>-</w:t>
      </w:r>
      <w:r w:rsidR="009A1206" w:rsidRPr="00492359">
        <w:rPr>
          <w:rFonts w:ascii="PT Sans" w:hAnsi="PT Sans"/>
          <w:lang w:val="bg-BG"/>
        </w:rPr>
        <w:t xml:space="preserve">високата </w:t>
      </w:r>
      <w:r w:rsidR="00B07645" w:rsidRPr="00492359">
        <w:rPr>
          <w:rFonts w:ascii="PT Sans" w:hAnsi="PT Sans"/>
          <w:lang w:val="bg-BG"/>
        </w:rPr>
        <w:t>се намира</w:t>
      </w:r>
      <w:r w:rsidR="009A1206" w:rsidRPr="00492359">
        <w:rPr>
          <w:rFonts w:ascii="PT Sans" w:hAnsi="PT Sans"/>
          <w:lang w:val="bg-BG"/>
        </w:rPr>
        <w:t xml:space="preserve"> източно от гр</w:t>
      </w:r>
      <w:r w:rsidR="00B07645" w:rsidRPr="00492359">
        <w:rPr>
          <w:rFonts w:ascii="PT Sans" w:hAnsi="PT Sans"/>
          <w:lang w:val="bg-BG"/>
        </w:rPr>
        <w:t>.</w:t>
      </w:r>
      <w:r w:rsidR="009A1206" w:rsidRPr="00492359">
        <w:rPr>
          <w:rFonts w:ascii="PT Sans" w:hAnsi="PT Sans"/>
          <w:lang w:val="bg-BG"/>
        </w:rPr>
        <w:t xml:space="preserve"> Сеново – 310 м. </w:t>
      </w:r>
      <w:r w:rsidR="00801052" w:rsidRPr="00492359">
        <w:rPr>
          <w:rFonts w:ascii="PT Sans" w:hAnsi="PT Sans"/>
          <w:lang w:val="bg-BG"/>
        </w:rPr>
        <w:t>надморска височина</w:t>
      </w:r>
      <w:r w:rsidR="009A1206" w:rsidRPr="00492359">
        <w:rPr>
          <w:rFonts w:ascii="PT Sans" w:hAnsi="PT Sans"/>
          <w:lang w:val="bg-BG"/>
        </w:rPr>
        <w:t>.</w:t>
      </w:r>
    </w:p>
    <w:p w14:paraId="2D47D423" w14:textId="77777777" w:rsidR="00451374" w:rsidRPr="00492359" w:rsidRDefault="00451374" w:rsidP="009E1A58">
      <w:pPr>
        <w:spacing w:line="276" w:lineRule="auto"/>
        <w:jc w:val="both"/>
        <w:rPr>
          <w:rFonts w:ascii="PT Sans" w:hAnsi="PT Sans"/>
          <w:lang w:val="bg-BG"/>
        </w:rPr>
      </w:pPr>
    </w:p>
    <w:p w14:paraId="62426AEA" w14:textId="1AF7BE2F" w:rsidR="009A1206" w:rsidRPr="00492359" w:rsidRDefault="009A1206" w:rsidP="009E1A58">
      <w:pPr>
        <w:spacing w:line="276" w:lineRule="auto"/>
        <w:jc w:val="both"/>
        <w:rPr>
          <w:rFonts w:ascii="PT Sans" w:hAnsi="PT Sans"/>
          <w:lang w:val="bg-BG"/>
        </w:rPr>
      </w:pPr>
      <w:r w:rsidRPr="00492359">
        <w:rPr>
          <w:rFonts w:ascii="PT Sans" w:hAnsi="PT Sans"/>
          <w:lang w:val="bg-BG"/>
        </w:rPr>
        <w:t xml:space="preserve">Релефът е </w:t>
      </w:r>
      <w:r w:rsidR="00BA52FA" w:rsidRPr="00492359">
        <w:rPr>
          <w:rFonts w:ascii="PT Sans" w:hAnsi="PT Sans"/>
          <w:lang w:val="bg-BG"/>
        </w:rPr>
        <w:t>подходящ</w:t>
      </w:r>
      <w:r w:rsidRPr="00492359">
        <w:rPr>
          <w:rFonts w:ascii="PT Sans" w:hAnsi="PT Sans"/>
          <w:lang w:val="bg-BG"/>
        </w:rPr>
        <w:t xml:space="preserve"> за </w:t>
      </w:r>
      <w:r w:rsidR="00BA52FA" w:rsidRPr="00492359">
        <w:rPr>
          <w:rFonts w:ascii="PT Sans" w:hAnsi="PT Sans"/>
          <w:lang w:val="bg-BG"/>
        </w:rPr>
        <w:t>развитието</w:t>
      </w:r>
      <w:r w:rsidRPr="00492359">
        <w:rPr>
          <w:rFonts w:ascii="PT Sans" w:hAnsi="PT Sans"/>
          <w:lang w:val="bg-BG"/>
        </w:rPr>
        <w:t xml:space="preserve"> на всички видове строителство, в т.ч. на инженерни мрежи и системи на техническата </w:t>
      </w:r>
      <w:r w:rsidR="00F67E50" w:rsidRPr="00492359">
        <w:rPr>
          <w:rFonts w:ascii="PT Sans" w:hAnsi="PT Sans"/>
          <w:lang w:val="bg-BG"/>
        </w:rPr>
        <w:t>инфраструктура.</w:t>
      </w:r>
      <w:r w:rsidRPr="00492359">
        <w:rPr>
          <w:rFonts w:ascii="PT Sans" w:hAnsi="PT Sans"/>
          <w:lang w:val="bg-BG"/>
        </w:rPr>
        <w:t xml:space="preserve"> По съществени нарушения на естествения релеф и ландшафта са изкопите за добив на каолин и </w:t>
      </w:r>
      <w:r w:rsidRPr="00492359">
        <w:rPr>
          <w:rFonts w:ascii="PT Sans" w:hAnsi="PT Sans"/>
          <w:lang w:val="bg-BG"/>
        </w:rPr>
        <w:lastRenderedPageBreak/>
        <w:t>инертни материали – на юг и югозапад от гр. Ветово и в североизточната част на неговото землище, както и в северната част на землището на гр. Сеново и в северната част на землището на с.</w:t>
      </w:r>
      <w:r w:rsidR="00A6691D" w:rsidRPr="00492359">
        <w:rPr>
          <w:rFonts w:ascii="PT Sans" w:hAnsi="PT Sans"/>
          <w:lang w:val="bg-BG"/>
        </w:rPr>
        <w:t xml:space="preserve"> </w:t>
      </w:r>
      <w:r w:rsidRPr="00492359">
        <w:rPr>
          <w:rFonts w:ascii="PT Sans" w:hAnsi="PT Sans"/>
          <w:lang w:val="bg-BG"/>
        </w:rPr>
        <w:t>Кривня.</w:t>
      </w:r>
    </w:p>
    <w:p w14:paraId="5D66629A" w14:textId="79B04357" w:rsidR="00A6691D" w:rsidRPr="00492359" w:rsidRDefault="009A1206" w:rsidP="009E1A58">
      <w:pPr>
        <w:spacing w:line="276" w:lineRule="auto"/>
        <w:jc w:val="both"/>
        <w:rPr>
          <w:rFonts w:ascii="PT Sans" w:hAnsi="PT Sans"/>
          <w:lang w:val="bg-BG"/>
        </w:rPr>
      </w:pPr>
      <w:r w:rsidRPr="00492359">
        <w:rPr>
          <w:rFonts w:ascii="PT Sans" w:hAnsi="PT Sans"/>
          <w:lang w:val="bg-BG"/>
        </w:rPr>
        <w:t>През територията на общината протича р</w:t>
      </w:r>
      <w:r w:rsidR="003462C4" w:rsidRPr="00492359">
        <w:rPr>
          <w:rFonts w:ascii="PT Sans" w:hAnsi="PT Sans"/>
          <w:lang w:val="bg-BG"/>
        </w:rPr>
        <w:t>.</w:t>
      </w:r>
      <w:r w:rsidRPr="00492359">
        <w:rPr>
          <w:rFonts w:ascii="PT Sans" w:hAnsi="PT Sans"/>
          <w:lang w:val="bg-BG"/>
        </w:rPr>
        <w:t xml:space="preserve"> Бели лом, </w:t>
      </w:r>
      <w:r w:rsidR="00111AB1" w:rsidRPr="00492359">
        <w:rPr>
          <w:rFonts w:ascii="PT Sans" w:hAnsi="PT Sans"/>
          <w:lang w:val="bg-BG"/>
        </w:rPr>
        <w:t xml:space="preserve"> която южно от с</w:t>
      </w:r>
      <w:r w:rsidR="008C78AB" w:rsidRPr="00492359">
        <w:rPr>
          <w:rFonts w:ascii="PT Sans" w:hAnsi="PT Sans"/>
          <w:lang w:val="bg-BG"/>
        </w:rPr>
        <w:t>. Писанец</w:t>
      </w:r>
      <w:r w:rsidRPr="00492359">
        <w:rPr>
          <w:rFonts w:ascii="PT Sans" w:hAnsi="PT Sans"/>
          <w:lang w:val="bg-BG"/>
        </w:rPr>
        <w:t xml:space="preserve"> образува дълбок, живописен каньон с отвесни брегове, на места достигащи разлика във височините до 100</w:t>
      </w:r>
      <w:r w:rsidR="00E931DF" w:rsidRPr="00492359">
        <w:rPr>
          <w:rFonts w:ascii="PT Sans" w:hAnsi="PT Sans"/>
          <w:lang w:val="bg-BG"/>
        </w:rPr>
        <w:t xml:space="preserve"> </w:t>
      </w:r>
      <w:r w:rsidRPr="00492359">
        <w:rPr>
          <w:rFonts w:ascii="PT Sans" w:hAnsi="PT Sans"/>
          <w:lang w:val="bg-BG"/>
        </w:rPr>
        <w:t>м.</w:t>
      </w:r>
    </w:p>
    <w:p w14:paraId="4931C48D" w14:textId="28DD0A24" w:rsidR="00CF4F34" w:rsidRPr="00492359" w:rsidRDefault="00CF4F34" w:rsidP="009E1A58">
      <w:pPr>
        <w:spacing w:line="276" w:lineRule="auto"/>
        <w:jc w:val="both"/>
        <w:rPr>
          <w:rFonts w:ascii="PT Sans" w:hAnsi="PT Sans" w:cstheme="majorHAnsi"/>
          <w:lang w:val="bg-BG"/>
        </w:rPr>
      </w:pPr>
      <w:r w:rsidRPr="00492359">
        <w:rPr>
          <w:rFonts w:ascii="PT Sans" w:hAnsi="PT Sans" w:cstheme="majorHAnsi"/>
          <w:lang w:val="bg-BG"/>
        </w:rPr>
        <w:t>Релефните особености са от съществено значение за оформяне на ветровия режим на територията. В отделните части на общината преобладават различни ветрове на северозапад</w:t>
      </w:r>
      <w:r w:rsidR="00D03153" w:rsidRPr="00492359">
        <w:rPr>
          <w:rFonts w:ascii="PT Sans" w:hAnsi="PT Sans" w:cstheme="majorHAnsi"/>
          <w:lang w:val="bg-BG"/>
        </w:rPr>
        <w:t xml:space="preserve"> </w:t>
      </w:r>
      <w:r w:rsidRPr="00492359">
        <w:rPr>
          <w:rFonts w:ascii="PT Sans" w:hAnsi="PT Sans" w:cstheme="majorHAnsi"/>
          <w:lang w:val="bg-BG"/>
        </w:rPr>
        <w:t>-</w:t>
      </w:r>
      <w:r w:rsidR="00D03153" w:rsidRPr="00492359">
        <w:rPr>
          <w:rFonts w:ascii="PT Sans" w:hAnsi="PT Sans" w:cstheme="majorHAnsi"/>
          <w:lang w:val="bg-BG"/>
        </w:rPr>
        <w:t xml:space="preserve"> </w:t>
      </w:r>
      <w:r w:rsidRPr="00492359">
        <w:rPr>
          <w:rFonts w:ascii="PT Sans" w:hAnsi="PT Sans" w:cstheme="majorHAnsi"/>
          <w:lang w:val="bg-BG"/>
        </w:rPr>
        <w:t>североизточни и югозападни, на югоизток - югозападни и югоизточни.</w:t>
      </w:r>
    </w:p>
    <w:p w14:paraId="6D719E4A" w14:textId="77777777" w:rsidR="00DD42D3" w:rsidRPr="00492359" w:rsidRDefault="00DD42D3" w:rsidP="009E1A58">
      <w:pPr>
        <w:spacing w:line="276" w:lineRule="auto"/>
        <w:jc w:val="both"/>
        <w:rPr>
          <w:rFonts w:ascii="PT Sans" w:hAnsi="PT Sans" w:cstheme="majorHAnsi"/>
          <w:lang w:val="bg-BG"/>
        </w:rPr>
      </w:pPr>
    </w:p>
    <w:p w14:paraId="7149B443" w14:textId="1B522773" w:rsidR="004D6D05" w:rsidRPr="00492359" w:rsidRDefault="0018392B" w:rsidP="000756AE">
      <w:pPr>
        <w:pStyle w:val="a0"/>
        <w:numPr>
          <w:ilvl w:val="1"/>
          <w:numId w:val="21"/>
        </w:numPr>
        <w:spacing w:line="276" w:lineRule="auto"/>
        <w:jc w:val="both"/>
        <w:outlineLvl w:val="1"/>
        <w:rPr>
          <w:rFonts w:ascii="PT Sans" w:hAnsi="PT Sans" w:cstheme="majorHAnsi"/>
          <w:b/>
          <w:bCs/>
          <w:lang w:val="bg-BG"/>
        </w:rPr>
      </w:pPr>
      <w:bookmarkStart w:id="23" w:name="_Toc64288302"/>
      <w:bookmarkStart w:id="24" w:name="_Toc186184114"/>
      <w:r w:rsidRPr="00492359">
        <w:rPr>
          <w:rFonts w:ascii="PT Sans" w:hAnsi="PT Sans" w:cstheme="majorHAnsi"/>
          <w:b/>
          <w:bCs/>
          <w:lang w:val="bg-BG"/>
        </w:rPr>
        <w:t>Полезни изкопаеми</w:t>
      </w:r>
      <w:bookmarkEnd w:id="23"/>
      <w:bookmarkEnd w:id="24"/>
      <w:r w:rsidR="00AE6E88" w:rsidRPr="00492359">
        <w:rPr>
          <w:rFonts w:ascii="PT Sans" w:hAnsi="PT Sans" w:cstheme="majorHAnsi"/>
          <w:b/>
          <w:bCs/>
          <w:lang w:val="bg-BG"/>
        </w:rPr>
        <w:t xml:space="preserve"> </w:t>
      </w:r>
    </w:p>
    <w:p w14:paraId="7F39BDF7" w14:textId="50DEDC0E" w:rsidR="009D613C" w:rsidRPr="00492359" w:rsidRDefault="00A178BC" w:rsidP="009E1A58">
      <w:pPr>
        <w:spacing w:line="276" w:lineRule="auto"/>
        <w:jc w:val="both"/>
        <w:rPr>
          <w:rFonts w:ascii="PT Sans" w:hAnsi="PT Sans" w:cstheme="majorHAnsi"/>
          <w:lang w:val="bg-BG"/>
        </w:rPr>
      </w:pPr>
      <w:r w:rsidRPr="00492359">
        <w:rPr>
          <w:rFonts w:ascii="PT Sans" w:hAnsi="PT Sans" w:cstheme="majorHAnsi"/>
          <w:lang w:val="bg-BG"/>
        </w:rPr>
        <w:t>Територията на общината принадлежи към Мизийската платформа и е сравнително бедна на полезни изкопаеми</w:t>
      </w:r>
      <w:r w:rsidR="00352764" w:rsidRPr="00492359">
        <w:rPr>
          <w:rFonts w:ascii="PT Sans" w:hAnsi="PT Sans" w:cstheme="majorHAnsi"/>
          <w:lang w:val="bg-BG"/>
        </w:rPr>
        <w:t>. Преобладават нерудните, като с</w:t>
      </w:r>
      <w:r w:rsidR="00D46027" w:rsidRPr="00492359">
        <w:rPr>
          <w:rFonts w:ascii="PT Sans" w:hAnsi="PT Sans" w:cstheme="majorHAnsi"/>
          <w:lang w:val="bg-BG"/>
        </w:rPr>
        <w:t xml:space="preserve"> най-голямо стратегическо и икономическо значение с</w:t>
      </w:r>
      <w:r w:rsidR="00352764" w:rsidRPr="00492359">
        <w:rPr>
          <w:rFonts w:ascii="PT Sans" w:hAnsi="PT Sans" w:cstheme="majorHAnsi"/>
          <w:lang w:val="bg-BG"/>
        </w:rPr>
        <w:t>а</w:t>
      </w:r>
      <w:r w:rsidR="00D46027" w:rsidRPr="00492359">
        <w:rPr>
          <w:rFonts w:ascii="PT Sans" w:hAnsi="PT Sans" w:cstheme="majorHAnsi"/>
          <w:lang w:val="bg-BG"/>
        </w:rPr>
        <w:t xml:space="preserve"> </w:t>
      </w:r>
      <w:r w:rsidR="00D46027" w:rsidRPr="00492359">
        <w:rPr>
          <w:rFonts w:ascii="PT Sans" w:hAnsi="PT Sans" w:cstheme="majorHAnsi"/>
          <w:b/>
          <w:bCs/>
          <w:lang w:val="bg-BG"/>
        </w:rPr>
        <w:t>находищата на каолин и кварцов пясък</w:t>
      </w:r>
      <w:r w:rsidR="00FC06EF" w:rsidRPr="00492359">
        <w:rPr>
          <w:rFonts w:ascii="PT Sans" w:hAnsi="PT Sans" w:cstheme="majorHAnsi"/>
          <w:b/>
          <w:bCs/>
          <w:lang w:val="bg-BG"/>
        </w:rPr>
        <w:t xml:space="preserve"> и това прави</w:t>
      </w:r>
      <w:r w:rsidR="0027387D" w:rsidRPr="00492359">
        <w:rPr>
          <w:rFonts w:ascii="PT Sans" w:hAnsi="PT Sans" w:cstheme="majorHAnsi"/>
          <w:b/>
          <w:bCs/>
          <w:lang w:val="bg-BG"/>
        </w:rPr>
        <w:t xml:space="preserve"> територията база за развитие на преработвателна промишленост</w:t>
      </w:r>
      <w:r w:rsidR="0027387D" w:rsidRPr="00492359">
        <w:rPr>
          <w:rFonts w:ascii="PT Sans" w:hAnsi="PT Sans" w:cstheme="majorHAnsi"/>
          <w:lang w:val="bg-BG"/>
        </w:rPr>
        <w:t xml:space="preserve"> – керамична</w:t>
      </w:r>
      <w:r w:rsidR="006C4B71" w:rsidRPr="00492359">
        <w:rPr>
          <w:rFonts w:ascii="PT Sans" w:hAnsi="PT Sans" w:cstheme="majorHAnsi"/>
          <w:lang w:val="bg-BG"/>
        </w:rPr>
        <w:t xml:space="preserve"> и</w:t>
      </w:r>
      <w:r w:rsidR="0027387D" w:rsidRPr="00492359">
        <w:rPr>
          <w:rFonts w:ascii="PT Sans" w:hAnsi="PT Sans" w:cstheme="majorHAnsi"/>
          <w:lang w:val="bg-BG"/>
        </w:rPr>
        <w:t xml:space="preserve"> порцеланово</w:t>
      </w:r>
      <w:r w:rsidR="006C4B71" w:rsidRPr="00492359">
        <w:rPr>
          <w:rFonts w:ascii="PT Sans" w:hAnsi="PT Sans" w:cstheme="majorHAnsi"/>
          <w:lang w:val="bg-BG"/>
        </w:rPr>
        <w:t>-</w:t>
      </w:r>
      <w:r w:rsidR="0027387D" w:rsidRPr="00492359">
        <w:rPr>
          <w:rFonts w:ascii="PT Sans" w:hAnsi="PT Sans" w:cstheme="majorHAnsi"/>
          <w:lang w:val="bg-BG"/>
        </w:rPr>
        <w:t>фаянсова</w:t>
      </w:r>
      <w:r w:rsidR="00D46027" w:rsidRPr="00492359">
        <w:rPr>
          <w:rFonts w:ascii="PT Sans" w:hAnsi="PT Sans" w:cstheme="majorHAnsi"/>
          <w:lang w:val="bg-BG"/>
        </w:rPr>
        <w:t>.</w:t>
      </w:r>
      <w:r w:rsidR="00AC26D6" w:rsidRPr="00492359">
        <w:rPr>
          <w:rFonts w:ascii="PT Sans" w:hAnsi="PT Sans" w:cstheme="majorHAnsi"/>
          <w:lang w:val="bg-BG"/>
        </w:rPr>
        <w:t xml:space="preserve"> Те</w:t>
      </w:r>
      <w:r w:rsidR="0027387D" w:rsidRPr="00492359">
        <w:rPr>
          <w:rFonts w:ascii="PT Sans" w:hAnsi="PT Sans" w:cstheme="majorHAnsi"/>
          <w:lang w:val="bg-BG"/>
        </w:rPr>
        <w:t>зи суровини</w:t>
      </w:r>
      <w:r w:rsidR="00AC26D6" w:rsidRPr="00492359">
        <w:rPr>
          <w:rFonts w:ascii="PT Sans" w:hAnsi="PT Sans" w:cstheme="majorHAnsi"/>
          <w:lang w:val="bg-BG"/>
        </w:rPr>
        <w:t xml:space="preserve"> се добиват сред карстовите форми при гр</w:t>
      </w:r>
      <w:r w:rsidR="000B159B" w:rsidRPr="00492359">
        <w:rPr>
          <w:rFonts w:ascii="PT Sans" w:hAnsi="PT Sans" w:cstheme="majorHAnsi"/>
          <w:lang w:val="bg-BG"/>
        </w:rPr>
        <w:t>.</w:t>
      </w:r>
      <w:r w:rsidR="00AC26D6" w:rsidRPr="00492359">
        <w:rPr>
          <w:rFonts w:ascii="PT Sans" w:hAnsi="PT Sans" w:cstheme="majorHAnsi"/>
          <w:lang w:val="bg-BG"/>
        </w:rPr>
        <w:t xml:space="preserve"> Ветово, с. Писанец и гр. Сеново</w:t>
      </w:r>
      <w:r w:rsidR="009D613C" w:rsidRPr="00492359">
        <w:rPr>
          <w:rFonts w:ascii="PT Sans" w:hAnsi="PT Sans" w:cstheme="majorHAnsi"/>
          <w:lang w:val="bg-BG"/>
        </w:rPr>
        <w:t>.</w:t>
      </w:r>
      <w:r w:rsidR="00F23DCE" w:rsidRPr="00492359">
        <w:rPr>
          <w:rFonts w:ascii="PT Sans" w:hAnsi="PT Sans" w:cstheme="majorHAnsi"/>
          <w:lang w:val="bg-BG"/>
        </w:rPr>
        <w:t xml:space="preserve"> </w:t>
      </w:r>
      <w:r w:rsidR="00CA4A98" w:rsidRPr="00492359">
        <w:rPr>
          <w:rFonts w:ascii="PT Sans" w:hAnsi="PT Sans" w:cstheme="majorHAnsi"/>
          <w:lang w:val="bg-BG"/>
        </w:rPr>
        <w:t>За разработването им, с Решения на Министерския съвет, са предоставени концесионни площи в землищата на Ветово, Сеново с.</w:t>
      </w:r>
      <w:r w:rsidR="00116C71" w:rsidRPr="00492359">
        <w:rPr>
          <w:rFonts w:ascii="PT Sans" w:hAnsi="PT Sans" w:cstheme="majorHAnsi"/>
          <w:lang w:val="bg-BG"/>
        </w:rPr>
        <w:t xml:space="preserve"> </w:t>
      </w:r>
      <w:r w:rsidR="00CA4A98" w:rsidRPr="00492359">
        <w:rPr>
          <w:rFonts w:ascii="PT Sans" w:hAnsi="PT Sans" w:cstheme="majorHAnsi"/>
          <w:lang w:val="bg-BG"/>
        </w:rPr>
        <w:t xml:space="preserve">Кривня и с. Смирненски. </w:t>
      </w:r>
      <w:r w:rsidR="006C4B71" w:rsidRPr="00492359">
        <w:rPr>
          <w:rFonts w:ascii="PT Sans" w:hAnsi="PT Sans" w:cstheme="majorHAnsi"/>
          <w:lang w:val="bg-BG"/>
        </w:rPr>
        <w:t>На</w:t>
      </w:r>
      <w:r w:rsidR="008C78AB" w:rsidRPr="00492359">
        <w:rPr>
          <w:rFonts w:ascii="PT Sans" w:hAnsi="PT Sans" w:cstheme="majorHAnsi"/>
          <w:lang w:val="bg-BG"/>
        </w:rPr>
        <w:t xml:space="preserve"> територията </w:t>
      </w:r>
      <w:r w:rsidR="006C4B71" w:rsidRPr="00492359">
        <w:rPr>
          <w:rFonts w:ascii="PT Sans" w:hAnsi="PT Sans" w:cstheme="majorHAnsi"/>
          <w:lang w:val="bg-BG"/>
        </w:rPr>
        <w:t>на общината се откриват</w:t>
      </w:r>
      <w:r w:rsidR="00F23DCE" w:rsidRPr="00492359">
        <w:rPr>
          <w:rFonts w:ascii="PT Sans" w:hAnsi="PT Sans" w:cstheme="majorHAnsi"/>
          <w:lang w:val="bg-BG"/>
        </w:rPr>
        <w:t xml:space="preserve"> и</w:t>
      </w:r>
      <w:r w:rsidR="008C78AB" w:rsidRPr="00492359">
        <w:rPr>
          <w:rFonts w:ascii="PT Sans" w:hAnsi="PT Sans" w:cstheme="majorHAnsi"/>
          <w:lang w:val="bg-BG"/>
        </w:rPr>
        <w:t xml:space="preserve"> речни наноси върху льос, льосови отложения или льосовидни глини и апски варовици, които имат предимно негативно проявление.</w:t>
      </w:r>
    </w:p>
    <w:p w14:paraId="61A4461B" w14:textId="77777777" w:rsidR="00DD42D3" w:rsidRPr="00492359" w:rsidRDefault="00DD42D3" w:rsidP="009E1A58">
      <w:pPr>
        <w:spacing w:line="276" w:lineRule="auto"/>
        <w:jc w:val="both"/>
        <w:rPr>
          <w:rFonts w:ascii="PT Sans" w:hAnsi="PT Sans" w:cstheme="majorHAnsi"/>
          <w:lang w:val="bg-BG"/>
        </w:rPr>
      </w:pPr>
    </w:p>
    <w:p w14:paraId="65F6CAB2" w14:textId="7F9A8F82" w:rsidR="00B07DD9" w:rsidRPr="00492359" w:rsidRDefault="002F71BA" w:rsidP="000756AE">
      <w:pPr>
        <w:pStyle w:val="a0"/>
        <w:numPr>
          <w:ilvl w:val="1"/>
          <w:numId w:val="21"/>
        </w:numPr>
        <w:spacing w:line="276" w:lineRule="auto"/>
        <w:jc w:val="both"/>
        <w:outlineLvl w:val="1"/>
        <w:rPr>
          <w:rFonts w:ascii="PT Sans" w:hAnsi="PT Sans" w:cstheme="majorHAnsi"/>
          <w:b/>
          <w:bCs/>
          <w:lang w:val="bg-BG"/>
        </w:rPr>
      </w:pPr>
      <w:bookmarkStart w:id="25" w:name="_Toc64288303"/>
      <w:bookmarkStart w:id="26" w:name="_Toc186184115"/>
      <w:r w:rsidRPr="00492359">
        <w:rPr>
          <w:rFonts w:ascii="PT Sans" w:hAnsi="PT Sans" w:cstheme="majorHAnsi"/>
          <w:b/>
          <w:bCs/>
          <w:lang w:val="bg-BG"/>
        </w:rPr>
        <w:t>Агроклиматични ресурси</w:t>
      </w:r>
      <w:bookmarkEnd w:id="25"/>
      <w:bookmarkEnd w:id="26"/>
    </w:p>
    <w:p w14:paraId="0967ADD5" w14:textId="64859FC8" w:rsidR="00627066" w:rsidRPr="00492359" w:rsidRDefault="00E76F8A" w:rsidP="009E1A58">
      <w:pPr>
        <w:spacing w:line="276" w:lineRule="auto"/>
        <w:jc w:val="both"/>
        <w:rPr>
          <w:rFonts w:ascii="PT Sans" w:hAnsi="PT Sans" w:cstheme="majorHAnsi"/>
          <w:lang w:val="bg-BG"/>
        </w:rPr>
      </w:pPr>
      <w:r w:rsidRPr="00492359">
        <w:rPr>
          <w:rFonts w:ascii="PT Sans" w:hAnsi="PT Sans" w:cstheme="majorHAnsi"/>
          <w:lang w:val="bg-BG"/>
        </w:rPr>
        <w:t>Според климатичното райониране</w:t>
      </w:r>
      <w:r w:rsidR="00976126" w:rsidRPr="00492359">
        <w:rPr>
          <w:rFonts w:ascii="PT Sans" w:hAnsi="PT Sans" w:cstheme="majorHAnsi"/>
          <w:lang w:val="bg-BG"/>
        </w:rPr>
        <w:t>,</w:t>
      </w:r>
      <w:r w:rsidRPr="00492359">
        <w:rPr>
          <w:rFonts w:ascii="PT Sans" w:hAnsi="PT Sans" w:cstheme="majorHAnsi"/>
          <w:lang w:val="bg-BG"/>
        </w:rPr>
        <w:t xml:space="preserve"> Община Ветово попада в областта на умереноконтиненталния климат</w:t>
      </w:r>
      <w:r w:rsidR="0070036E" w:rsidRPr="00492359">
        <w:rPr>
          <w:rFonts w:ascii="PT Sans" w:hAnsi="PT Sans" w:cstheme="majorHAnsi"/>
          <w:lang w:val="bg-BG"/>
        </w:rPr>
        <w:t>, който</w:t>
      </w:r>
      <w:r w:rsidRPr="00492359">
        <w:rPr>
          <w:rFonts w:ascii="PT Sans" w:hAnsi="PT Sans" w:cstheme="majorHAnsi"/>
          <w:lang w:val="bg-BG"/>
        </w:rPr>
        <w:t xml:space="preserve"> се формира под влияние на океанските въздушни маси на умерените ширини, нахлуващи от северозапад</w:t>
      </w:r>
      <w:r w:rsidR="00163E0D" w:rsidRPr="00492359">
        <w:rPr>
          <w:rFonts w:ascii="PT Sans" w:hAnsi="PT Sans" w:cstheme="majorHAnsi"/>
          <w:lang w:val="bg-BG"/>
        </w:rPr>
        <w:t>,</w:t>
      </w:r>
      <w:r w:rsidRPr="00492359">
        <w:rPr>
          <w:rFonts w:ascii="PT Sans" w:hAnsi="PT Sans" w:cstheme="majorHAnsi"/>
          <w:lang w:val="bg-BG"/>
        </w:rPr>
        <w:t xml:space="preserve"> и</w:t>
      </w:r>
      <w:r w:rsidR="00163E0D" w:rsidRPr="00492359">
        <w:rPr>
          <w:rFonts w:ascii="PT Sans" w:hAnsi="PT Sans" w:cstheme="majorHAnsi"/>
          <w:lang w:val="bg-BG"/>
        </w:rPr>
        <w:t xml:space="preserve"> на</w:t>
      </w:r>
      <w:r w:rsidRPr="00492359">
        <w:rPr>
          <w:rFonts w:ascii="PT Sans" w:hAnsi="PT Sans" w:cstheme="majorHAnsi"/>
          <w:lang w:val="bg-BG"/>
        </w:rPr>
        <w:t xml:space="preserve"> континенталните въздушни маси от североизток.</w:t>
      </w:r>
      <w:r w:rsidR="002A04E1" w:rsidRPr="00492359">
        <w:rPr>
          <w:rFonts w:ascii="PT Sans" w:hAnsi="PT Sans" w:cstheme="majorHAnsi"/>
          <w:lang w:val="bg-BG"/>
        </w:rPr>
        <w:t xml:space="preserve"> За района е характерна студена зима, сухо, топло лято и краткотрайни преходни сезони.</w:t>
      </w:r>
      <w:r w:rsidR="002001CF" w:rsidRPr="00492359">
        <w:rPr>
          <w:rFonts w:ascii="PT Sans" w:hAnsi="PT Sans" w:cstheme="majorHAnsi"/>
          <w:lang w:val="bg-BG"/>
        </w:rPr>
        <w:t xml:space="preserve"> В сравнение с други ниски ча</w:t>
      </w:r>
      <w:r w:rsidR="00DD42D3" w:rsidRPr="00492359">
        <w:rPr>
          <w:rFonts w:ascii="PT Sans" w:hAnsi="PT Sans" w:cstheme="majorHAnsi"/>
          <w:lang w:val="bg-BG"/>
        </w:rPr>
        <w:t>с</w:t>
      </w:r>
      <w:r w:rsidR="002001CF" w:rsidRPr="00492359">
        <w:rPr>
          <w:rFonts w:ascii="PT Sans" w:hAnsi="PT Sans" w:cstheme="majorHAnsi"/>
          <w:lang w:val="bg-BG"/>
        </w:rPr>
        <w:t xml:space="preserve">ти на страната, зимата тук е най-студена, пролетта настъпва рано и е сравнително хладна, лятото е горещо, а есента е по-топла от пролетта. </w:t>
      </w:r>
      <w:r w:rsidR="00F41712" w:rsidRPr="00492359">
        <w:rPr>
          <w:rFonts w:ascii="PT Sans" w:hAnsi="PT Sans" w:cstheme="majorHAnsi"/>
          <w:lang w:val="bg-BG"/>
        </w:rPr>
        <w:t>С</w:t>
      </w:r>
      <w:r w:rsidR="00FF2B43" w:rsidRPr="00492359">
        <w:rPr>
          <w:rFonts w:ascii="PT Sans" w:hAnsi="PT Sans" w:cstheme="majorHAnsi"/>
          <w:lang w:val="bg-BG"/>
        </w:rPr>
        <w:t>редната годишна амплитуда е около 26</w:t>
      </w:r>
      <w:r w:rsidR="00DD42D3" w:rsidRPr="00492359">
        <w:rPr>
          <w:rFonts w:ascii="PT Sans" w:hAnsi="PT Sans" w:cstheme="majorHAnsi"/>
          <w:lang w:val="bg-BG"/>
        </w:rPr>
        <w:sym w:font="Symbol" w:char="F0B0"/>
      </w:r>
      <w:r w:rsidR="00DD42D3" w:rsidRPr="00492359">
        <w:rPr>
          <w:rFonts w:ascii="PT Sans" w:hAnsi="PT Sans" w:cstheme="majorHAnsi"/>
          <w:lang w:val="bg-BG"/>
        </w:rPr>
        <w:t>С</w:t>
      </w:r>
      <w:r w:rsidR="00FF2B43" w:rsidRPr="00492359">
        <w:rPr>
          <w:rFonts w:ascii="PT Sans" w:hAnsi="PT Sans" w:cstheme="majorHAnsi"/>
          <w:lang w:val="bg-BG"/>
        </w:rPr>
        <w:t xml:space="preserve">. Релефните особености са от съществено значение за оформяне на ветровия режим </w:t>
      </w:r>
      <w:r w:rsidR="006E1C41" w:rsidRPr="00492359">
        <w:rPr>
          <w:rFonts w:ascii="PT Sans" w:hAnsi="PT Sans" w:cstheme="majorHAnsi"/>
          <w:lang w:val="bg-BG"/>
        </w:rPr>
        <w:t>- в</w:t>
      </w:r>
      <w:r w:rsidR="00FF2B43" w:rsidRPr="00492359">
        <w:rPr>
          <w:rFonts w:ascii="PT Sans" w:hAnsi="PT Sans" w:cstheme="majorHAnsi"/>
          <w:lang w:val="bg-BG"/>
        </w:rPr>
        <w:t xml:space="preserve"> отделните части на </w:t>
      </w:r>
      <w:r w:rsidR="006E1C41" w:rsidRPr="00492359">
        <w:rPr>
          <w:rFonts w:ascii="PT Sans" w:hAnsi="PT Sans" w:cstheme="majorHAnsi"/>
          <w:lang w:val="bg-BG"/>
        </w:rPr>
        <w:t>територията</w:t>
      </w:r>
      <w:r w:rsidR="00FF2B43" w:rsidRPr="00492359">
        <w:rPr>
          <w:rFonts w:ascii="PT Sans" w:hAnsi="PT Sans" w:cstheme="majorHAnsi"/>
          <w:lang w:val="bg-BG"/>
        </w:rPr>
        <w:t xml:space="preserve"> преобладават различни ветрове</w:t>
      </w:r>
      <w:r w:rsidR="006E1C41" w:rsidRPr="00492359">
        <w:rPr>
          <w:rFonts w:ascii="PT Sans" w:hAnsi="PT Sans" w:cstheme="majorHAnsi"/>
          <w:lang w:val="bg-BG"/>
        </w:rPr>
        <w:t>:</w:t>
      </w:r>
      <w:r w:rsidR="00FF2B43" w:rsidRPr="00492359">
        <w:rPr>
          <w:rFonts w:ascii="PT Sans" w:hAnsi="PT Sans" w:cstheme="majorHAnsi"/>
          <w:lang w:val="bg-BG"/>
        </w:rPr>
        <w:t xml:space="preserve"> на северозапад</w:t>
      </w:r>
      <w:r w:rsidR="006E1C41" w:rsidRPr="00492359">
        <w:rPr>
          <w:rFonts w:ascii="PT Sans" w:hAnsi="PT Sans" w:cstheme="majorHAnsi"/>
          <w:lang w:val="bg-BG"/>
        </w:rPr>
        <w:t xml:space="preserve"> </w:t>
      </w:r>
      <w:r w:rsidR="00FF2B43" w:rsidRPr="00492359">
        <w:rPr>
          <w:rFonts w:ascii="PT Sans" w:hAnsi="PT Sans" w:cstheme="majorHAnsi"/>
          <w:lang w:val="bg-BG"/>
        </w:rPr>
        <w:t>- североизточни и югозападни, на югоизток</w:t>
      </w:r>
      <w:r w:rsidR="006B16CC" w:rsidRPr="00492359">
        <w:rPr>
          <w:rFonts w:ascii="PT Sans" w:hAnsi="PT Sans" w:cstheme="majorHAnsi"/>
          <w:lang w:val="bg-BG"/>
        </w:rPr>
        <w:t xml:space="preserve"> </w:t>
      </w:r>
      <w:r w:rsidR="00FF2B43" w:rsidRPr="00492359">
        <w:rPr>
          <w:rFonts w:ascii="PT Sans" w:hAnsi="PT Sans" w:cstheme="majorHAnsi"/>
          <w:lang w:val="bg-BG"/>
        </w:rPr>
        <w:t>-</w:t>
      </w:r>
      <w:r w:rsidR="006B16CC" w:rsidRPr="00492359">
        <w:rPr>
          <w:rFonts w:ascii="PT Sans" w:hAnsi="PT Sans" w:cstheme="majorHAnsi"/>
          <w:lang w:val="bg-BG"/>
        </w:rPr>
        <w:t xml:space="preserve"> </w:t>
      </w:r>
      <w:r w:rsidR="00FF2B43" w:rsidRPr="00492359">
        <w:rPr>
          <w:rFonts w:ascii="PT Sans" w:hAnsi="PT Sans" w:cstheme="majorHAnsi"/>
          <w:lang w:val="bg-BG"/>
        </w:rPr>
        <w:t>югозападни и югоизточни.</w:t>
      </w:r>
      <w:r w:rsidR="00DC784F" w:rsidRPr="00492359">
        <w:rPr>
          <w:rFonts w:ascii="PT Sans" w:hAnsi="PT Sans" w:cstheme="majorHAnsi"/>
          <w:lang w:val="bg-BG"/>
        </w:rPr>
        <w:t xml:space="preserve"> Мъглите са често явление заради малката надморска височина, особеностите на релефа и близостта на р</w:t>
      </w:r>
      <w:r w:rsidR="003462C4" w:rsidRPr="00492359">
        <w:rPr>
          <w:rFonts w:ascii="PT Sans" w:hAnsi="PT Sans" w:cstheme="majorHAnsi"/>
          <w:lang w:val="bg-BG"/>
        </w:rPr>
        <w:t>.</w:t>
      </w:r>
      <w:r w:rsidR="00DC784F" w:rsidRPr="00492359">
        <w:rPr>
          <w:rFonts w:ascii="PT Sans" w:hAnsi="PT Sans" w:cstheme="majorHAnsi"/>
          <w:lang w:val="bg-BG"/>
        </w:rPr>
        <w:t xml:space="preserve"> Дунав.</w:t>
      </w:r>
    </w:p>
    <w:p w14:paraId="3E5C2AB4" w14:textId="77777777" w:rsidR="00451374" w:rsidRPr="00492359" w:rsidRDefault="00451374" w:rsidP="009E1A58">
      <w:pPr>
        <w:spacing w:line="276" w:lineRule="auto"/>
        <w:jc w:val="both"/>
        <w:rPr>
          <w:rFonts w:ascii="PT Sans" w:hAnsi="PT Sans" w:cstheme="majorHAnsi"/>
          <w:lang w:val="bg-BG"/>
        </w:rPr>
      </w:pPr>
    </w:p>
    <w:p w14:paraId="5FE69250" w14:textId="6B7E046F" w:rsidR="000C7E90" w:rsidRPr="00492359" w:rsidRDefault="00C66866" w:rsidP="009E1A58">
      <w:pPr>
        <w:spacing w:line="276" w:lineRule="auto"/>
        <w:jc w:val="both"/>
        <w:rPr>
          <w:rFonts w:ascii="PT Sans" w:hAnsi="PT Sans" w:cstheme="majorHAnsi"/>
          <w:lang w:val="bg-BG"/>
        </w:rPr>
      </w:pPr>
      <w:r w:rsidRPr="00492359">
        <w:rPr>
          <w:rFonts w:ascii="PT Sans" w:hAnsi="PT Sans" w:cstheme="majorHAnsi"/>
          <w:lang w:val="bg-BG"/>
        </w:rPr>
        <w:t>Като п</w:t>
      </w:r>
      <w:r w:rsidR="009535FD" w:rsidRPr="00492359">
        <w:rPr>
          <w:rFonts w:ascii="PT Sans" w:hAnsi="PT Sans" w:cstheme="majorHAnsi"/>
          <w:lang w:val="bg-BG"/>
        </w:rPr>
        <w:t>о-големи р</w:t>
      </w:r>
      <w:r w:rsidR="000C7E90" w:rsidRPr="00492359">
        <w:rPr>
          <w:rFonts w:ascii="PT Sans" w:hAnsi="PT Sans" w:cstheme="majorHAnsi"/>
          <w:lang w:val="bg-BG"/>
        </w:rPr>
        <w:t>искове, които могат да се откроят в</w:t>
      </w:r>
      <w:r w:rsidR="00BA313F" w:rsidRPr="00492359">
        <w:rPr>
          <w:rFonts w:ascii="PT Sans" w:hAnsi="PT Sans" w:cstheme="majorHAnsi"/>
          <w:lang w:val="bg-BG"/>
        </w:rPr>
        <w:t xml:space="preserve"> климатичните</w:t>
      </w:r>
      <w:r w:rsidR="000C7E90" w:rsidRPr="00492359">
        <w:rPr>
          <w:rFonts w:ascii="PT Sans" w:hAnsi="PT Sans" w:cstheme="majorHAnsi"/>
          <w:lang w:val="bg-BG"/>
        </w:rPr>
        <w:t xml:space="preserve"> условия на територията, </w:t>
      </w:r>
      <w:r w:rsidR="007E225E" w:rsidRPr="00492359">
        <w:rPr>
          <w:rFonts w:ascii="PT Sans" w:hAnsi="PT Sans" w:cstheme="majorHAnsi"/>
          <w:lang w:val="bg-BG"/>
        </w:rPr>
        <w:t>могат да се определят</w:t>
      </w:r>
      <w:r w:rsidR="000C7E90" w:rsidRPr="00492359">
        <w:rPr>
          <w:rFonts w:ascii="PT Sans" w:hAnsi="PT Sans" w:cstheme="majorHAnsi"/>
          <w:lang w:val="bg-BG"/>
        </w:rPr>
        <w:t xml:space="preserve"> </w:t>
      </w:r>
      <w:r w:rsidR="008646F9" w:rsidRPr="00492359">
        <w:rPr>
          <w:rFonts w:ascii="PT Sans" w:hAnsi="PT Sans" w:cstheme="majorHAnsi"/>
          <w:lang w:val="bg-BG"/>
        </w:rPr>
        <w:t>чести</w:t>
      </w:r>
      <w:r w:rsidR="00BA313F" w:rsidRPr="00492359">
        <w:rPr>
          <w:rFonts w:ascii="PT Sans" w:hAnsi="PT Sans" w:cstheme="majorHAnsi"/>
          <w:lang w:val="bg-BG"/>
        </w:rPr>
        <w:t>те</w:t>
      </w:r>
      <w:r w:rsidR="008646F9" w:rsidRPr="00492359">
        <w:rPr>
          <w:rFonts w:ascii="PT Sans" w:hAnsi="PT Sans" w:cstheme="majorHAnsi"/>
          <w:lang w:val="bg-BG"/>
        </w:rPr>
        <w:t xml:space="preserve"> градушки през лятото</w:t>
      </w:r>
      <w:r w:rsidR="00D01C65" w:rsidRPr="00492359">
        <w:rPr>
          <w:rFonts w:ascii="PT Sans" w:hAnsi="PT Sans" w:cstheme="majorHAnsi"/>
          <w:lang w:val="bg-BG"/>
        </w:rPr>
        <w:t>, както и продължителните засушавания, които са предпоставка за ерозия на почвата</w:t>
      </w:r>
      <w:r w:rsidR="007E225E" w:rsidRPr="00492359">
        <w:rPr>
          <w:rFonts w:ascii="PT Sans" w:hAnsi="PT Sans" w:cstheme="majorHAnsi"/>
          <w:lang w:val="bg-BG"/>
        </w:rPr>
        <w:t xml:space="preserve"> и</w:t>
      </w:r>
      <w:r w:rsidR="008646F9" w:rsidRPr="00492359">
        <w:rPr>
          <w:rFonts w:ascii="PT Sans" w:hAnsi="PT Sans" w:cstheme="majorHAnsi"/>
          <w:lang w:val="bg-BG"/>
        </w:rPr>
        <w:t xml:space="preserve"> студени</w:t>
      </w:r>
      <w:r w:rsidR="00BA313F" w:rsidRPr="00492359">
        <w:rPr>
          <w:rFonts w:ascii="PT Sans" w:hAnsi="PT Sans" w:cstheme="majorHAnsi"/>
          <w:lang w:val="bg-BG"/>
        </w:rPr>
        <w:t>те</w:t>
      </w:r>
      <w:r w:rsidR="008646F9" w:rsidRPr="00492359">
        <w:rPr>
          <w:rFonts w:ascii="PT Sans" w:hAnsi="PT Sans" w:cstheme="majorHAnsi"/>
          <w:lang w:val="bg-BG"/>
        </w:rPr>
        <w:t xml:space="preserve"> бури през зимата, свързани с виелици и навявания, които създават тр</w:t>
      </w:r>
      <w:r w:rsidR="00DC784F" w:rsidRPr="00492359">
        <w:rPr>
          <w:rFonts w:ascii="PT Sans" w:hAnsi="PT Sans" w:cstheme="majorHAnsi"/>
          <w:lang w:val="bg-BG"/>
        </w:rPr>
        <w:t>а</w:t>
      </w:r>
      <w:r w:rsidR="008646F9" w:rsidRPr="00492359">
        <w:rPr>
          <w:rFonts w:ascii="PT Sans" w:hAnsi="PT Sans" w:cstheme="majorHAnsi"/>
          <w:lang w:val="bg-BG"/>
        </w:rPr>
        <w:t>нспортно-комуникационни и битови проблеми</w:t>
      </w:r>
      <w:r w:rsidR="009535FD" w:rsidRPr="00492359">
        <w:rPr>
          <w:rFonts w:ascii="PT Sans" w:hAnsi="PT Sans" w:cstheme="majorHAnsi"/>
          <w:lang w:val="bg-BG"/>
        </w:rPr>
        <w:t>.</w:t>
      </w:r>
    </w:p>
    <w:p w14:paraId="06BFF280" w14:textId="77777777" w:rsidR="00451374" w:rsidRPr="00492359" w:rsidRDefault="00451374" w:rsidP="009E1A58">
      <w:pPr>
        <w:spacing w:line="276" w:lineRule="auto"/>
        <w:jc w:val="both"/>
        <w:rPr>
          <w:rFonts w:ascii="PT Sans" w:hAnsi="PT Sans" w:cstheme="majorHAnsi"/>
          <w:lang w:val="bg-BG"/>
        </w:rPr>
      </w:pPr>
    </w:p>
    <w:p w14:paraId="00B10C1A" w14:textId="5312FFF1" w:rsidR="002F71BA" w:rsidRPr="00492359" w:rsidRDefault="000F71C5" w:rsidP="000756AE">
      <w:pPr>
        <w:pStyle w:val="a0"/>
        <w:numPr>
          <w:ilvl w:val="1"/>
          <w:numId w:val="21"/>
        </w:numPr>
        <w:spacing w:line="276" w:lineRule="auto"/>
        <w:jc w:val="both"/>
        <w:outlineLvl w:val="1"/>
        <w:rPr>
          <w:rFonts w:ascii="PT Sans" w:hAnsi="PT Sans" w:cstheme="majorHAnsi"/>
          <w:b/>
          <w:bCs/>
          <w:lang w:val="bg-BG"/>
        </w:rPr>
      </w:pPr>
      <w:bookmarkStart w:id="27" w:name="_Toc64288304"/>
      <w:bookmarkStart w:id="28" w:name="_Toc186184116"/>
      <w:r w:rsidRPr="00492359">
        <w:rPr>
          <w:rFonts w:ascii="PT Sans" w:hAnsi="PT Sans" w:cstheme="majorHAnsi"/>
          <w:b/>
          <w:bCs/>
          <w:lang w:val="bg-BG"/>
        </w:rPr>
        <w:lastRenderedPageBreak/>
        <w:t>Потенциал за използване на ВЕИ</w:t>
      </w:r>
      <w:bookmarkEnd w:id="27"/>
      <w:bookmarkEnd w:id="28"/>
    </w:p>
    <w:p w14:paraId="6A6BBF51" w14:textId="6DBE79E5" w:rsidR="007A4D57" w:rsidRPr="00492359" w:rsidRDefault="007A4D57" w:rsidP="009E1A58">
      <w:pPr>
        <w:spacing w:line="276" w:lineRule="auto"/>
        <w:jc w:val="both"/>
        <w:rPr>
          <w:rFonts w:ascii="PT Sans" w:hAnsi="PT Sans" w:cstheme="majorHAnsi"/>
          <w:lang w:val="bg-BG"/>
        </w:rPr>
      </w:pPr>
      <w:r w:rsidRPr="00492359">
        <w:rPr>
          <w:rFonts w:ascii="PT Sans" w:hAnsi="PT Sans" w:cstheme="majorHAnsi"/>
          <w:lang w:val="bg-BG"/>
        </w:rPr>
        <w:t>Традиционните източници на енергия имат ограничен лимит на ресурс и разпространение, както и доказано вредно въздействие върху природната среда. Възобновяемите енергоизточници са практически неизчерпаеми, без вредно въздействие върху околната среда и имат значим принос за устойчивото развитие на страната. Опасността от глобално затопляне в последните години постави като основна цел намаляването на емисиите на парниковите газове и използването на възобновяеми енергоизточници.</w:t>
      </w:r>
    </w:p>
    <w:p w14:paraId="1800EEA9" w14:textId="77777777" w:rsidR="00451374" w:rsidRPr="00492359" w:rsidRDefault="00451374" w:rsidP="009E1A58">
      <w:pPr>
        <w:spacing w:line="276" w:lineRule="auto"/>
        <w:jc w:val="both"/>
        <w:rPr>
          <w:rFonts w:ascii="PT Sans" w:hAnsi="PT Sans" w:cstheme="majorHAnsi"/>
          <w:lang w:val="bg-BG"/>
        </w:rPr>
      </w:pPr>
    </w:p>
    <w:p w14:paraId="1AF19333" w14:textId="627DCBA2" w:rsidR="00FB4DFB" w:rsidRPr="00492359" w:rsidRDefault="00FB4DFB" w:rsidP="009E1A58">
      <w:pPr>
        <w:spacing w:line="276" w:lineRule="auto"/>
        <w:jc w:val="both"/>
        <w:rPr>
          <w:rFonts w:ascii="PT Sans" w:hAnsi="PT Sans" w:cstheme="majorHAnsi"/>
          <w:lang w:val="bg-BG"/>
        </w:rPr>
      </w:pPr>
      <w:r w:rsidRPr="00492359">
        <w:rPr>
          <w:rFonts w:ascii="PT Sans" w:hAnsi="PT Sans" w:cstheme="majorHAnsi"/>
          <w:lang w:val="bg-BG"/>
        </w:rPr>
        <w:t>Община</w:t>
      </w:r>
      <w:r w:rsidR="00296239" w:rsidRPr="00492359">
        <w:rPr>
          <w:rFonts w:ascii="PT Sans" w:hAnsi="PT Sans" w:cstheme="majorHAnsi"/>
          <w:lang w:val="bg-BG"/>
        </w:rPr>
        <w:t xml:space="preserve"> Ветово</w:t>
      </w:r>
      <w:r w:rsidRPr="00492359">
        <w:rPr>
          <w:rFonts w:ascii="PT Sans" w:hAnsi="PT Sans" w:cstheme="majorHAnsi"/>
          <w:lang w:val="bg-BG"/>
        </w:rPr>
        <w:t xml:space="preserve"> има разработен</w:t>
      </w:r>
      <w:r w:rsidR="00904398" w:rsidRPr="00492359">
        <w:rPr>
          <w:rFonts w:ascii="PT Sans" w:hAnsi="PT Sans" w:cstheme="majorHAnsi"/>
          <w:lang w:val="bg-BG"/>
        </w:rPr>
        <w:t xml:space="preserve">а и приета </w:t>
      </w:r>
      <w:r w:rsidR="003C39D8" w:rsidRPr="00492359">
        <w:rPr>
          <w:rFonts w:ascii="PT Sans" w:hAnsi="PT Sans" w:cstheme="majorHAnsi"/>
          <w:b/>
          <w:bCs/>
          <w:lang w:val="bg-BG"/>
        </w:rPr>
        <w:t>Дългосрочна програма за насърчаване използването на възобновяеми енергийни източници и биогорива на територията на Община Ветово за периода</w:t>
      </w:r>
      <w:r w:rsidR="00901DDF" w:rsidRPr="00492359">
        <w:rPr>
          <w:rFonts w:ascii="PT Sans" w:hAnsi="PT Sans" w:cstheme="majorHAnsi"/>
          <w:b/>
          <w:bCs/>
          <w:lang w:val="bg-BG"/>
        </w:rPr>
        <w:t xml:space="preserve"> 2024-2033 г.</w:t>
      </w:r>
    </w:p>
    <w:p w14:paraId="0CAB91F3" w14:textId="309DBEB0" w:rsidR="00901DDF" w:rsidRPr="00492359" w:rsidRDefault="00901DDF" w:rsidP="00901DDF">
      <w:pPr>
        <w:spacing w:line="276" w:lineRule="auto"/>
        <w:jc w:val="both"/>
        <w:rPr>
          <w:rFonts w:ascii="PT Sans" w:hAnsi="PT Sans" w:cstheme="majorHAnsi"/>
          <w:lang w:val="bg-BG"/>
        </w:rPr>
      </w:pPr>
      <w:r w:rsidRPr="00492359">
        <w:rPr>
          <w:rFonts w:ascii="PT Sans" w:hAnsi="PT Sans" w:cstheme="majorHAnsi"/>
          <w:lang w:val="bg-BG"/>
        </w:rPr>
        <w:t>Програмата има следните цели:</w:t>
      </w:r>
    </w:p>
    <w:p w14:paraId="2D0AD219" w14:textId="6C6E163B" w:rsidR="00901DDF" w:rsidRPr="00492359" w:rsidRDefault="00901DDF" w:rsidP="000756AE">
      <w:pPr>
        <w:pStyle w:val="a0"/>
        <w:numPr>
          <w:ilvl w:val="0"/>
          <w:numId w:val="66"/>
        </w:numPr>
        <w:spacing w:line="276" w:lineRule="auto"/>
        <w:jc w:val="both"/>
        <w:rPr>
          <w:rFonts w:ascii="PT Sans" w:hAnsi="PT Sans" w:cstheme="majorHAnsi"/>
          <w:lang w:val="bg-BG"/>
        </w:rPr>
      </w:pPr>
      <w:r w:rsidRPr="00492359">
        <w:rPr>
          <w:rFonts w:ascii="PT Sans" w:hAnsi="PT Sans" w:cstheme="majorHAnsi"/>
          <w:lang w:val="bg-BG"/>
        </w:rPr>
        <w:t>Да покаже ангажираността на общинското ръководство към определянето и решаването на енергийните проблеми в Общината чрез използване на ВЕИ;</w:t>
      </w:r>
    </w:p>
    <w:p w14:paraId="132AD31D" w14:textId="4C75CD4C" w:rsidR="00901DDF" w:rsidRPr="00492359" w:rsidRDefault="00901DDF" w:rsidP="000756AE">
      <w:pPr>
        <w:pStyle w:val="a0"/>
        <w:numPr>
          <w:ilvl w:val="0"/>
          <w:numId w:val="66"/>
        </w:numPr>
        <w:spacing w:line="276" w:lineRule="auto"/>
        <w:jc w:val="both"/>
        <w:rPr>
          <w:rFonts w:ascii="PT Sans" w:hAnsi="PT Sans" w:cstheme="majorHAnsi"/>
          <w:lang w:val="bg-BG"/>
        </w:rPr>
      </w:pPr>
      <w:r w:rsidRPr="00492359">
        <w:rPr>
          <w:rFonts w:ascii="PT Sans" w:hAnsi="PT Sans" w:cstheme="majorHAnsi"/>
          <w:lang w:val="bg-BG"/>
        </w:rPr>
        <w:t>Да направи качествена оценка за наличния и прогнозния потенциал на ресурса на съответния вид енергия от ВИ на територията на Общината;</w:t>
      </w:r>
    </w:p>
    <w:p w14:paraId="40E26A2B" w14:textId="35B650B1" w:rsidR="00901DDF" w:rsidRPr="00492359" w:rsidRDefault="00901DDF" w:rsidP="000756AE">
      <w:pPr>
        <w:pStyle w:val="a0"/>
        <w:numPr>
          <w:ilvl w:val="0"/>
          <w:numId w:val="66"/>
        </w:numPr>
        <w:spacing w:line="276" w:lineRule="auto"/>
        <w:jc w:val="both"/>
        <w:rPr>
          <w:rFonts w:ascii="PT Sans" w:hAnsi="PT Sans" w:cstheme="majorHAnsi"/>
          <w:lang w:val="bg-BG"/>
        </w:rPr>
      </w:pPr>
      <w:r w:rsidRPr="00492359">
        <w:rPr>
          <w:rFonts w:ascii="PT Sans" w:hAnsi="PT Sans" w:cstheme="majorHAnsi"/>
          <w:lang w:val="bg-BG"/>
        </w:rPr>
        <w:t xml:space="preserve">Да покаже възможните схеми за подпомагане на обществени и частни проекти за производство и потребление на енергия от ВИ. </w:t>
      </w:r>
    </w:p>
    <w:p w14:paraId="0AD2A185" w14:textId="38160C4B" w:rsidR="004D560D" w:rsidRPr="00492359" w:rsidRDefault="004D560D" w:rsidP="00901DDF">
      <w:pPr>
        <w:spacing w:line="276" w:lineRule="auto"/>
        <w:jc w:val="both"/>
        <w:rPr>
          <w:rFonts w:ascii="PT Sans" w:hAnsi="PT Sans"/>
          <w:lang w:val="bg-BG"/>
        </w:rPr>
      </w:pPr>
      <w:r w:rsidRPr="00492359">
        <w:rPr>
          <w:rFonts w:ascii="PT Sans" w:hAnsi="PT Sans" w:cstheme="majorHAnsi"/>
          <w:lang w:val="bg-BG"/>
        </w:rPr>
        <w:t>Някои от основните моменти</w:t>
      </w:r>
      <w:r w:rsidR="009C1936" w:rsidRPr="00492359">
        <w:rPr>
          <w:rFonts w:ascii="PT Sans" w:hAnsi="PT Sans" w:cstheme="majorHAnsi"/>
          <w:lang w:val="bg-BG"/>
        </w:rPr>
        <w:t>, засегнати в Програмата, са свързани с</w:t>
      </w:r>
      <w:r w:rsidR="004F6A37" w:rsidRPr="00492359">
        <w:rPr>
          <w:rFonts w:ascii="PT Sans" w:hAnsi="PT Sans" w:cstheme="majorHAnsi"/>
          <w:lang w:val="bg-BG"/>
        </w:rPr>
        <w:t xml:space="preserve"> разглеждане и анализ на следните</w:t>
      </w:r>
      <w:r w:rsidR="002F092E" w:rsidRPr="00492359">
        <w:rPr>
          <w:rFonts w:ascii="PT Sans" w:hAnsi="PT Sans" w:cstheme="majorHAnsi"/>
          <w:lang w:val="bg-BG"/>
        </w:rPr>
        <w:t xml:space="preserve"> потенциални</w:t>
      </w:r>
      <w:r w:rsidR="004F6A37" w:rsidRPr="00492359">
        <w:rPr>
          <w:rFonts w:ascii="PT Sans" w:hAnsi="PT Sans" w:cstheme="majorHAnsi"/>
          <w:lang w:val="bg-BG"/>
        </w:rPr>
        <w:t xml:space="preserve"> възможности за ВЕИ</w:t>
      </w:r>
      <w:r w:rsidR="009C1936" w:rsidRPr="00492359">
        <w:rPr>
          <w:rFonts w:ascii="PT Sans" w:hAnsi="PT Sans" w:cstheme="majorHAnsi"/>
          <w:lang w:val="bg-BG"/>
        </w:rPr>
        <w:t>:</w:t>
      </w:r>
    </w:p>
    <w:p w14:paraId="0E4ABD43" w14:textId="60D04939" w:rsidR="004A674D" w:rsidRPr="00492359" w:rsidRDefault="00567475" w:rsidP="000756AE">
      <w:pPr>
        <w:pStyle w:val="a0"/>
        <w:numPr>
          <w:ilvl w:val="0"/>
          <w:numId w:val="41"/>
        </w:numPr>
        <w:spacing w:before="240" w:line="276" w:lineRule="auto"/>
        <w:jc w:val="both"/>
        <w:rPr>
          <w:rFonts w:ascii="PT Sans" w:hAnsi="PT Sans"/>
          <w:b/>
          <w:lang w:val="bg-BG"/>
        </w:rPr>
      </w:pPr>
      <w:r w:rsidRPr="00492359">
        <w:rPr>
          <w:rFonts w:ascii="PT Sans" w:hAnsi="PT Sans"/>
          <w:b/>
          <w:lang w:val="bg-BG"/>
        </w:rPr>
        <w:t xml:space="preserve">Слънчева енергия </w:t>
      </w:r>
      <w:r w:rsidR="00724921" w:rsidRPr="00492359">
        <w:rPr>
          <w:rFonts w:ascii="PT Sans" w:hAnsi="PT Sans"/>
          <w:b/>
          <w:lang w:val="bg-BG"/>
        </w:rPr>
        <w:t>–</w:t>
      </w:r>
      <w:r w:rsidRPr="00492359">
        <w:rPr>
          <w:rFonts w:ascii="PT Sans" w:hAnsi="PT Sans"/>
          <w:b/>
          <w:lang w:val="bg-BG"/>
        </w:rPr>
        <w:t xml:space="preserve"> </w:t>
      </w:r>
      <w:r w:rsidR="00724921" w:rsidRPr="00492359">
        <w:rPr>
          <w:rFonts w:ascii="PT Sans" w:hAnsi="PT Sans"/>
          <w:bCs/>
          <w:lang w:val="bg-BG"/>
        </w:rPr>
        <w:t>потенциалът за производство на електроенергия от фотоволтаици на територията на Р. България е представен на следващата фигура:</w:t>
      </w:r>
    </w:p>
    <w:p w14:paraId="1E9AC85A" w14:textId="043BA13F" w:rsidR="00724921" w:rsidRPr="00492359" w:rsidRDefault="00724921" w:rsidP="00A85806">
      <w:pPr>
        <w:pStyle w:val="afa"/>
      </w:pPr>
      <w:bookmarkStart w:id="29" w:name="_Toc183512425"/>
      <w:r w:rsidRPr="00492359">
        <w:lastRenderedPageBreak/>
        <w:t xml:space="preserve">Фигура </w:t>
      </w:r>
      <w:r w:rsidRPr="00492359">
        <w:fldChar w:fldCharType="begin"/>
      </w:r>
      <w:r w:rsidRPr="00492359">
        <w:instrText xml:space="preserve"> SEQ Фигура \* ARABIC </w:instrText>
      </w:r>
      <w:r w:rsidRPr="00492359">
        <w:fldChar w:fldCharType="separate"/>
      </w:r>
      <w:r w:rsidR="00523731" w:rsidRPr="00492359">
        <w:rPr>
          <w:noProof/>
        </w:rPr>
        <w:t>3</w:t>
      </w:r>
      <w:r w:rsidRPr="00492359">
        <w:fldChar w:fldCharType="end"/>
      </w:r>
      <w:r w:rsidRPr="00492359">
        <w:t>:</w:t>
      </w:r>
      <w:r w:rsidR="00A85806" w:rsidRPr="00492359">
        <w:t xml:space="preserve"> Фотоволтаичен електрически потенциал на територията на Р. България (2024 г.)</w:t>
      </w:r>
      <w:bookmarkEnd w:id="29"/>
    </w:p>
    <w:p w14:paraId="635AC16C" w14:textId="0CD9FA47" w:rsidR="00724921" w:rsidRPr="00492359" w:rsidRDefault="00724921" w:rsidP="00724921">
      <w:pPr>
        <w:spacing w:before="240" w:line="276" w:lineRule="auto"/>
        <w:jc w:val="center"/>
        <w:rPr>
          <w:rFonts w:ascii="PT Sans" w:hAnsi="PT Sans"/>
          <w:b/>
          <w:lang w:val="bg-BG"/>
        </w:rPr>
      </w:pPr>
      <w:r w:rsidRPr="00492359">
        <w:rPr>
          <w:rFonts w:ascii="PT Sans" w:hAnsi="PT Sans"/>
          <w:b/>
          <w:noProof/>
          <w:lang w:val="bg-BG" w:eastAsia="bg-BG"/>
        </w:rPr>
        <w:drawing>
          <wp:inline distT="0" distB="0" distL="0" distR="0" wp14:anchorId="21632D64" wp14:editId="1FF497D8">
            <wp:extent cx="4768335" cy="4358389"/>
            <wp:effectExtent l="50800" t="50800" r="45085" b="48895"/>
            <wp:docPr id="1768046437" name="Picture 4" descr="A map of bulgaria with orange and yellow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46437" name="Picture 4" descr="A map of bulgaria with orange and yellow color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14790" cy="4400850"/>
                    </a:xfrm>
                    <a:prstGeom prst="rect">
                      <a:avLst/>
                    </a:prstGeom>
                    <a:ln w="41275">
                      <a:solidFill>
                        <a:schemeClr val="accent1">
                          <a:lumMod val="75000"/>
                        </a:schemeClr>
                      </a:solidFill>
                    </a:ln>
                  </pic:spPr>
                </pic:pic>
              </a:graphicData>
            </a:graphic>
          </wp:inline>
        </w:drawing>
      </w:r>
    </w:p>
    <w:p w14:paraId="1AD6D492" w14:textId="707736F9" w:rsidR="00A85806" w:rsidRPr="00492359" w:rsidRDefault="00A85806" w:rsidP="00B84720">
      <w:pPr>
        <w:pStyle w:val="afa"/>
      </w:pPr>
      <w:r w:rsidRPr="00492359">
        <w:t xml:space="preserve">Източник: </w:t>
      </w:r>
      <w:hyperlink r:id="rId20" w:history="1">
        <w:r w:rsidRPr="00492359">
          <w:t>https://solargis.com/resources/free-maps-and-gis-data?locality=bulgaria</w:t>
        </w:r>
      </w:hyperlink>
      <w:r w:rsidRPr="00492359">
        <w:t xml:space="preserve"> </w:t>
      </w:r>
    </w:p>
    <w:p w14:paraId="75EE7794" w14:textId="6A44D1FA" w:rsidR="00A85806" w:rsidRPr="00492359" w:rsidRDefault="00A85806" w:rsidP="009E1A58">
      <w:pPr>
        <w:spacing w:line="276" w:lineRule="auto"/>
        <w:jc w:val="both"/>
        <w:rPr>
          <w:rFonts w:ascii="PT Sans" w:hAnsi="PT Sans"/>
          <w:lang w:val="bg-BG"/>
        </w:rPr>
      </w:pPr>
      <w:r w:rsidRPr="00492359">
        <w:rPr>
          <w:rFonts w:ascii="PT Sans" w:hAnsi="PT Sans"/>
          <w:lang w:val="bg-BG"/>
        </w:rPr>
        <w:t xml:space="preserve">На територията на </w:t>
      </w:r>
      <w:r w:rsidR="00FF2762" w:rsidRPr="00492359">
        <w:rPr>
          <w:rFonts w:ascii="PT Sans" w:hAnsi="PT Sans"/>
          <w:lang w:val="bg-BG"/>
        </w:rPr>
        <w:t>О</w:t>
      </w:r>
      <w:r w:rsidRPr="00492359">
        <w:rPr>
          <w:rFonts w:ascii="PT Sans" w:hAnsi="PT Sans"/>
          <w:lang w:val="bg-BG"/>
        </w:rPr>
        <w:t>бщина Ветово, извън обектите на Натура 2000 има множество терени с нископроизводителна земеделска земя и каменисти, неплодородни почви, които са подходящи за реализирането на фотоволтаични проекти, без да имат екологични ограничения и с действителен потенциал за предизвикване на позитивни възстановяващи ефекти.</w:t>
      </w:r>
    </w:p>
    <w:p w14:paraId="3A4104C6" w14:textId="77777777" w:rsidR="00767A77" w:rsidRPr="00492359" w:rsidRDefault="00B14E54" w:rsidP="000756AE">
      <w:pPr>
        <w:pStyle w:val="a0"/>
        <w:numPr>
          <w:ilvl w:val="0"/>
          <w:numId w:val="41"/>
        </w:numPr>
        <w:spacing w:before="240" w:after="160" w:line="276" w:lineRule="auto"/>
        <w:jc w:val="both"/>
        <w:rPr>
          <w:rFonts w:ascii="PT Sans" w:eastAsiaTheme="minorHAnsi" w:hAnsi="PT Sans" w:cstheme="minorBidi"/>
          <w:sz w:val="22"/>
          <w:szCs w:val="22"/>
          <w:lang w:val="bg-BG"/>
        </w:rPr>
      </w:pPr>
      <w:r w:rsidRPr="00492359">
        <w:rPr>
          <w:rFonts w:ascii="PT Sans" w:hAnsi="PT Sans"/>
          <w:b/>
          <w:lang w:val="bg-BG"/>
        </w:rPr>
        <w:t xml:space="preserve">Вятърна енергия </w:t>
      </w:r>
      <w:r w:rsidR="0029182C" w:rsidRPr="00492359">
        <w:rPr>
          <w:rFonts w:ascii="PT Sans" w:hAnsi="PT Sans"/>
          <w:b/>
          <w:lang w:val="bg-BG"/>
        </w:rPr>
        <w:t>–</w:t>
      </w:r>
      <w:r w:rsidRPr="00492359">
        <w:rPr>
          <w:rFonts w:ascii="PT Sans" w:hAnsi="PT Sans"/>
          <w:b/>
          <w:lang w:val="bg-BG"/>
        </w:rPr>
        <w:t xml:space="preserve"> </w:t>
      </w:r>
      <w:r w:rsidR="0029182C" w:rsidRPr="00492359">
        <w:rPr>
          <w:rFonts w:ascii="PT Sans" w:hAnsi="PT Sans"/>
          <w:lang w:val="bg-BG"/>
        </w:rPr>
        <w:t>в</w:t>
      </w:r>
      <w:r w:rsidR="0029182C" w:rsidRPr="00492359">
        <w:rPr>
          <w:rFonts w:ascii="PT Sans" w:eastAsiaTheme="minorHAnsi" w:hAnsi="PT Sans" w:cstheme="minorBidi"/>
          <w:lang w:val="bg-BG"/>
        </w:rPr>
        <w:t>ятърната енергия е чиста, без вредни емисии, но има някои странични ефекти върху околната среда – разливане на смазочни материали и хидравлични течности, промени в микроклимата, опасност за птиците, загрозяване на пейзажа и други</w:t>
      </w:r>
      <w:r w:rsidR="0029182C" w:rsidRPr="00492359">
        <w:rPr>
          <w:rFonts w:ascii="PT Sans" w:hAnsi="PT Sans"/>
          <w:lang w:val="bg-BG"/>
        </w:rPr>
        <w:t>.</w:t>
      </w:r>
      <w:r w:rsidR="00767A77" w:rsidRPr="00492359">
        <w:rPr>
          <w:rFonts w:ascii="PT Sans" w:hAnsi="PT Sans"/>
          <w:lang w:val="bg-BG"/>
        </w:rPr>
        <w:t xml:space="preserve"> </w:t>
      </w:r>
      <w:r w:rsidR="00767A77" w:rsidRPr="00492359">
        <w:rPr>
          <w:rFonts w:ascii="PT Sans" w:eastAsiaTheme="minorHAnsi" w:hAnsi="PT Sans" w:cstheme="minorBidi"/>
          <w:lang w:val="bg-BG"/>
        </w:rPr>
        <w:t>Цялостно Община Ветово е неподходяща за развитие на ветрови ферми, но след проучване може да има конкретни терени, на които това да е подходящо. Бъдещото развитие в подходящи планински зони и такива при по-ниски скорости на вятъра зависи от прилагането на нови технически решения.</w:t>
      </w:r>
      <w:r w:rsidR="00767A77" w:rsidRPr="00492359">
        <w:rPr>
          <w:rFonts w:ascii="PT Sans" w:eastAsiaTheme="minorHAnsi" w:hAnsi="PT Sans" w:cstheme="minorBidi"/>
          <w:sz w:val="22"/>
          <w:szCs w:val="22"/>
          <w:lang w:val="bg-BG"/>
        </w:rPr>
        <w:t xml:space="preserve"> </w:t>
      </w:r>
    </w:p>
    <w:p w14:paraId="65E64502" w14:textId="1C6D5E0E" w:rsidR="00824E60" w:rsidRPr="00492359" w:rsidRDefault="00767A77" w:rsidP="000756AE">
      <w:pPr>
        <w:pStyle w:val="a0"/>
        <w:numPr>
          <w:ilvl w:val="0"/>
          <w:numId w:val="41"/>
        </w:numPr>
        <w:spacing w:before="240" w:after="160" w:line="276" w:lineRule="auto"/>
        <w:jc w:val="both"/>
        <w:rPr>
          <w:rFonts w:ascii="PT Sans" w:eastAsiaTheme="minorHAnsi" w:hAnsi="PT Sans" w:cstheme="minorBidi"/>
          <w:sz w:val="22"/>
          <w:szCs w:val="22"/>
          <w:lang w:val="bg-BG"/>
        </w:rPr>
      </w:pPr>
      <w:r w:rsidRPr="00492359">
        <w:rPr>
          <w:rFonts w:ascii="PT Sans" w:hAnsi="PT Sans"/>
          <w:b/>
          <w:lang w:val="bg-BG"/>
        </w:rPr>
        <w:t xml:space="preserve">Водна енергия - </w:t>
      </w:r>
      <w:r w:rsidR="00824E60" w:rsidRPr="00492359">
        <w:rPr>
          <w:rFonts w:ascii="PT Sans" w:hAnsi="PT Sans"/>
          <w:lang w:val="bg-BG"/>
        </w:rPr>
        <w:t>д</w:t>
      </w:r>
      <w:r w:rsidR="00824E60" w:rsidRPr="00492359">
        <w:rPr>
          <w:rFonts w:ascii="PT Sans" w:eastAsiaTheme="minorHAnsi" w:hAnsi="PT Sans" w:cstheme="minorBidi"/>
          <w:lang w:val="bg-BG"/>
        </w:rPr>
        <w:t xml:space="preserve">елът на електроенергията, произведена от ВЕЦ годишно е между 4% и 7,4% от общото производство на електрическа енергия за </w:t>
      </w:r>
      <w:r w:rsidR="00824E60" w:rsidRPr="00492359">
        <w:rPr>
          <w:rFonts w:ascii="PT Sans" w:eastAsiaTheme="minorHAnsi" w:hAnsi="PT Sans" w:cstheme="minorBidi"/>
          <w:lang w:val="bg-BG"/>
        </w:rPr>
        <w:lastRenderedPageBreak/>
        <w:t>страната, което ги прави най-значителния възобновяем източник на електроенергия в електроенергийния баланс на страната. С цел увеличаване производството от ВЕЦ и намаляване количеството на замърсители и парникови газове от ТЕЦ, изпълнението на проекти за изграждане на нови хидроенергийни мощности е приоритет. За реализацията на подобен тип проекти съществуват допълнителни затруднения предвид изключителната държавна собственост върху реките. Въпреки това съществуват възможности за проучване и реализиране на проекти от типа „публично-частно партньорство“ посредством привличане на частен капитал.</w:t>
      </w:r>
      <w:r w:rsidR="00824E60" w:rsidRPr="00492359">
        <w:rPr>
          <w:rFonts w:ascii="PT Sans" w:eastAsiaTheme="minorHAnsi" w:hAnsi="PT Sans" w:cstheme="minorBidi"/>
          <w:sz w:val="22"/>
          <w:szCs w:val="22"/>
          <w:lang w:val="bg-BG"/>
        </w:rPr>
        <w:t xml:space="preserve"> </w:t>
      </w:r>
    </w:p>
    <w:p w14:paraId="034ABE31" w14:textId="77777777" w:rsidR="00E47F02" w:rsidRPr="00492359" w:rsidRDefault="00E47F02" w:rsidP="000756AE">
      <w:pPr>
        <w:pStyle w:val="a0"/>
        <w:numPr>
          <w:ilvl w:val="0"/>
          <w:numId w:val="41"/>
        </w:numPr>
        <w:spacing w:before="240" w:after="160" w:line="276" w:lineRule="auto"/>
        <w:jc w:val="both"/>
        <w:rPr>
          <w:rFonts w:ascii="PT Sans" w:eastAsiaTheme="minorHAnsi" w:hAnsi="PT Sans" w:cstheme="minorBidi"/>
          <w:lang w:val="bg-BG"/>
        </w:rPr>
      </w:pPr>
      <w:r w:rsidRPr="00492359">
        <w:rPr>
          <w:rFonts w:ascii="PT Sans" w:hAnsi="PT Sans"/>
          <w:b/>
          <w:lang w:val="bg-BG"/>
        </w:rPr>
        <w:t xml:space="preserve">Геотермална енергия - </w:t>
      </w:r>
      <w:r w:rsidRPr="00492359">
        <w:rPr>
          <w:rFonts w:ascii="PT Sans" w:hAnsi="PT Sans"/>
          <w:lang w:val="bg-BG"/>
        </w:rPr>
        <w:t>н</w:t>
      </w:r>
      <w:r w:rsidRPr="00492359">
        <w:rPr>
          <w:rFonts w:ascii="PT Sans" w:eastAsiaTheme="minorHAnsi" w:hAnsi="PT Sans" w:cstheme="minorBidi"/>
          <w:lang w:val="bg-BG"/>
        </w:rPr>
        <w:t>а територията на Община Ветово няма топли минерални извори, поради което не са реализирани инсталации за директно ползване на геотермалната енергия</w:t>
      </w:r>
      <w:r w:rsidRPr="00492359">
        <w:rPr>
          <w:rFonts w:ascii="PT Sans" w:hAnsi="PT Sans"/>
          <w:lang w:val="bg-BG"/>
        </w:rPr>
        <w:t xml:space="preserve">. </w:t>
      </w:r>
      <w:r w:rsidRPr="00492359">
        <w:rPr>
          <w:rFonts w:ascii="PT Sans" w:eastAsiaTheme="minorHAnsi" w:hAnsi="PT Sans" w:cstheme="minorBidi"/>
          <w:lang w:val="bg-BG"/>
        </w:rPr>
        <w:t xml:space="preserve">В дългосрочен план може да се очаква единствено индиректно използване на нископотенциална геотермална енергия в термопомпени инсталации, за отопление и подгряване на битова гореща вода в частни сгради или фирми. В периода до 2033 г. се очаква увеличаване броя на термопомпените инсталации (земя-вода), използващи нископотенциална геотермална енергия за отопление и БГВ. </w:t>
      </w:r>
    </w:p>
    <w:p w14:paraId="2F9A6C1C" w14:textId="6D719757" w:rsidR="00767A77" w:rsidRPr="00492359" w:rsidRDefault="00E47F02" w:rsidP="000756AE">
      <w:pPr>
        <w:pStyle w:val="a0"/>
        <w:numPr>
          <w:ilvl w:val="0"/>
          <w:numId w:val="41"/>
        </w:numPr>
        <w:spacing w:before="240" w:line="276" w:lineRule="auto"/>
        <w:jc w:val="both"/>
        <w:rPr>
          <w:rFonts w:ascii="PT Sans" w:hAnsi="PT Sans"/>
          <w:sz w:val="22"/>
          <w:szCs w:val="22"/>
          <w:lang w:val="bg-BG"/>
        </w:rPr>
      </w:pPr>
      <w:r w:rsidRPr="00492359">
        <w:rPr>
          <w:rFonts w:ascii="PT Sans" w:hAnsi="PT Sans"/>
          <w:lang w:val="bg-BG"/>
        </w:rPr>
        <w:t>Енергия от биомаса - в</w:t>
      </w:r>
      <w:r w:rsidRPr="00492359">
        <w:rPr>
          <w:rFonts w:ascii="PT Sans" w:eastAsiaTheme="minorHAnsi" w:hAnsi="PT Sans" w:cstheme="minorBidi"/>
          <w:lang w:val="bg-BG"/>
        </w:rPr>
        <w:t xml:space="preserve"> Община Ветово липсват систематизирани данни за потреблението на биомаса и съответно произведената от нея енергия. В тази връзка са необходими допълнителни усилия за създаването на база с такива данни, за да може да се управлява по-ефективно енергийното потребление в общинския сграден фонд и да може реално да се изчисли процентът на енергията от възобновяеми източници в общинския сграден фонд. </w:t>
      </w:r>
    </w:p>
    <w:p w14:paraId="34DDA087" w14:textId="77777777" w:rsidR="00451374" w:rsidRPr="00492359" w:rsidRDefault="00451374" w:rsidP="001C4FD9">
      <w:pPr>
        <w:spacing w:line="276" w:lineRule="auto"/>
        <w:jc w:val="both"/>
        <w:rPr>
          <w:rFonts w:ascii="PT Sans" w:hAnsi="PT Sans"/>
          <w:lang w:val="bg-BG"/>
        </w:rPr>
      </w:pPr>
    </w:p>
    <w:p w14:paraId="58A19EB0" w14:textId="26149ADB" w:rsidR="007B24FC" w:rsidRPr="00492359" w:rsidRDefault="004A674D" w:rsidP="001C4FD9">
      <w:pPr>
        <w:spacing w:line="276" w:lineRule="auto"/>
        <w:jc w:val="both"/>
        <w:rPr>
          <w:rFonts w:ascii="PT Sans" w:hAnsi="PT Sans"/>
          <w:lang w:val="bg-BG"/>
        </w:rPr>
      </w:pPr>
      <w:r w:rsidRPr="00492359">
        <w:rPr>
          <w:rFonts w:ascii="PT Sans" w:hAnsi="PT Sans"/>
          <w:lang w:val="bg-BG"/>
        </w:rPr>
        <w:t xml:space="preserve">През последните години в </w:t>
      </w:r>
      <w:r w:rsidR="00FF2762" w:rsidRPr="00492359">
        <w:rPr>
          <w:rFonts w:ascii="PT Sans" w:hAnsi="PT Sans"/>
          <w:lang w:val="bg-BG"/>
        </w:rPr>
        <w:t>О</w:t>
      </w:r>
      <w:r w:rsidRPr="00492359">
        <w:rPr>
          <w:rFonts w:ascii="PT Sans" w:hAnsi="PT Sans"/>
          <w:lang w:val="bg-BG"/>
        </w:rPr>
        <w:t>бщина Ветово са осъществени редица енергоефективни мероприятия, които освен</w:t>
      </w:r>
      <w:r w:rsidR="00A174A7" w:rsidRPr="00492359">
        <w:rPr>
          <w:rFonts w:ascii="PT Sans" w:hAnsi="PT Sans"/>
          <w:lang w:val="bg-BG"/>
        </w:rPr>
        <w:t>,</w:t>
      </w:r>
      <w:r w:rsidRPr="00492359">
        <w:rPr>
          <w:rFonts w:ascii="PT Sans" w:hAnsi="PT Sans"/>
          <w:lang w:val="bg-BG"/>
        </w:rPr>
        <w:t xml:space="preserve"> че водят до съществени икономии на средства за енергийно обезпечаване на структурите, </w:t>
      </w:r>
      <w:r w:rsidR="007B22CF" w:rsidRPr="00492359">
        <w:rPr>
          <w:rFonts w:ascii="PT Sans" w:hAnsi="PT Sans"/>
          <w:lang w:val="bg-BG"/>
        </w:rPr>
        <w:t xml:space="preserve">но </w:t>
      </w:r>
      <w:r w:rsidR="00860397" w:rsidRPr="00492359">
        <w:rPr>
          <w:rFonts w:ascii="PT Sans" w:hAnsi="PT Sans"/>
          <w:lang w:val="bg-BG"/>
        </w:rPr>
        <w:t>спомагат</w:t>
      </w:r>
      <w:r w:rsidR="007B22CF" w:rsidRPr="00492359">
        <w:rPr>
          <w:rFonts w:ascii="PT Sans" w:hAnsi="PT Sans"/>
          <w:lang w:val="bg-BG"/>
        </w:rPr>
        <w:t xml:space="preserve"> и</w:t>
      </w:r>
      <w:r w:rsidRPr="00492359">
        <w:rPr>
          <w:rFonts w:ascii="PT Sans" w:hAnsi="PT Sans"/>
          <w:lang w:val="bg-BG"/>
        </w:rPr>
        <w:t xml:space="preserve"> за подновяване</w:t>
      </w:r>
      <w:r w:rsidR="006043CA" w:rsidRPr="00492359">
        <w:rPr>
          <w:rFonts w:ascii="PT Sans" w:hAnsi="PT Sans"/>
          <w:lang w:val="bg-BG"/>
        </w:rPr>
        <w:t xml:space="preserve"> както на</w:t>
      </w:r>
      <w:r w:rsidRPr="00492359">
        <w:rPr>
          <w:rFonts w:ascii="PT Sans" w:hAnsi="PT Sans"/>
          <w:lang w:val="bg-BG"/>
        </w:rPr>
        <w:t xml:space="preserve"> материално</w:t>
      </w:r>
      <w:r w:rsidR="00A174A7" w:rsidRPr="00492359">
        <w:rPr>
          <w:rFonts w:ascii="PT Sans" w:hAnsi="PT Sans"/>
          <w:lang w:val="bg-BG"/>
        </w:rPr>
        <w:t>-</w:t>
      </w:r>
      <w:r w:rsidRPr="00492359">
        <w:rPr>
          <w:rFonts w:ascii="PT Sans" w:hAnsi="PT Sans"/>
          <w:lang w:val="bg-BG"/>
        </w:rPr>
        <w:t>техническата база и енергийното оборудване</w:t>
      </w:r>
      <w:r w:rsidR="006043CA" w:rsidRPr="00492359">
        <w:rPr>
          <w:rFonts w:ascii="PT Sans" w:hAnsi="PT Sans"/>
          <w:lang w:val="bg-BG"/>
        </w:rPr>
        <w:t xml:space="preserve">, така </w:t>
      </w:r>
      <w:r w:rsidRPr="00492359">
        <w:rPr>
          <w:rFonts w:ascii="PT Sans" w:hAnsi="PT Sans"/>
          <w:lang w:val="bg-BG"/>
        </w:rPr>
        <w:t>и на сградния фонд</w:t>
      </w:r>
      <w:r w:rsidR="006043CA" w:rsidRPr="00492359">
        <w:rPr>
          <w:rFonts w:ascii="PT Sans" w:hAnsi="PT Sans"/>
          <w:lang w:val="bg-BG"/>
        </w:rPr>
        <w:t xml:space="preserve">. </w:t>
      </w:r>
    </w:p>
    <w:p w14:paraId="68B33991" w14:textId="5E918CC2" w:rsidR="004A674D" w:rsidRPr="00492359" w:rsidRDefault="001C4FD9" w:rsidP="009E1A58">
      <w:pPr>
        <w:spacing w:line="276" w:lineRule="auto"/>
        <w:jc w:val="both"/>
        <w:rPr>
          <w:rFonts w:ascii="PT Sans" w:hAnsi="PT Sans"/>
          <w:lang w:val="bg-BG"/>
        </w:rPr>
      </w:pPr>
      <w:r w:rsidRPr="00492359">
        <w:rPr>
          <w:rFonts w:ascii="PT Sans" w:hAnsi="PT Sans"/>
          <w:lang w:val="bg-BG"/>
        </w:rPr>
        <w:t>В</w:t>
      </w:r>
      <w:r w:rsidR="004A674D" w:rsidRPr="00492359">
        <w:rPr>
          <w:rFonts w:ascii="PT Sans" w:hAnsi="PT Sans"/>
          <w:lang w:val="bg-BG"/>
        </w:rPr>
        <w:t xml:space="preserve"> периода на действие на </w:t>
      </w:r>
      <w:r w:rsidR="007B24FC" w:rsidRPr="00492359">
        <w:rPr>
          <w:rFonts w:ascii="PT Sans" w:hAnsi="PT Sans"/>
          <w:lang w:val="bg-BG"/>
        </w:rPr>
        <w:t>П</w:t>
      </w:r>
      <w:r w:rsidR="004A674D" w:rsidRPr="00492359">
        <w:rPr>
          <w:rFonts w:ascii="PT Sans" w:hAnsi="PT Sans"/>
          <w:lang w:val="bg-BG"/>
        </w:rPr>
        <w:t>рограмата</w:t>
      </w:r>
      <w:r w:rsidR="007B24FC" w:rsidRPr="00492359">
        <w:rPr>
          <w:rFonts w:ascii="PT Sans" w:hAnsi="PT Sans"/>
          <w:lang w:val="bg-BG"/>
        </w:rPr>
        <w:t xml:space="preserve"> (</w:t>
      </w:r>
      <w:r w:rsidR="007B24FC" w:rsidRPr="00492359">
        <w:rPr>
          <w:rFonts w:ascii="PT Sans" w:hAnsi="PT Sans" w:cstheme="majorHAnsi"/>
          <w:lang w:val="bg-BG"/>
        </w:rPr>
        <w:t>202</w:t>
      </w:r>
      <w:r w:rsidRPr="00492359">
        <w:rPr>
          <w:rFonts w:ascii="PT Sans" w:hAnsi="PT Sans" w:cstheme="majorHAnsi"/>
          <w:lang w:val="bg-BG"/>
        </w:rPr>
        <w:t>4</w:t>
      </w:r>
      <w:r w:rsidR="007B24FC" w:rsidRPr="00492359">
        <w:rPr>
          <w:rFonts w:ascii="PT Sans" w:hAnsi="PT Sans" w:cstheme="majorHAnsi"/>
          <w:lang w:val="bg-BG"/>
        </w:rPr>
        <w:t>-20</w:t>
      </w:r>
      <w:r w:rsidRPr="00492359">
        <w:rPr>
          <w:rFonts w:ascii="PT Sans" w:hAnsi="PT Sans" w:cstheme="majorHAnsi"/>
          <w:lang w:val="bg-BG"/>
        </w:rPr>
        <w:t>33</w:t>
      </w:r>
      <w:r w:rsidR="007B24FC" w:rsidRPr="00492359">
        <w:rPr>
          <w:rFonts w:ascii="PT Sans" w:hAnsi="PT Sans" w:cstheme="majorHAnsi"/>
          <w:lang w:val="bg-BG"/>
        </w:rPr>
        <w:t xml:space="preserve"> г.)</w:t>
      </w:r>
      <w:r w:rsidR="004A674D" w:rsidRPr="00492359">
        <w:rPr>
          <w:rFonts w:ascii="PT Sans" w:hAnsi="PT Sans"/>
          <w:lang w:val="bg-BG"/>
        </w:rPr>
        <w:t xml:space="preserve">, </w:t>
      </w:r>
      <w:r w:rsidR="00A407C3" w:rsidRPr="00492359">
        <w:rPr>
          <w:rFonts w:ascii="PT Sans" w:hAnsi="PT Sans"/>
          <w:lang w:val="bg-BG"/>
        </w:rPr>
        <w:t xml:space="preserve">Община </w:t>
      </w:r>
      <w:r w:rsidR="004A674D" w:rsidRPr="00492359">
        <w:rPr>
          <w:rFonts w:ascii="PT Sans" w:hAnsi="PT Sans"/>
          <w:lang w:val="bg-BG"/>
        </w:rPr>
        <w:t>Ветово ще заложи на следните приоритети</w:t>
      </w:r>
      <w:r w:rsidR="00E237AD" w:rsidRPr="00492359">
        <w:rPr>
          <w:rFonts w:ascii="PT Sans" w:hAnsi="PT Sans"/>
          <w:lang w:val="bg-BG"/>
        </w:rPr>
        <w:t>,</w:t>
      </w:r>
      <w:r w:rsidR="004A674D" w:rsidRPr="00492359">
        <w:rPr>
          <w:rFonts w:ascii="PT Sans" w:hAnsi="PT Sans"/>
          <w:lang w:val="bg-BG"/>
        </w:rPr>
        <w:t xml:space="preserve"> свързани с Енергийната ефективност и ВЕИ:</w:t>
      </w:r>
    </w:p>
    <w:p w14:paraId="2A6025FB" w14:textId="094B3651" w:rsidR="004A674D" w:rsidRPr="00492359" w:rsidRDefault="004A674D" w:rsidP="009E1A58">
      <w:pPr>
        <w:spacing w:line="276" w:lineRule="auto"/>
        <w:jc w:val="both"/>
        <w:rPr>
          <w:rFonts w:ascii="PT Sans" w:hAnsi="PT Sans"/>
          <w:sz w:val="22"/>
          <w:szCs w:val="22"/>
          <w:lang w:val="bg-BG"/>
        </w:rPr>
      </w:pPr>
      <w:r w:rsidRPr="00492359">
        <w:rPr>
          <w:rFonts w:ascii="PT Sans" w:hAnsi="PT Sans"/>
          <w:b/>
          <w:lang w:val="bg-BG"/>
        </w:rPr>
        <w:t>Приоритет №1:</w:t>
      </w:r>
      <w:r w:rsidRPr="00492359">
        <w:rPr>
          <w:rFonts w:ascii="PT Sans" w:hAnsi="PT Sans"/>
          <w:lang w:val="bg-BG"/>
        </w:rPr>
        <w:t xml:space="preserve"> </w:t>
      </w:r>
      <w:r w:rsidR="001C4FD9" w:rsidRPr="00492359">
        <w:rPr>
          <w:rFonts w:ascii="PT Sans" w:eastAsiaTheme="minorHAnsi" w:hAnsi="PT Sans" w:cstheme="minorBidi"/>
          <w:lang w:val="bg-BG"/>
        </w:rPr>
        <w:t>Намаляване на консумацията на енергия от изкопаеми горива в общинския сектор чрез използване на ВЕИ</w:t>
      </w:r>
      <w:r w:rsidR="00E237AD" w:rsidRPr="00492359">
        <w:rPr>
          <w:rFonts w:ascii="PT Sans" w:hAnsi="PT Sans"/>
          <w:lang w:val="bg-BG"/>
        </w:rPr>
        <w:t>;</w:t>
      </w:r>
    </w:p>
    <w:p w14:paraId="0E43C3C8" w14:textId="1556EB4B" w:rsidR="00B9612B" w:rsidRPr="00492359" w:rsidRDefault="00B9612B" w:rsidP="009E1A58">
      <w:pPr>
        <w:spacing w:line="276" w:lineRule="auto"/>
        <w:jc w:val="both"/>
        <w:rPr>
          <w:rFonts w:ascii="PT Sans" w:hAnsi="PT Sans"/>
          <w:lang w:val="bg-BG"/>
        </w:rPr>
      </w:pPr>
      <w:r w:rsidRPr="00492359">
        <w:rPr>
          <w:rFonts w:ascii="PT Sans" w:hAnsi="PT Sans"/>
          <w:b/>
          <w:lang w:val="bg-BG"/>
        </w:rPr>
        <w:t>Приоритет №2:</w:t>
      </w:r>
      <w:r w:rsidRPr="00492359">
        <w:rPr>
          <w:rFonts w:ascii="PT Sans" w:hAnsi="PT Sans"/>
          <w:lang w:val="bg-BG"/>
        </w:rPr>
        <w:t xml:space="preserve"> Намаляване на консумацията на енергия от изкопаеми горива в частния сектор</w:t>
      </w:r>
      <w:r w:rsidR="001C4FD9" w:rsidRPr="00492359">
        <w:rPr>
          <w:rFonts w:ascii="PT Sans" w:hAnsi="PT Sans"/>
          <w:lang w:val="bg-BG"/>
        </w:rPr>
        <w:t xml:space="preserve"> </w:t>
      </w:r>
      <w:r w:rsidRPr="00492359">
        <w:rPr>
          <w:rFonts w:ascii="PT Sans" w:hAnsi="PT Sans"/>
          <w:lang w:val="bg-BG"/>
        </w:rPr>
        <w:t>чрез използване на ВЕИ</w:t>
      </w:r>
      <w:r w:rsidR="00E237AD" w:rsidRPr="00492359">
        <w:rPr>
          <w:rFonts w:ascii="PT Sans" w:hAnsi="PT Sans"/>
          <w:lang w:val="bg-BG"/>
        </w:rPr>
        <w:t>;</w:t>
      </w:r>
    </w:p>
    <w:p w14:paraId="0722F711" w14:textId="412B66E0" w:rsidR="001A07AE" w:rsidRPr="00492359" w:rsidRDefault="001A07AE" w:rsidP="009E1A58">
      <w:pPr>
        <w:spacing w:line="276" w:lineRule="auto"/>
        <w:jc w:val="both"/>
        <w:rPr>
          <w:rFonts w:ascii="PT Sans" w:hAnsi="PT Sans"/>
          <w:lang w:val="bg-BG"/>
        </w:rPr>
      </w:pPr>
      <w:r w:rsidRPr="00492359">
        <w:rPr>
          <w:rFonts w:ascii="PT Sans" w:hAnsi="PT Sans"/>
          <w:b/>
          <w:lang w:val="bg-BG"/>
        </w:rPr>
        <w:t>Приоритет №3:</w:t>
      </w:r>
      <w:r w:rsidRPr="00492359">
        <w:rPr>
          <w:rFonts w:ascii="PT Sans" w:hAnsi="PT Sans"/>
          <w:lang w:val="bg-BG"/>
        </w:rPr>
        <w:t xml:space="preserve"> </w:t>
      </w:r>
      <w:r w:rsidR="00B84720" w:rsidRPr="00492359">
        <w:rPr>
          <w:rFonts w:ascii="PT Sans" w:hAnsi="PT Sans"/>
          <w:lang w:val="bg-BG"/>
        </w:rPr>
        <w:t>Насърчаване на използването на ВЕИ в предприятията на територията на общината</w:t>
      </w:r>
      <w:r w:rsidR="00E237AD" w:rsidRPr="00492359">
        <w:rPr>
          <w:rFonts w:ascii="PT Sans" w:hAnsi="PT Sans"/>
          <w:lang w:val="bg-BG"/>
        </w:rPr>
        <w:t>;</w:t>
      </w:r>
    </w:p>
    <w:p w14:paraId="2F808D35" w14:textId="356419C2" w:rsidR="008F7A57" w:rsidRPr="00492359" w:rsidRDefault="008F7A57" w:rsidP="009E1A58">
      <w:pPr>
        <w:spacing w:line="276" w:lineRule="auto"/>
        <w:jc w:val="both"/>
        <w:rPr>
          <w:rFonts w:ascii="PT Sans" w:hAnsi="PT Sans"/>
          <w:lang w:val="bg-BG"/>
        </w:rPr>
      </w:pPr>
      <w:r w:rsidRPr="00492359">
        <w:rPr>
          <w:rFonts w:ascii="PT Sans" w:hAnsi="PT Sans"/>
          <w:b/>
          <w:lang w:val="bg-BG"/>
        </w:rPr>
        <w:t>Приоритет №4:</w:t>
      </w:r>
      <w:r w:rsidRPr="00492359">
        <w:rPr>
          <w:rFonts w:ascii="PT Sans" w:hAnsi="PT Sans"/>
          <w:lang w:val="bg-BG"/>
        </w:rPr>
        <w:t xml:space="preserve"> </w:t>
      </w:r>
      <w:r w:rsidR="00B84720" w:rsidRPr="00492359">
        <w:rPr>
          <w:rFonts w:ascii="PT Sans" w:hAnsi="PT Sans"/>
          <w:lang w:val="bg-BG"/>
        </w:rPr>
        <w:t>Въвеждане на система за управление на енергията на територията на общината, вкл.</w:t>
      </w:r>
      <w:r w:rsidR="00451374" w:rsidRPr="00492359">
        <w:rPr>
          <w:rFonts w:ascii="PT Sans" w:hAnsi="PT Sans"/>
          <w:lang w:val="bg-BG"/>
        </w:rPr>
        <w:t xml:space="preserve"> </w:t>
      </w:r>
      <w:r w:rsidR="00B84720" w:rsidRPr="00492359">
        <w:rPr>
          <w:rFonts w:ascii="PT Sans" w:hAnsi="PT Sans"/>
          <w:lang w:val="bg-BG"/>
        </w:rPr>
        <w:t>ВЕИ</w:t>
      </w:r>
      <w:r w:rsidRPr="00492359">
        <w:rPr>
          <w:rFonts w:ascii="PT Sans" w:hAnsi="PT Sans"/>
          <w:lang w:val="bg-BG"/>
        </w:rPr>
        <w:t>.</w:t>
      </w:r>
    </w:p>
    <w:p w14:paraId="44C0CEEC" w14:textId="40CF47F0" w:rsidR="00A174A7" w:rsidRPr="00492359" w:rsidRDefault="00A174A7" w:rsidP="009E1A58">
      <w:pPr>
        <w:spacing w:line="276" w:lineRule="auto"/>
        <w:jc w:val="both"/>
        <w:rPr>
          <w:rFonts w:ascii="PT Sans" w:hAnsi="PT Sans"/>
          <w:lang w:val="bg-BG"/>
        </w:rPr>
      </w:pPr>
      <w:r w:rsidRPr="00492359">
        <w:rPr>
          <w:rFonts w:ascii="PT Sans" w:hAnsi="PT Sans"/>
          <w:lang w:val="bg-BG"/>
        </w:rPr>
        <w:t xml:space="preserve">Мерките, заложени в Програмата ще се съчетават с мерките, заложени в Националната </w:t>
      </w:r>
      <w:r w:rsidR="00B11452" w:rsidRPr="00492359">
        <w:rPr>
          <w:rFonts w:ascii="PT Sans" w:hAnsi="PT Sans"/>
          <w:lang w:val="bg-BG"/>
        </w:rPr>
        <w:t>п</w:t>
      </w:r>
      <w:r w:rsidRPr="00492359">
        <w:rPr>
          <w:rFonts w:ascii="PT Sans" w:hAnsi="PT Sans"/>
          <w:lang w:val="bg-BG"/>
        </w:rPr>
        <w:t>рограма</w:t>
      </w:r>
      <w:r w:rsidR="005302D5" w:rsidRPr="00492359">
        <w:rPr>
          <w:rFonts w:ascii="PT Sans" w:hAnsi="PT Sans"/>
          <w:lang w:val="bg-BG"/>
        </w:rPr>
        <w:t>:</w:t>
      </w:r>
      <w:r w:rsidRPr="00492359">
        <w:rPr>
          <w:rFonts w:ascii="PT Sans" w:hAnsi="PT Sans"/>
          <w:lang w:val="bg-BG"/>
        </w:rPr>
        <w:t xml:space="preserve"> </w:t>
      </w:r>
      <w:r w:rsidR="00B11452" w:rsidRPr="00492359">
        <w:rPr>
          <w:rFonts w:ascii="PT Sans" w:hAnsi="PT Sans"/>
          <w:lang w:val="bg-BG"/>
        </w:rPr>
        <w:t>с</w:t>
      </w:r>
      <w:r w:rsidRPr="00492359">
        <w:rPr>
          <w:rFonts w:ascii="PT Sans" w:hAnsi="PT Sans"/>
          <w:lang w:val="bg-BG"/>
        </w:rPr>
        <w:t>тимулиране изграждането на енергийни обекти за производство на енергия от ВЕИ върху покривните конструкции на сгради общинска собственост и/или такива със смесен режим на собственост</w:t>
      </w:r>
      <w:r w:rsidR="00F66785" w:rsidRPr="00492359">
        <w:rPr>
          <w:rFonts w:ascii="PT Sans" w:hAnsi="PT Sans"/>
          <w:lang w:val="bg-BG"/>
        </w:rPr>
        <w:t>;</w:t>
      </w:r>
      <w:r w:rsidRPr="00492359">
        <w:rPr>
          <w:rFonts w:ascii="PT Sans" w:hAnsi="PT Sans"/>
          <w:lang w:val="bg-BG"/>
        </w:rPr>
        <w:t xml:space="preserve"> </w:t>
      </w:r>
      <w:r w:rsidR="005040EF" w:rsidRPr="00492359">
        <w:rPr>
          <w:rFonts w:ascii="PT Sans" w:hAnsi="PT Sans"/>
          <w:lang w:val="bg-BG"/>
        </w:rPr>
        <w:t>и</w:t>
      </w:r>
      <w:r w:rsidRPr="00492359">
        <w:rPr>
          <w:rFonts w:ascii="PT Sans" w:hAnsi="PT Sans"/>
          <w:lang w:val="bg-BG"/>
        </w:rPr>
        <w:t xml:space="preserve">зграждане на системи </w:t>
      </w:r>
      <w:r w:rsidRPr="00492359">
        <w:rPr>
          <w:rFonts w:ascii="PT Sans" w:hAnsi="PT Sans"/>
          <w:lang w:val="bg-BG"/>
        </w:rPr>
        <w:lastRenderedPageBreak/>
        <w:t>за улично осветление в населените места с използване на енергия от възобновяеми източници, като алтернатива на съществуващото улично осветление</w:t>
      </w:r>
      <w:r w:rsidR="00B11452" w:rsidRPr="00492359">
        <w:rPr>
          <w:rFonts w:ascii="PT Sans" w:hAnsi="PT Sans"/>
          <w:lang w:val="bg-BG"/>
        </w:rPr>
        <w:t>;</w:t>
      </w:r>
      <w:r w:rsidRPr="00492359">
        <w:rPr>
          <w:rFonts w:ascii="PT Sans" w:hAnsi="PT Sans"/>
          <w:lang w:val="bg-BG"/>
        </w:rPr>
        <w:t xml:space="preserve"> </w:t>
      </w:r>
      <w:r w:rsidR="005040EF" w:rsidRPr="00492359">
        <w:rPr>
          <w:rFonts w:ascii="PT Sans" w:hAnsi="PT Sans"/>
          <w:lang w:val="bg-BG"/>
        </w:rPr>
        <w:t>т</w:t>
      </w:r>
      <w:r w:rsidRPr="00492359">
        <w:rPr>
          <w:rFonts w:ascii="PT Sans" w:hAnsi="PT Sans"/>
          <w:lang w:val="bg-BG"/>
        </w:rPr>
        <w:t xml:space="preserve">ърсене на резерви за улично осветление от ВЕИ на съществуващи паркове и градини на територията на </w:t>
      </w:r>
      <w:r w:rsidR="00FF2762" w:rsidRPr="00492359">
        <w:rPr>
          <w:rFonts w:ascii="PT Sans" w:hAnsi="PT Sans"/>
          <w:lang w:val="bg-BG"/>
        </w:rPr>
        <w:t>О</w:t>
      </w:r>
      <w:r w:rsidRPr="00492359">
        <w:rPr>
          <w:rFonts w:ascii="PT Sans" w:hAnsi="PT Sans"/>
          <w:lang w:val="bg-BG"/>
        </w:rPr>
        <w:t>бщина Ветово</w:t>
      </w:r>
      <w:r w:rsidR="00B11452" w:rsidRPr="00492359">
        <w:rPr>
          <w:rFonts w:ascii="PT Sans" w:hAnsi="PT Sans"/>
          <w:lang w:val="bg-BG"/>
        </w:rPr>
        <w:t xml:space="preserve">; </w:t>
      </w:r>
      <w:r w:rsidR="005040EF" w:rsidRPr="00492359">
        <w:rPr>
          <w:rFonts w:ascii="PT Sans" w:hAnsi="PT Sans"/>
          <w:lang w:val="bg-BG"/>
        </w:rPr>
        <w:t>с</w:t>
      </w:r>
      <w:r w:rsidRPr="00492359">
        <w:rPr>
          <w:rFonts w:ascii="PT Sans" w:hAnsi="PT Sans"/>
          <w:lang w:val="bg-BG"/>
        </w:rPr>
        <w:t>тимулиране на частни инвеститори за производство на енергия, чрез използване на биомаса от селското стопанство по сектори – земеделие и животновъдство.</w:t>
      </w:r>
    </w:p>
    <w:p w14:paraId="2B992FE7" w14:textId="77777777" w:rsidR="00451374" w:rsidRPr="00492359" w:rsidRDefault="00451374" w:rsidP="009E1A58">
      <w:pPr>
        <w:spacing w:line="276" w:lineRule="auto"/>
        <w:jc w:val="both"/>
        <w:rPr>
          <w:rFonts w:ascii="PT Sans" w:hAnsi="PT Sans"/>
          <w:lang w:val="bg-BG"/>
        </w:rPr>
      </w:pPr>
    </w:p>
    <w:p w14:paraId="6896E462" w14:textId="36CC2027" w:rsidR="00E84FCE" w:rsidRPr="00492359" w:rsidRDefault="00E84FCE" w:rsidP="000756AE">
      <w:pPr>
        <w:pStyle w:val="a0"/>
        <w:numPr>
          <w:ilvl w:val="1"/>
          <w:numId w:val="21"/>
        </w:numPr>
        <w:spacing w:line="276" w:lineRule="auto"/>
        <w:jc w:val="both"/>
        <w:outlineLvl w:val="1"/>
        <w:rPr>
          <w:rFonts w:ascii="PT Sans" w:hAnsi="PT Sans" w:cstheme="majorHAnsi"/>
          <w:b/>
          <w:bCs/>
          <w:lang w:val="bg-BG"/>
        </w:rPr>
      </w:pPr>
      <w:bookmarkStart w:id="30" w:name="_Toc64288305"/>
      <w:bookmarkStart w:id="31" w:name="_Toc186184117"/>
      <w:r w:rsidRPr="00492359">
        <w:rPr>
          <w:rFonts w:ascii="PT Sans" w:hAnsi="PT Sans" w:cstheme="majorHAnsi"/>
          <w:b/>
          <w:bCs/>
          <w:lang w:val="bg-BG"/>
        </w:rPr>
        <w:t>Води и водни ресурси</w:t>
      </w:r>
      <w:bookmarkEnd w:id="30"/>
      <w:bookmarkEnd w:id="31"/>
    </w:p>
    <w:p w14:paraId="2394165F" w14:textId="452F3B5F" w:rsidR="003E6A4A" w:rsidRPr="00492359" w:rsidRDefault="009723AA" w:rsidP="009E1A58">
      <w:pPr>
        <w:spacing w:line="276" w:lineRule="auto"/>
        <w:jc w:val="both"/>
        <w:rPr>
          <w:rFonts w:ascii="PT Sans" w:hAnsi="PT Sans" w:cstheme="majorHAnsi"/>
          <w:lang w:val="bg-BG"/>
        </w:rPr>
      </w:pPr>
      <w:r w:rsidRPr="00492359">
        <w:rPr>
          <w:rFonts w:ascii="PT Sans" w:hAnsi="PT Sans" w:cstheme="majorHAnsi"/>
          <w:lang w:val="bg-BG"/>
        </w:rPr>
        <w:t xml:space="preserve">През територията на </w:t>
      </w:r>
      <w:r w:rsidR="00FF2762" w:rsidRPr="00492359">
        <w:rPr>
          <w:rFonts w:ascii="PT Sans" w:hAnsi="PT Sans" w:cstheme="majorHAnsi"/>
          <w:lang w:val="bg-BG"/>
        </w:rPr>
        <w:t>О</w:t>
      </w:r>
      <w:r w:rsidRPr="00492359">
        <w:rPr>
          <w:rFonts w:ascii="PT Sans" w:hAnsi="PT Sans" w:cstheme="majorHAnsi"/>
          <w:lang w:val="bg-BG"/>
        </w:rPr>
        <w:t>бщина</w:t>
      </w:r>
      <w:r w:rsidR="00EE6DC1" w:rsidRPr="00492359">
        <w:rPr>
          <w:rFonts w:ascii="PT Sans" w:hAnsi="PT Sans" w:cstheme="majorHAnsi"/>
          <w:lang w:val="bg-BG"/>
        </w:rPr>
        <w:t xml:space="preserve"> Ветово </w:t>
      </w:r>
      <w:r w:rsidRPr="00492359">
        <w:rPr>
          <w:rFonts w:ascii="PT Sans" w:hAnsi="PT Sans" w:cstheme="majorHAnsi"/>
          <w:lang w:val="bg-BG"/>
        </w:rPr>
        <w:t xml:space="preserve">протичат </w:t>
      </w:r>
      <w:r w:rsidR="00EE6DC1" w:rsidRPr="00492359">
        <w:rPr>
          <w:rFonts w:ascii="PT Sans" w:hAnsi="PT Sans" w:cstheme="majorHAnsi"/>
          <w:lang w:val="bg-BG"/>
        </w:rPr>
        <w:t xml:space="preserve">реките Бели Лом и </w:t>
      </w:r>
      <w:r w:rsidRPr="00492359">
        <w:rPr>
          <w:rFonts w:ascii="PT Sans" w:hAnsi="PT Sans" w:cstheme="majorHAnsi"/>
          <w:lang w:val="bg-BG"/>
        </w:rPr>
        <w:t>Топчийска</w:t>
      </w:r>
      <w:r w:rsidR="00EE6DC1" w:rsidRPr="00492359">
        <w:rPr>
          <w:rFonts w:ascii="PT Sans" w:hAnsi="PT Sans" w:cstheme="majorHAnsi"/>
          <w:lang w:val="bg-BG"/>
        </w:rPr>
        <w:t xml:space="preserve">, които </w:t>
      </w:r>
      <w:r w:rsidRPr="00492359">
        <w:rPr>
          <w:rFonts w:ascii="PT Sans" w:hAnsi="PT Sans" w:cstheme="majorHAnsi"/>
          <w:lang w:val="bg-BG"/>
        </w:rPr>
        <w:t xml:space="preserve">имат </w:t>
      </w:r>
      <w:r w:rsidR="00EE6DC1" w:rsidRPr="00492359">
        <w:rPr>
          <w:rFonts w:ascii="PT Sans" w:hAnsi="PT Sans" w:cstheme="majorHAnsi"/>
          <w:lang w:val="bg-BG"/>
        </w:rPr>
        <w:t xml:space="preserve">ограничено </w:t>
      </w:r>
      <w:r w:rsidRPr="00492359">
        <w:rPr>
          <w:rFonts w:ascii="PT Sans" w:hAnsi="PT Sans" w:cstheme="majorHAnsi"/>
          <w:lang w:val="bg-BG"/>
        </w:rPr>
        <w:t xml:space="preserve">предимно </w:t>
      </w:r>
      <w:r w:rsidR="00EE6DC1" w:rsidRPr="00492359">
        <w:rPr>
          <w:rFonts w:ascii="PT Sans" w:hAnsi="PT Sans" w:cstheme="majorHAnsi"/>
          <w:lang w:val="bg-BG"/>
        </w:rPr>
        <w:t>локално значение</w:t>
      </w:r>
      <w:r w:rsidR="004D6584" w:rsidRPr="00492359">
        <w:rPr>
          <w:rFonts w:ascii="PT Sans" w:hAnsi="PT Sans" w:cstheme="majorHAnsi"/>
          <w:lang w:val="bg-BG"/>
        </w:rPr>
        <w:t xml:space="preserve">, както и </w:t>
      </w:r>
      <w:r w:rsidR="00EE6DC1" w:rsidRPr="00492359">
        <w:rPr>
          <w:rFonts w:ascii="PT Sans" w:hAnsi="PT Sans" w:cstheme="majorHAnsi"/>
          <w:lang w:val="bg-BG"/>
        </w:rPr>
        <w:t>подпочвени реки, което дава възможност за направата на дълбоко-сондажни</w:t>
      </w:r>
      <w:r w:rsidR="00C64928" w:rsidRPr="00492359">
        <w:rPr>
          <w:rFonts w:ascii="PT Sans" w:hAnsi="PT Sans" w:cstheme="majorHAnsi"/>
          <w:lang w:val="bg-BG"/>
        </w:rPr>
        <w:t>те</w:t>
      </w:r>
      <w:r w:rsidR="00EE6DC1" w:rsidRPr="00492359">
        <w:rPr>
          <w:rFonts w:ascii="PT Sans" w:hAnsi="PT Sans" w:cstheme="majorHAnsi"/>
          <w:lang w:val="bg-BG"/>
        </w:rPr>
        <w:t xml:space="preserve"> кладенци </w:t>
      </w:r>
      <w:r w:rsidR="00C64928" w:rsidRPr="00492359">
        <w:rPr>
          <w:rFonts w:ascii="PT Sans" w:hAnsi="PT Sans" w:cstheme="majorHAnsi"/>
          <w:lang w:val="bg-BG"/>
        </w:rPr>
        <w:t>-</w:t>
      </w:r>
      <w:r w:rsidR="00EE6DC1" w:rsidRPr="00492359">
        <w:rPr>
          <w:rFonts w:ascii="PT Sans" w:hAnsi="PT Sans" w:cstheme="majorHAnsi"/>
          <w:lang w:val="bg-BG"/>
        </w:rPr>
        <w:t xml:space="preserve"> </w:t>
      </w:r>
      <w:r w:rsidR="00C64928" w:rsidRPr="00492359">
        <w:rPr>
          <w:rFonts w:ascii="PT Sans" w:hAnsi="PT Sans" w:cstheme="majorHAnsi"/>
          <w:lang w:val="bg-BG"/>
        </w:rPr>
        <w:t>"</w:t>
      </w:r>
      <w:r w:rsidR="00EE6DC1" w:rsidRPr="00492359">
        <w:rPr>
          <w:rFonts w:ascii="PT Sans" w:hAnsi="PT Sans" w:cstheme="majorHAnsi"/>
          <w:lang w:val="bg-BG"/>
        </w:rPr>
        <w:t>Кайнака</w:t>
      </w:r>
      <w:r w:rsidR="00C64928" w:rsidRPr="00492359">
        <w:rPr>
          <w:rFonts w:ascii="PT Sans" w:hAnsi="PT Sans" w:cstheme="majorHAnsi"/>
          <w:lang w:val="bg-BG"/>
        </w:rPr>
        <w:t>"</w:t>
      </w:r>
      <w:r w:rsidR="00EE6DC1" w:rsidRPr="00492359">
        <w:rPr>
          <w:rFonts w:ascii="PT Sans" w:hAnsi="PT Sans" w:cstheme="majorHAnsi"/>
          <w:lang w:val="bg-BG"/>
        </w:rPr>
        <w:t xml:space="preserve"> в гр</w:t>
      </w:r>
      <w:r w:rsidR="000B159B" w:rsidRPr="00492359">
        <w:rPr>
          <w:rFonts w:ascii="PT Sans" w:hAnsi="PT Sans" w:cstheme="majorHAnsi"/>
          <w:lang w:val="bg-BG"/>
        </w:rPr>
        <w:t>.</w:t>
      </w:r>
      <w:r w:rsidR="00EE6DC1" w:rsidRPr="00492359">
        <w:rPr>
          <w:rFonts w:ascii="PT Sans" w:hAnsi="PT Sans" w:cstheme="majorHAnsi"/>
          <w:lang w:val="bg-BG"/>
        </w:rPr>
        <w:t xml:space="preserve"> Ветово </w:t>
      </w:r>
      <w:r w:rsidR="007D5C0F" w:rsidRPr="00492359">
        <w:rPr>
          <w:rFonts w:ascii="PT Sans" w:hAnsi="PT Sans" w:cstheme="majorHAnsi"/>
          <w:lang w:val="bg-BG"/>
        </w:rPr>
        <w:t>и</w:t>
      </w:r>
      <w:r w:rsidR="0040616D" w:rsidRPr="00492359">
        <w:rPr>
          <w:rFonts w:ascii="PT Sans" w:hAnsi="PT Sans" w:cstheme="majorHAnsi"/>
          <w:lang w:val="bg-BG"/>
        </w:rPr>
        <w:t xml:space="preserve"> </w:t>
      </w:r>
      <w:r w:rsidR="00EE6DC1" w:rsidRPr="00492359">
        <w:rPr>
          <w:rFonts w:ascii="PT Sans" w:hAnsi="PT Sans" w:cstheme="majorHAnsi"/>
          <w:lang w:val="bg-BG"/>
        </w:rPr>
        <w:t xml:space="preserve">в местността </w:t>
      </w:r>
      <w:r w:rsidR="00C64928" w:rsidRPr="00492359">
        <w:rPr>
          <w:rFonts w:ascii="PT Sans" w:hAnsi="PT Sans" w:cstheme="majorHAnsi"/>
          <w:lang w:val="bg-BG"/>
        </w:rPr>
        <w:t>"</w:t>
      </w:r>
      <w:r w:rsidR="00EE6DC1" w:rsidRPr="00492359">
        <w:rPr>
          <w:rFonts w:ascii="PT Sans" w:hAnsi="PT Sans" w:cstheme="majorHAnsi"/>
          <w:lang w:val="bg-BG"/>
        </w:rPr>
        <w:t>Курторман</w:t>
      </w:r>
      <w:r w:rsidR="00C64928" w:rsidRPr="00492359">
        <w:rPr>
          <w:rFonts w:ascii="PT Sans" w:hAnsi="PT Sans" w:cstheme="majorHAnsi"/>
          <w:lang w:val="bg-BG"/>
        </w:rPr>
        <w:t>"</w:t>
      </w:r>
      <w:r w:rsidR="00EE6DC1" w:rsidRPr="00492359">
        <w:rPr>
          <w:rFonts w:ascii="PT Sans" w:hAnsi="PT Sans" w:cstheme="majorHAnsi"/>
          <w:lang w:val="bg-BG"/>
        </w:rPr>
        <w:t xml:space="preserve"> между гр. Глождево и гр. Ветово.</w:t>
      </w:r>
    </w:p>
    <w:p w14:paraId="4BD932EE" w14:textId="77777777" w:rsidR="00451374" w:rsidRPr="00492359" w:rsidRDefault="00451374" w:rsidP="009E1A58">
      <w:pPr>
        <w:spacing w:line="276" w:lineRule="auto"/>
        <w:jc w:val="both"/>
        <w:rPr>
          <w:rFonts w:ascii="PT Sans" w:hAnsi="PT Sans" w:cstheme="majorHAnsi"/>
          <w:lang w:val="bg-BG"/>
        </w:rPr>
      </w:pPr>
    </w:p>
    <w:p w14:paraId="25AD3E65" w14:textId="6259917D" w:rsidR="003E6A4A" w:rsidRPr="00492359" w:rsidRDefault="00700B86" w:rsidP="009E1A58">
      <w:pPr>
        <w:spacing w:line="276" w:lineRule="auto"/>
        <w:jc w:val="both"/>
        <w:rPr>
          <w:rFonts w:ascii="PT Sans" w:hAnsi="PT Sans"/>
          <w:lang w:val="bg-BG"/>
        </w:rPr>
      </w:pPr>
      <w:r w:rsidRPr="00492359">
        <w:rPr>
          <w:rFonts w:ascii="PT Sans" w:hAnsi="PT Sans"/>
          <w:lang w:val="bg-BG"/>
        </w:rPr>
        <w:t>Част</w:t>
      </w:r>
      <w:r w:rsidR="003E6A4A" w:rsidRPr="00492359">
        <w:rPr>
          <w:rFonts w:ascii="PT Sans" w:hAnsi="PT Sans"/>
          <w:lang w:val="bg-BG"/>
        </w:rPr>
        <w:t xml:space="preserve"> от долното течение на р</w:t>
      </w:r>
      <w:r w:rsidR="003462C4" w:rsidRPr="00492359">
        <w:rPr>
          <w:rFonts w:ascii="PT Sans" w:hAnsi="PT Sans"/>
          <w:lang w:val="bg-BG"/>
        </w:rPr>
        <w:t>.</w:t>
      </w:r>
      <w:r w:rsidR="003E6A4A" w:rsidRPr="00492359">
        <w:rPr>
          <w:rFonts w:ascii="PT Sans" w:hAnsi="PT Sans"/>
          <w:lang w:val="bg-BG"/>
        </w:rPr>
        <w:t xml:space="preserve"> Бели Лом (дясна съставяща на р</w:t>
      </w:r>
      <w:r w:rsidR="003462C4" w:rsidRPr="00492359">
        <w:rPr>
          <w:rFonts w:ascii="PT Sans" w:hAnsi="PT Sans"/>
          <w:lang w:val="bg-BG"/>
        </w:rPr>
        <w:t>.</w:t>
      </w:r>
      <w:r w:rsidR="003E6A4A" w:rsidRPr="00492359">
        <w:rPr>
          <w:rFonts w:ascii="PT Sans" w:hAnsi="PT Sans"/>
          <w:lang w:val="bg-BG"/>
        </w:rPr>
        <w:t xml:space="preserve"> Русенски Лом, десен приток на Дунав</w:t>
      </w:r>
      <w:r w:rsidRPr="00492359">
        <w:rPr>
          <w:rFonts w:ascii="PT Sans" w:hAnsi="PT Sans"/>
          <w:lang w:val="bg-BG"/>
        </w:rPr>
        <w:t xml:space="preserve">) протича в </w:t>
      </w:r>
      <w:r w:rsidR="003E6A4A" w:rsidRPr="00492359">
        <w:rPr>
          <w:rFonts w:ascii="PT Sans" w:hAnsi="PT Sans"/>
          <w:lang w:val="bg-BG"/>
        </w:rPr>
        <w:t xml:space="preserve"> южната част на общината, частично по границата с </w:t>
      </w:r>
      <w:r w:rsidR="00542D96" w:rsidRPr="00492359">
        <w:rPr>
          <w:rFonts w:ascii="PT Sans" w:hAnsi="PT Sans"/>
          <w:lang w:val="bg-BG"/>
        </w:rPr>
        <w:t>О</w:t>
      </w:r>
      <w:r w:rsidR="003E6A4A" w:rsidRPr="00492359">
        <w:rPr>
          <w:rFonts w:ascii="PT Sans" w:hAnsi="PT Sans"/>
          <w:lang w:val="bg-BG"/>
        </w:rPr>
        <w:t>бщина Цар Калоян. По цялото си протежение</w:t>
      </w:r>
      <w:r w:rsidR="00A81644" w:rsidRPr="00492359">
        <w:rPr>
          <w:rFonts w:ascii="PT Sans" w:hAnsi="PT Sans"/>
          <w:lang w:val="bg-BG"/>
        </w:rPr>
        <w:t>,</w:t>
      </w:r>
      <w:r w:rsidR="003E6A4A" w:rsidRPr="00492359">
        <w:rPr>
          <w:rFonts w:ascii="PT Sans" w:hAnsi="PT Sans"/>
          <w:lang w:val="bg-BG"/>
        </w:rPr>
        <w:t xml:space="preserve"> от гр</w:t>
      </w:r>
      <w:r w:rsidR="000B159B" w:rsidRPr="00492359">
        <w:rPr>
          <w:rFonts w:ascii="PT Sans" w:hAnsi="PT Sans"/>
          <w:lang w:val="bg-BG"/>
        </w:rPr>
        <w:t>.</w:t>
      </w:r>
      <w:r w:rsidR="003E6A4A" w:rsidRPr="00492359">
        <w:rPr>
          <w:rFonts w:ascii="PT Sans" w:hAnsi="PT Sans"/>
          <w:lang w:val="bg-BG"/>
        </w:rPr>
        <w:t xml:space="preserve"> Сеново до границата с </w:t>
      </w:r>
      <w:r w:rsidR="00542D96" w:rsidRPr="00492359">
        <w:rPr>
          <w:rFonts w:ascii="PT Sans" w:hAnsi="PT Sans"/>
          <w:lang w:val="bg-BG"/>
        </w:rPr>
        <w:t>О</w:t>
      </w:r>
      <w:r w:rsidR="003E6A4A" w:rsidRPr="00492359">
        <w:rPr>
          <w:rFonts w:ascii="PT Sans" w:hAnsi="PT Sans"/>
          <w:lang w:val="bg-BG"/>
        </w:rPr>
        <w:t>бщина Иваново, югозападно от с</w:t>
      </w:r>
      <w:r w:rsidR="008751C6" w:rsidRPr="00492359">
        <w:rPr>
          <w:rFonts w:ascii="PT Sans" w:hAnsi="PT Sans"/>
          <w:lang w:val="bg-BG"/>
        </w:rPr>
        <w:t>.</w:t>
      </w:r>
      <w:r w:rsidR="003E6A4A" w:rsidRPr="00492359">
        <w:rPr>
          <w:rFonts w:ascii="PT Sans" w:hAnsi="PT Sans"/>
          <w:lang w:val="bg-BG"/>
        </w:rPr>
        <w:t xml:space="preserve"> Писанец</w:t>
      </w:r>
      <w:r w:rsidR="00A81644" w:rsidRPr="00492359">
        <w:rPr>
          <w:rFonts w:ascii="PT Sans" w:hAnsi="PT Sans"/>
          <w:lang w:val="bg-BG"/>
        </w:rPr>
        <w:t>,</w:t>
      </w:r>
      <w:r w:rsidR="003E6A4A" w:rsidRPr="00492359">
        <w:rPr>
          <w:rFonts w:ascii="PT Sans" w:hAnsi="PT Sans"/>
          <w:lang w:val="bg-BG"/>
        </w:rPr>
        <w:t xml:space="preserve"> реката тече в дълбока, силно меадрираща каньоновидна долина, със стръмни, на повечето места отвесни скални склонове. Дълбочината на долината </w:t>
      </w:r>
      <w:r w:rsidR="003E6A4A" w:rsidRPr="00492359">
        <w:rPr>
          <w:rFonts w:ascii="Calibri" w:hAnsi="Calibri" w:cs="Calibri"/>
          <w:lang w:val="bg-BG"/>
        </w:rPr>
        <w:t>ѝ</w:t>
      </w:r>
      <w:r w:rsidR="003E6A4A" w:rsidRPr="00492359">
        <w:rPr>
          <w:rFonts w:ascii="PT Sans" w:hAnsi="PT Sans"/>
          <w:lang w:val="bg-BG"/>
        </w:rPr>
        <w:t xml:space="preserve"> </w:t>
      </w:r>
      <w:r w:rsidR="003E6A4A" w:rsidRPr="00492359">
        <w:rPr>
          <w:rFonts w:ascii="PT Sans" w:hAnsi="PT Sans" w:cs="PT Sans"/>
          <w:lang w:val="bg-BG"/>
        </w:rPr>
        <w:t>спрямо</w:t>
      </w:r>
      <w:r w:rsidR="003E6A4A" w:rsidRPr="00492359">
        <w:rPr>
          <w:rFonts w:ascii="PT Sans" w:hAnsi="PT Sans"/>
          <w:lang w:val="bg-BG"/>
        </w:rPr>
        <w:t xml:space="preserve"> </w:t>
      </w:r>
      <w:r w:rsidR="003E6A4A" w:rsidRPr="00492359">
        <w:rPr>
          <w:rFonts w:ascii="PT Sans" w:hAnsi="PT Sans" w:cs="PT Sans"/>
          <w:lang w:val="bg-BG"/>
        </w:rPr>
        <w:t>околния</w:t>
      </w:r>
      <w:r w:rsidR="003E6A4A" w:rsidRPr="00492359">
        <w:rPr>
          <w:rFonts w:ascii="PT Sans" w:hAnsi="PT Sans"/>
          <w:lang w:val="bg-BG"/>
        </w:rPr>
        <w:t xml:space="preserve"> </w:t>
      </w:r>
      <w:r w:rsidR="003E6A4A" w:rsidRPr="00492359">
        <w:rPr>
          <w:rFonts w:ascii="PT Sans" w:hAnsi="PT Sans" w:cs="PT Sans"/>
          <w:lang w:val="bg-BG"/>
        </w:rPr>
        <w:t>терен</w:t>
      </w:r>
      <w:r w:rsidR="003E6A4A" w:rsidRPr="00492359">
        <w:rPr>
          <w:rFonts w:ascii="PT Sans" w:hAnsi="PT Sans"/>
          <w:lang w:val="bg-BG"/>
        </w:rPr>
        <w:t xml:space="preserve"> </w:t>
      </w:r>
      <w:r w:rsidR="003E6A4A" w:rsidRPr="00492359">
        <w:rPr>
          <w:rFonts w:ascii="PT Sans" w:hAnsi="PT Sans" w:cs="PT Sans"/>
          <w:lang w:val="bg-BG"/>
        </w:rPr>
        <w:t>на</w:t>
      </w:r>
      <w:r w:rsidR="003E6A4A" w:rsidRPr="00492359">
        <w:rPr>
          <w:rFonts w:ascii="PT Sans" w:hAnsi="PT Sans"/>
          <w:lang w:val="bg-BG"/>
        </w:rPr>
        <w:t xml:space="preserve"> </w:t>
      </w:r>
      <w:r w:rsidR="003E6A4A" w:rsidRPr="00492359">
        <w:rPr>
          <w:rFonts w:ascii="PT Sans" w:hAnsi="PT Sans" w:cs="PT Sans"/>
          <w:lang w:val="bg-BG"/>
        </w:rPr>
        <w:t>места</w:t>
      </w:r>
      <w:r w:rsidR="003E6A4A" w:rsidRPr="00492359">
        <w:rPr>
          <w:rFonts w:ascii="PT Sans" w:hAnsi="PT Sans"/>
          <w:lang w:val="bg-BG"/>
        </w:rPr>
        <w:t xml:space="preserve"> </w:t>
      </w:r>
      <w:r w:rsidR="003E6A4A" w:rsidRPr="00492359">
        <w:rPr>
          <w:rFonts w:ascii="PT Sans" w:hAnsi="PT Sans" w:cs="PT Sans"/>
          <w:lang w:val="bg-BG"/>
        </w:rPr>
        <w:t>достига</w:t>
      </w:r>
      <w:r w:rsidR="003E6A4A" w:rsidRPr="00492359">
        <w:rPr>
          <w:rFonts w:ascii="PT Sans" w:hAnsi="PT Sans"/>
          <w:lang w:val="bg-BG"/>
        </w:rPr>
        <w:t xml:space="preserve"> </w:t>
      </w:r>
      <w:r w:rsidR="003E6A4A" w:rsidRPr="00492359">
        <w:rPr>
          <w:rFonts w:ascii="PT Sans" w:hAnsi="PT Sans" w:cs="PT Sans"/>
          <w:lang w:val="bg-BG"/>
        </w:rPr>
        <w:t>до</w:t>
      </w:r>
      <w:r w:rsidR="003E6A4A" w:rsidRPr="00492359">
        <w:rPr>
          <w:rFonts w:ascii="PT Sans" w:hAnsi="PT Sans"/>
          <w:lang w:val="bg-BG"/>
        </w:rPr>
        <w:t xml:space="preserve"> 100 </w:t>
      </w:r>
      <w:r w:rsidR="003E6A4A" w:rsidRPr="00492359">
        <w:rPr>
          <w:rFonts w:ascii="PT Sans" w:hAnsi="PT Sans" w:cs="PT Sans"/>
          <w:lang w:val="bg-BG"/>
        </w:rPr>
        <w:t>–</w:t>
      </w:r>
      <w:r w:rsidR="003E6A4A" w:rsidRPr="00492359">
        <w:rPr>
          <w:rFonts w:ascii="PT Sans" w:hAnsi="PT Sans"/>
          <w:lang w:val="bg-BG"/>
        </w:rPr>
        <w:t xml:space="preserve"> 120 </w:t>
      </w:r>
      <w:r w:rsidR="003E6A4A" w:rsidRPr="00492359">
        <w:rPr>
          <w:rFonts w:ascii="PT Sans" w:hAnsi="PT Sans" w:cs="PT Sans"/>
          <w:lang w:val="bg-BG"/>
        </w:rPr>
        <w:t>м</w:t>
      </w:r>
      <w:r w:rsidR="003E6A4A" w:rsidRPr="00492359">
        <w:rPr>
          <w:rFonts w:ascii="PT Sans" w:hAnsi="PT Sans"/>
          <w:lang w:val="bg-BG"/>
        </w:rPr>
        <w:t xml:space="preserve">. </w:t>
      </w:r>
      <w:r w:rsidR="003E6A4A" w:rsidRPr="00492359">
        <w:rPr>
          <w:rFonts w:ascii="PT Sans" w:hAnsi="PT Sans" w:cs="PT Sans"/>
          <w:lang w:val="bg-BG"/>
        </w:rPr>
        <w:t>На</w:t>
      </w:r>
      <w:r w:rsidR="003E6A4A" w:rsidRPr="00492359">
        <w:rPr>
          <w:rFonts w:ascii="PT Sans" w:hAnsi="PT Sans"/>
          <w:lang w:val="bg-BG"/>
        </w:rPr>
        <w:t xml:space="preserve"> </w:t>
      </w:r>
      <w:r w:rsidR="003E6A4A" w:rsidRPr="00492359">
        <w:rPr>
          <w:rFonts w:ascii="PT Sans" w:hAnsi="PT Sans" w:cs="PT Sans"/>
          <w:lang w:val="bg-BG"/>
        </w:rPr>
        <w:t>север</w:t>
      </w:r>
      <w:r w:rsidR="003E6A4A" w:rsidRPr="00492359">
        <w:rPr>
          <w:rFonts w:ascii="PT Sans" w:hAnsi="PT Sans"/>
          <w:lang w:val="bg-BG"/>
        </w:rPr>
        <w:t xml:space="preserve"> </w:t>
      </w:r>
      <w:r w:rsidR="003E6A4A" w:rsidRPr="00492359">
        <w:rPr>
          <w:rFonts w:ascii="PT Sans" w:hAnsi="PT Sans" w:cs="PT Sans"/>
          <w:lang w:val="bg-BG"/>
        </w:rPr>
        <w:t>от</w:t>
      </w:r>
      <w:r w:rsidR="003E6A4A" w:rsidRPr="00492359">
        <w:rPr>
          <w:rFonts w:ascii="PT Sans" w:hAnsi="PT Sans"/>
          <w:lang w:val="bg-BG"/>
        </w:rPr>
        <w:t xml:space="preserve"> </w:t>
      </w:r>
      <w:r w:rsidR="003E6A4A" w:rsidRPr="00492359">
        <w:rPr>
          <w:rFonts w:ascii="PT Sans" w:hAnsi="PT Sans" w:cs="PT Sans"/>
          <w:lang w:val="bg-BG"/>
        </w:rPr>
        <w:t>гр</w:t>
      </w:r>
      <w:r w:rsidR="000B159B" w:rsidRPr="00492359">
        <w:rPr>
          <w:rFonts w:ascii="PT Sans" w:hAnsi="PT Sans" w:cs="PT Sans"/>
          <w:lang w:val="bg-BG"/>
        </w:rPr>
        <w:t>.</w:t>
      </w:r>
      <w:r w:rsidR="003E6A4A" w:rsidRPr="00492359">
        <w:rPr>
          <w:rFonts w:ascii="PT Sans" w:hAnsi="PT Sans"/>
          <w:lang w:val="bg-BG"/>
        </w:rPr>
        <w:t xml:space="preserve"> </w:t>
      </w:r>
      <w:r w:rsidR="003E6A4A" w:rsidRPr="00492359">
        <w:rPr>
          <w:rFonts w:ascii="PT Sans" w:hAnsi="PT Sans" w:cs="PT Sans"/>
          <w:lang w:val="bg-BG"/>
        </w:rPr>
        <w:t>Глодже</w:t>
      </w:r>
      <w:r w:rsidR="003E6A4A" w:rsidRPr="00492359">
        <w:rPr>
          <w:rFonts w:ascii="PT Sans" w:hAnsi="PT Sans"/>
          <w:lang w:val="bg-BG"/>
        </w:rPr>
        <w:t xml:space="preserve">во, по границата с </w:t>
      </w:r>
      <w:r w:rsidR="00542D96" w:rsidRPr="00492359">
        <w:rPr>
          <w:rFonts w:ascii="PT Sans" w:hAnsi="PT Sans"/>
          <w:lang w:val="bg-BG"/>
        </w:rPr>
        <w:t>О</w:t>
      </w:r>
      <w:r w:rsidR="003E6A4A" w:rsidRPr="00492359">
        <w:rPr>
          <w:rFonts w:ascii="PT Sans" w:hAnsi="PT Sans"/>
          <w:lang w:val="bg-BG"/>
        </w:rPr>
        <w:t>бщина Кубрат, от изток на запад преминава и част от суходолието на Топчийска река (десен приток на Дунав), като нейната долина е също дълбоко врязана в Лудогорското плато.</w:t>
      </w:r>
    </w:p>
    <w:p w14:paraId="64976B19" w14:textId="77777777" w:rsidR="00451374" w:rsidRPr="00492359" w:rsidRDefault="00451374" w:rsidP="009E1A58">
      <w:pPr>
        <w:spacing w:line="276" w:lineRule="auto"/>
        <w:jc w:val="both"/>
        <w:rPr>
          <w:rFonts w:ascii="PT Sans" w:hAnsi="PT Sans"/>
          <w:lang w:val="bg-BG"/>
        </w:rPr>
      </w:pPr>
    </w:p>
    <w:p w14:paraId="2DBEE009" w14:textId="3F4314DA" w:rsidR="009D10D3" w:rsidRPr="00492359" w:rsidRDefault="00863971" w:rsidP="00B84720">
      <w:pPr>
        <w:spacing w:line="276" w:lineRule="auto"/>
        <w:jc w:val="both"/>
        <w:rPr>
          <w:rFonts w:ascii="PT Sans" w:hAnsi="PT Sans"/>
          <w:lang w:val="bg-BG"/>
        </w:rPr>
      </w:pPr>
      <w:r w:rsidRPr="00492359">
        <w:rPr>
          <w:rFonts w:ascii="PT Sans" w:hAnsi="PT Sans"/>
          <w:lang w:val="bg-BG"/>
        </w:rPr>
        <w:t xml:space="preserve">Рибарниците на територията на </w:t>
      </w:r>
      <w:r w:rsidR="00542D96" w:rsidRPr="00492359">
        <w:rPr>
          <w:rFonts w:ascii="PT Sans" w:hAnsi="PT Sans"/>
          <w:lang w:val="bg-BG"/>
        </w:rPr>
        <w:t>О</w:t>
      </w:r>
      <w:r w:rsidRPr="00492359">
        <w:rPr>
          <w:rFonts w:ascii="PT Sans" w:hAnsi="PT Sans"/>
          <w:lang w:val="bg-BG"/>
        </w:rPr>
        <w:t>бщина Ветово са 15 бр., с обща площ от 421 дка, а язовирите са 2 броя с обща площ 12 дка.</w:t>
      </w:r>
    </w:p>
    <w:p w14:paraId="2916403B" w14:textId="77777777" w:rsidR="00E9568F" w:rsidRPr="00492359" w:rsidRDefault="00E9568F" w:rsidP="00B84720">
      <w:pPr>
        <w:spacing w:line="276" w:lineRule="auto"/>
        <w:jc w:val="both"/>
        <w:rPr>
          <w:rFonts w:ascii="PT Sans" w:hAnsi="PT Sans"/>
          <w:lang w:val="bg-BG"/>
        </w:rPr>
      </w:pPr>
    </w:p>
    <w:p w14:paraId="65804D59" w14:textId="575FEB7D" w:rsidR="00AA79B8" w:rsidRPr="00492359" w:rsidRDefault="00AA79B8" w:rsidP="00E77E62">
      <w:pPr>
        <w:pStyle w:val="afa"/>
        <w:rPr>
          <w:bCs/>
        </w:rPr>
      </w:pPr>
      <w:bookmarkStart w:id="32" w:name="_Toc183512461"/>
      <w:r w:rsidRPr="00492359">
        <w:t xml:space="preserve">Таблица </w:t>
      </w:r>
      <w:r w:rsidRPr="00492359">
        <w:rPr>
          <w:bCs/>
        </w:rPr>
        <w:fldChar w:fldCharType="begin"/>
      </w:r>
      <w:r w:rsidRPr="00492359">
        <w:instrText xml:space="preserve"> SEQ Таблица \* ARABIC </w:instrText>
      </w:r>
      <w:r w:rsidRPr="00492359">
        <w:rPr>
          <w:bCs/>
        </w:rPr>
        <w:fldChar w:fldCharType="separate"/>
      </w:r>
      <w:r w:rsidR="00D6255E" w:rsidRPr="00492359">
        <w:rPr>
          <w:noProof/>
        </w:rPr>
        <w:t>1</w:t>
      </w:r>
      <w:r w:rsidRPr="00492359">
        <w:rPr>
          <w:bCs/>
        </w:rPr>
        <w:fldChar w:fldCharType="end"/>
      </w:r>
      <w:r w:rsidRPr="00492359">
        <w:t xml:space="preserve">: Рибарници на територията на </w:t>
      </w:r>
      <w:r w:rsidR="00542D96" w:rsidRPr="00492359">
        <w:t>О</w:t>
      </w:r>
      <w:r w:rsidRPr="00492359">
        <w:t>бщина Ветово</w:t>
      </w:r>
      <w:bookmarkEnd w:id="32"/>
    </w:p>
    <w:tbl>
      <w:tblPr>
        <w:tblStyle w:val="GridTable1LightAccent2"/>
        <w:tblW w:w="9715" w:type="dxa"/>
        <w:tblLook w:val="04A0" w:firstRow="1" w:lastRow="0" w:firstColumn="1" w:lastColumn="0" w:noHBand="0" w:noVBand="1"/>
      </w:tblPr>
      <w:tblGrid>
        <w:gridCol w:w="2427"/>
        <w:gridCol w:w="4408"/>
        <w:gridCol w:w="2880"/>
      </w:tblGrid>
      <w:tr w:rsidR="00863971" w:rsidRPr="00492359" w14:paraId="7642B58C" w14:textId="77777777" w:rsidTr="00A566BA">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9715" w:type="dxa"/>
            <w:gridSpan w:val="3"/>
            <w:tcBorders>
              <w:top w:val="single" w:sz="4" w:space="0" w:color="398E98" w:themeColor="accent2" w:themeShade="BF"/>
              <w:left w:val="single" w:sz="4" w:space="0" w:color="398E98" w:themeColor="accent2" w:themeShade="BF"/>
              <w:right w:val="single" w:sz="4" w:space="0" w:color="398E98" w:themeColor="accent2" w:themeShade="BF"/>
            </w:tcBorders>
            <w:shd w:val="clear" w:color="auto" w:fill="9AD3D9" w:themeFill="accent2" w:themeFillTint="99"/>
            <w:vAlign w:val="center"/>
          </w:tcPr>
          <w:p w14:paraId="3C0DBE1A" w14:textId="2771841E" w:rsidR="009C7687" w:rsidRPr="00492359" w:rsidRDefault="00863971" w:rsidP="009E1A58">
            <w:pPr>
              <w:pStyle w:val="a0"/>
              <w:spacing w:line="276" w:lineRule="auto"/>
              <w:ind w:left="0"/>
              <w:jc w:val="center"/>
              <w:rPr>
                <w:rFonts w:ascii="PT Sans" w:hAnsi="PT Sans"/>
                <w:lang w:val="bg-BG"/>
              </w:rPr>
            </w:pPr>
            <w:r w:rsidRPr="00492359">
              <w:rPr>
                <w:rFonts w:ascii="PT Sans" w:hAnsi="PT Sans"/>
                <w:lang w:val="bg-BG"/>
              </w:rPr>
              <w:t>РИБАРНИЦИ</w:t>
            </w:r>
          </w:p>
        </w:tc>
      </w:tr>
      <w:tr w:rsidR="00863971" w:rsidRPr="00492359" w14:paraId="2A7A33D5"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3557191D" w14:textId="28C19E1D" w:rsidR="009C7687" w:rsidRPr="00492359" w:rsidRDefault="009C7687" w:rsidP="009E1A58">
            <w:pPr>
              <w:pStyle w:val="a0"/>
              <w:spacing w:line="276" w:lineRule="auto"/>
              <w:ind w:left="0"/>
              <w:jc w:val="center"/>
              <w:rPr>
                <w:rFonts w:ascii="PT Sans" w:hAnsi="PT Sans"/>
                <w:lang w:val="bg-BG"/>
              </w:rPr>
            </w:pPr>
            <w:r w:rsidRPr="00492359">
              <w:rPr>
                <w:rFonts w:ascii="PT Sans" w:hAnsi="PT Sans"/>
                <w:lang w:val="bg-BG"/>
              </w:rPr>
              <w:t>Брой</w:t>
            </w:r>
          </w:p>
        </w:tc>
        <w:tc>
          <w:tcPr>
            <w:tcW w:w="4408" w:type="dxa"/>
          </w:tcPr>
          <w:p w14:paraId="696B2B0D" w14:textId="70BE2C7F" w:rsidR="009C7687" w:rsidRPr="00492359" w:rsidRDefault="009C7687"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b/>
                <w:bCs/>
                <w:lang w:val="bg-BG"/>
              </w:rPr>
            </w:pPr>
            <w:r w:rsidRPr="00492359">
              <w:rPr>
                <w:rFonts w:ascii="PT Sans" w:hAnsi="PT Sans"/>
                <w:b/>
                <w:bCs/>
                <w:lang w:val="bg-BG"/>
              </w:rPr>
              <w:t>Собственост</w:t>
            </w:r>
          </w:p>
        </w:tc>
        <w:tc>
          <w:tcPr>
            <w:tcW w:w="2880" w:type="dxa"/>
            <w:tcBorders>
              <w:right w:val="single" w:sz="4" w:space="0" w:color="398E98" w:themeColor="accent2" w:themeShade="BF"/>
            </w:tcBorders>
          </w:tcPr>
          <w:p w14:paraId="4F5F706E" w14:textId="16077273" w:rsidR="009C7687" w:rsidRPr="00492359" w:rsidRDefault="009C7687"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b/>
                <w:bCs/>
                <w:lang w:val="bg-BG"/>
              </w:rPr>
            </w:pPr>
            <w:r w:rsidRPr="00492359">
              <w:rPr>
                <w:rFonts w:ascii="PT Sans" w:hAnsi="PT Sans"/>
                <w:b/>
                <w:bCs/>
                <w:lang w:val="bg-BG"/>
              </w:rPr>
              <w:t>Площ</w:t>
            </w:r>
            <w:r w:rsidR="00306124" w:rsidRPr="00492359">
              <w:rPr>
                <w:rFonts w:ascii="PT Sans" w:hAnsi="PT Sans"/>
                <w:b/>
                <w:bCs/>
                <w:lang w:val="bg-BG"/>
              </w:rPr>
              <w:t xml:space="preserve"> (дка)</w:t>
            </w:r>
          </w:p>
        </w:tc>
      </w:tr>
      <w:tr w:rsidR="00863971" w:rsidRPr="00492359" w14:paraId="35F0585F"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2D233298" w14:textId="5796067D" w:rsidR="009C7687" w:rsidRPr="00492359" w:rsidRDefault="009C7687"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4</w:t>
            </w:r>
          </w:p>
        </w:tc>
        <w:tc>
          <w:tcPr>
            <w:tcW w:w="4408" w:type="dxa"/>
          </w:tcPr>
          <w:p w14:paraId="3A58BE3F" w14:textId="02328E82"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частна</w:t>
            </w:r>
          </w:p>
        </w:tc>
        <w:tc>
          <w:tcPr>
            <w:tcW w:w="2880" w:type="dxa"/>
            <w:tcBorders>
              <w:right w:val="single" w:sz="4" w:space="0" w:color="398E98" w:themeColor="accent2" w:themeShade="BF"/>
            </w:tcBorders>
          </w:tcPr>
          <w:p w14:paraId="7987463C" w14:textId="565C94E9"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158</w:t>
            </w:r>
          </w:p>
        </w:tc>
      </w:tr>
      <w:tr w:rsidR="00863971" w:rsidRPr="00492359" w14:paraId="3F2D273E"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607B0296" w14:textId="36BE57FB" w:rsidR="009C7687" w:rsidRPr="00492359" w:rsidRDefault="00306124"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4</w:t>
            </w:r>
          </w:p>
        </w:tc>
        <w:tc>
          <w:tcPr>
            <w:tcW w:w="4408" w:type="dxa"/>
          </w:tcPr>
          <w:p w14:paraId="6A1F18AB" w14:textId="130284C8"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държавна</w:t>
            </w:r>
          </w:p>
        </w:tc>
        <w:tc>
          <w:tcPr>
            <w:tcW w:w="2880" w:type="dxa"/>
            <w:tcBorders>
              <w:right w:val="single" w:sz="4" w:space="0" w:color="398E98" w:themeColor="accent2" w:themeShade="BF"/>
            </w:tcBorders>
          </w:tcPr>
          <w:p w14:paraId="460252B4" w14:textId="41A15275"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112</w:t>
            </w:r>
          </w:p>
        </w:tc>
      </w:tr>
      <w:tr w:rsidR="00863971" w:rsidRPr="00492359" w14:paraId="484B5FFB"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42474E04" w14:textId="64E52F7D" w:rsidR="009C7687" w:rsidRPr="00492359" w:rsidRDefault="00306124"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2</w:t>
            </w:r>
          </w:p>
        </w:tc>
        <w:tc>
          <w:tcPr>
            <w:tcW w:w="4408" w:type="dxa"/>
          </w:tcPr>
          <w:p w14:paraId="4488B6C9" w14:textId="516E7B26"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общинска</w:t>
            </w:r>
          </w:p>
        </w:tc>
        <w:tc>
          <w:tcPr>
            <w:tcW w:w="2880" w:type="dxa"/>
            <w:tcBorders>
              <w:right w:val="single" w:sz="4" w:space="0" w:color="398E98" w:themeColor="accent2" w:themeShade="BF"/>
            </w:tcBorders>
          </w:tcPr>
          <w:p w14:paraId="4BD913DC" w14:textId="75B8AD21" w:rsidR="009C7687" w:rsidRPr="00492359" w:rsidRDefault="00306124"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25</w:t>
            </w:r>
          </w:p>
        </w:tc>
      </w:tr>
      <w:tr w:rsidR="00863971" w:rsidRPr="00492359" w14:paraId="0059EC88"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0EAE05CA" w14:textId="48D6C68B" w:rsidR="009C7687" w:rsidRPr="00492359" w:rsidRDefault="00306124"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5</w:t>
            </w:r>
          </w:p>
        </w:tc>
        <w:tc>
          <w:tcPr>
            <w:tcW w:w="4408" w:type="dxa"/>
          </w:tcPr>
          <w:p w14:paraId="4520D58C" w14:textId="0CA8B092" w:rsidR="009C7687" w:rsidRPr="00492359" w:rsidRDefault="001E6FFB"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Частни обществени организации</w:t>
            </w:r>
          </w:p>
        </w:tc>
        <w:tc>
          <w:tcPr>
            <w:tcW w:w="2880" w:type="dxa"/>
            <w:tcBorders>
              <w:right w:val="single" w:sz="4" w:space="0" w:color="398E98" w:themeColor="accent2" w:themeShade="BF"/>
            </w:tcBorders>
          </w:tcPr>
          <w:p w14:paraId="17AD3A6C" w14:textId="4FB28D9A" w:rsidR="009C7687" w:rsidRPr="00492359" w:rsidRDefault="001E6FFB"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126</w:t>
            </w:r>
          </w:p>
        </w:tc>
      </w:tr>
      <w:tr w:rsidR="00863971" w:rsidRPr="00492359" w14:paraId="5551E8BF" w14:textId="77777777" w:rsidTr="00A566BA">
        <w:trPr>
          <w:trHeight w:val="440"/>
        </w:trPr>
        <w:tc>
          <w:tcPr>
            <w:cnfStyle w:val="001000000000" w:firstRow="0" w:lastRow="0" w:firstColumn="1" w:lastColumn="0" w:oddVBand="0" w:evenVBand="0" w:oddHBand="0" w:evenHBand="0" w:firstRowFirstColumn="0" w:firstRowLastColumn="0" w:lastRowFirstColumn="0" w:lastRowLastColumn="0"/>
            <w:tcW w:w="9715" w:type="dxa"/>
            <w:gridSpan w:val="3"/>
            <w:tcBorders>
              <w:left w:val="single" w:sz="4" w:space="0" w:color="398E98" w:themeColor="accent2" w:themeShade="BF"/>
              <w:right w:val="single" w:sz="4" w:space="0" w:color="398E98" w:themeColor="accent2" w:themeShade="BF"/>
            </w:tcBorders>
            <w:shd w:val="clear" w:color="auto" w:fill="9AD3D9" w:themeFill="accent2" w:themeFillTint="99"/>
            <w:vAlign w:val="center"/>
          </w:tcPr>
          <w:p w14:paraId="3FFAA531" w14:textId="6133CE21" w:rsidR="001E6FFB" w:rsidRPr="00492359" w:rsidRDefault="00863971" w:rsidP="009E1A58">
            <w:pPr>
              <w:pStyle w:val="a0"/>
              <w:spacing w:line="276" w:lineRule="auto"/>
              <w:ind w:left="0"/>
              <w:jc w:val="center"/>
              <w:rPr>
                <w:rFonts w:ascii="PT Sans" w:hAnsi="PT Sans"/>
                <w:lang w:val="bg-BG"/>
              </w:rPr>
            </w:pPr>
            <w:r w:rsidRPr="00492359">
              <w:rPr>
                <w:rFonts w:ascii="PT Sans" w:hAnsi="PT Sans"/>
                <w:lang w:val="bg-BG"/>
              </w:rPr>
              <w:t>ЯЗОВИРИ</w:t>
            </w:r>
          </w:p>
        </w:tc>
      </w:tr>
      <w:tr w:rsidR="00863971" w:rsidRPr="00492359" w14:paraId="31F8019A"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69023EDF" w14:textId="13D4543A" w:rsidR="00863971" w:rsidRPr="00492359" w:rsidRDefault="00863971" w:rsidP="009E1A58">
            <w:pPr>
              <w:pStyle w:val="a0"/>
              <w:spacing w:line="276" w:lineRule="auto"/>
              <w:ind w:left="0"/>
              <w:jc w:val="center"/>
              <w:rPr>
                <w:rFonts w:ascii="PT Sans" w:hAnsi="PT Sans"/>
                <w:lang w:val="bg-BG"/>
              </w:rPr>
            </w:pPr>
            <w:r w:rsidRPr="00492359">
              <w:rPr>
                <w:rFonts w:ascii="PT Sans" w:hAnsi="PT Sans"/>
                <w:lang w:val="bg-BG"/>
              </w:rPr>
              <w:t>Брой</w:t>
            </w:r>
          </w:p>
        </w:tc>
        <w:tc>
          <w:tcPr>
            <w:tcW w:w="4408" w:type="dxa"/>
          </w:tcPr>
          <w:p w14:paraId="1632EC0C" w14:textId="53AFEFF7"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b/>
                <w:bCs/>
                <w:lang w:val="bg-BG"/>
              </w:rPr>
              <w:t>Собственост</w:t>
            </w:r>
          </w:p>
        </w:tc>
        <w:tc>
          <w:tcPr>
            <w:tcW w:w="2880" w:type="dxa"/>
            <w:tcBorders>
              <w:right w:val="single" w:sz="4" w:space="0" w:color="398E98" w:themeColor="accent2" w:themeShade="BF"/>
            </w:tcBorders>
          </w:tcPr>
          <w:p w14:paraId="3A964594" w14:textId="1F95A7BB"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b/>
                <w:bCs/>
                <w:lang w:val="bg-BG"/>
              </w:rPr>
              <w:t>Площ (дка)</w:t>
            </w:r>
          </w:p>
        </w:tc>
      </w:tr>
      <w:tr w:rsidR="00863971" w:rsidRPr="00492359" w14:paraId="73EA4522"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tcBorders>
          </w:tcPr>
          <w:p w14:paraId="425ACC9D" w14:textId="02A0D962" w:rsidR="00863971" w:rsidRPr="00492359" w:rsidRDefault="00863971"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2</w:t>
            </w:r>
          </w:p>
        </w:tc>
        <w:tc>
          <w:tcPr>
            <w:tcW w:w="4408" w:type="dxa"/>
          </w:tcPr>
          <w:p w14:paraId="30688C16" w14:textId="21FB8E3D"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държавна</w:t>
            </w:r>
          </w:p>
        </w:tc>
        <w:tc>
          <w:tcPr>
            <w:tcW w:w="2880" w:type="dxa"/>
            <w:tcBorders>
              <w:right w:val="single" w:sz="4" w:space="0" w:color="398E98" w:themeColor="accent2" w:themeShade="BF"/>
            </w:tcBorders>
          </w:tcPr>
          <w:p w14:paraId="35D2F4CB" w14:textId="4A8C7DF8"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6</w:t>
            </w:r>
          </w:p>
        </w:tc>
      </w:tr>
      <w:tr w:rsidR="00863971" w:rsidRPr="00492359" w14:paraId="2BC21A29" w14:textId="77777777" w:rsidTr="00A566BA">
        <w:tc>
          <w:tcPr>
            <w:cnfStyle w:val="001000000000" w:firstRow="0" w:lastRow="0" w:firstColumn="1" w:lastColumn="0" w:oddVBand="0" w:evenVBand="0" w:oddHBand="0" w:evenHBand="0" w:firstRowFirstColumn="0" w:firstRowLastColumn="0" w:lastRowFirstColumn="0" w:lastRowLastColumn="0"/>
            <w:tcW w:w="2427" w:type="dxa"/>
            <w:tcBorders>
              <w:left w:val="single" w:sz="4" w:space="0" w:color="398E98" w:themeColor="accent2" w:themeShade="BF"/>
              <w:bottom w:val="single" w:sz="4" w:space="0" w:color="398E98" w:themeColor="accent2" w:themeShade="BF"/>
            </w:tcBorders>
          </w:tcPr>
          <w:p w14:paraId="6FEDCC5C" w14:textId="50727262" w:rsidR="00863971" w:rsidRPr="00492359" w:rsidRDefault="00863971" w:rsidP="009E1A58">
            <w:pPr>
              <w:pStyle w:val="a0"/>
              <w:spacing w:line="276" w:lineRule="auto"/>
              <w:ind w:left="0"/>
              <w:jc w:val="center"/>
              <w:rPr>
                <w:rFonts w:ascii="PT Sans" w:hAnsi="PT Sans"/>
                <w:b w:val="0"/>
                <w:bCs w:val="0"/>
                <w:lang w:val="bg-BG"/>
              </w:rPr>
            </w:pPr>
            <w:r w:rsidRPr="00492359">
              <w:rPr>
                <w:rFonts w:ascii="PT Sans" w:hAnsi="PT Sans"/>
                <w:b w:val="0"/>
                <w:bCs w:val="0"/>
                <w:lang w:val="bg-BG"/>
              </w:rPr>
              <w:t>1</w:t>
            </w:r>
          </w:p>
        </w:tc>
        <w:tc>
          <w:tcPr>
            <w:tcW w:w="4408" w:type="dxa"/>
            <w:tcBorders>
              <w:bottom w:val="single" w:sz="4" w:space="0" w:color="398E98" w:themeColor="accent2" w:themeShade="BF"/>
            </w:tcBorders>
          </w:tcPr>
          <w:p w14:paraId="10C5E241" w14:textId="2437963E"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общинска</w:t>
            </w:r>
          </w:p>
        </w:tc>
        <w:tc>
          <w:tcPr>
            <w:tcW w:w="2880" w:type="dxa"/>
            <w:tcBorders>
              <w:bottom w:val="single" w:sz="4" w:space="0" w:color="398E98" w:themeColor="accent2" w:themeShade="BF"/>
              <w:right w:val="single" w:sz="4" w:space="0" w:color="398E98" w:themeColor="accent2" w:themeShade="BF"/>
            </w:tcBorders>
          </w:tcPr>
          <w:p w14:paraId="1285A2C5" w14:textId="038B8FDC" w:rsidR="00863971" w:rsidRPr="00492359" w:rsidRDefault="00863971" w:rsidP="009E1A58">
            <w:pPr>
              <w:pStyle w:val="a0"/>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6</w:t>
            </w:r>
          </w:p>
        </w:tc>
      </w:tr>
    </w:tbl>
    <w:p w14:paraId="04AAD77C" w14:textId="4F7E5533" w:rsidR="005C35B0" w:rsidRPr="00492359" w:rsidRDefault="00AA79B8" w:rsidP="00B84720">
      <w:pPr>
        <w:pStyle w:val="afa"/>
      </w:pPr>
      <w:r w:rsidRPr="00492359">
        <w:t>Източник: Община Ветово</w:t>
      </w:r>
    </w:p>
    <w:p w14:paraId="34E00E0D" w14:textId="5AFA1C84" w:rsidR="00BC2EBE" w:rsidRPr="00492359" w:rsidRDefault="00BC2EBE" w:rsidP="000756AE">
      <w:pPr>
        <w:pStyle w:val="a0"/>
        <w:numPr>
          <w:ilvl w:val="1"/>
          <w:numId w:val="21"/>
        </w:numPr>
        <w:spacing w:line="276" w:lineRule="auto"/>
        <w:jc w:val="both"/>
        <w:outlineLvl w:val="1"/>
        <w:rPr>
          <w:rFonts w:ascii="PT Sans" w:hAnsi="PT Sans" w:cstheme="majorHAnsi"/>
          <w:b/>
          <w:bCs/>
          <w:lang w:val="bg-BG"/>
        </w:rPr>
      </w:pPr>
      <w:bookmarkStart w:id="33" w:name="_Toc64288306"/>
      <w:bookmarkStart w:id="34" w:name="_Toc186184118"/>
      <w:r w:rsidRPr="00492359">
        <w:rPr>
          <w:rFonts w:ascii="PT Sans" w:hAnsi="PT Sans" w:cstheme="majorHAnsi"/>
          <w:b/>
          <w:bCs/>
          <w:lang w:val="bg-BG"/>
        </w:rPr>
        <w:t>Почвени ресурси</w:t>
      </w:r>
      <w:bookmarkEnd w:id="33"/>
      <w:bookmarkEnd w:id="34"/>
    </w:p>
    <w:p w14:paraId="5FD967C5" w14:textId="37464C79" w:rsidR="00523731" w:rsidRPr="00492359" w:rsidRDefault="00523731" w:rsidP="00FE5F24">
      <w:pPr>
        <w:spacing w:after="240" w:line="276" w:lineRule="auto"/>
        <w:jc w:val="both"/>
        <w:rPr>
          <w:rFonts w:ascii="PT Sans" w:eastAsiaTheme="minorHAnsi" w:hAnsi="PT Sans" w:cstheme="majorHAnsi"/>
          <w:lang w:val="bg-BG"/>
        </w:rPr>
      </w:pPr>
      <w:r w:rsidRPr="00492359">
        <w:rPr>
          <w:rFonts w:ascii="PT Sans" w:hAnsi="PT Sans" w:cstheme="majorHAnsi"/>
          <w:lang w:val="bg-BG"/>
        </w:rPr>
        <w:lastRenderedPageBreak/>
        <w:t>Според почвената карта на България, територията на Община Ветово попада в района на сиво-кафявите горски почви от Дунавската равнина. Геоложката основа и спецификата на хидро-климатичните условия определят характера на почвената покривка.</w:t>
      </w:r>
    </w:p>
    <w:p w14:paraId="326ECF47" w14:textId="5E30D748" w:rsidR="00523731" w:rsidRPr="00492359" w:rsidRDefault="00523731" w:rsidP="00FE5F24">
      <w:pPr>
        <w:pStyle w:val="afa"/>
        <w:spacing w:after="0"/>
      </w:pPr>
      <w:bookmarkStart w:id="35" w:name="_Toc183512426"/>
      <w:r w:rsidRPr="00492359">
        <w:t xml:space="preserve">Фигура </w:t>
      </w:r>
      <w:r w:rsidRPr="00492359">
        <w:fldChar w:fldCharType="begin"/>
      </w:r>
      <w:r w:rsidRPr="00492359">
        <w:instrText xml:space="preserve"> SEQ Фигура \* ARABIC </w:instrText>
      </w:r>
      <w:r w:rsidRPr="00492359">
        <w:fldChar w:fldCharType="separate"/>
      </w:r>
      <w:r w:rsidRPr="00492359">
        <w:t>4</w:t>
      </w:r>
      <w:r w:rsidRPr="00492359">
        <w:fldChar w:fldCharType="end"/>
      </w:r>
      <w:r w:rsidRPr="00492359">
        <w:t>: Почвена карта на България</w:t>
      </w:r>
      <w:bookmarkEnd w:id="35"/>
    </w:p>
    <w:p w14:paraId="6012A10C" w14:textId="441EBDF1" w:rsidR="00523731" w:rsidRPr="00492359" w:rsidRDefault="00523731" w:rsidP="00523731">
      <w:pPr>
        <w:spacing w:line="276" w:lineRule="auto"/>
        <w:jc w:val="center"/>
        <w:rPr>
          <w:rFonts w:ascii="PT Sans" w:hAnsi="PT Sans" w:cstheme="majorHAnsi"/>
          <w:lang w:val="bg-BG"/>
        </w:rPr>
      </w:pPr>
      <w:r w:rsidRPr="00492359">
        <w:rPr>
          <w:rFonts w:ascii="PT Sans" w:hAnsi="PT Sans" w:cstheme="majorHAnsi"/>
          <w:noProof/>
          <w:lang w:val="bg-BG" w:eastAsia="bg-BG"/>
        </w:rPr>
        <w:drawing>
          <wp:inline distT="0" distB="0" distL="0" distR="0" wp14:anchorId="65661671" wp14:editId="66CF91F1">
            <wp:extent cx="4594860" cy="3043568"/>
            <wp:effectExtent l="38100" t="38100" r="40640" b="42545"/>
            <wp:docPr id="967874700" name="Картина 2" descr="http://nationalsoils.com/wp-content/uploads/2018/11/AEZ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tionalsoils.com/wp-content/uploads/2018/11/AEZ_map.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5872" cy="3057486"/>
                    </a:xfrm>
                    <a:prstGeom prst="rect">
                      <a:avLst/>
                    </a:prstGeom>
                    <a:noFill/>
                    <a:ln w="38100">
                      <a:solidFill>
                        <a:schemeClr val="accent1">
                          <a:lumMod val="75000"/>
                        </a:schemeClr>
                      </a:solidFill>
                    </a:ln>
                  </pic:spPr>
                </pic:pic>
              </a:graphicData>
            </a:graphic>
          </wp:inline>
        </w:drawing>
      </w:r>
    </w:p>
    <w:p w14:paraId="45B9236C" w14:textId="77777777" w:rsidR="00523731" w:rsidRPr="00492359" w:rsidRDefault="00523731" w:rsidP="00523731">
      <w:pPr>
        <w:spacing w:line="276" w:lineRule="auto"/>
        <w:jc w:val="both"/>
        <w:rPr>
          <w:rFonts w:ascii="PT Sans" w:hAnsi="PT Sans" w:cstheme="majorHAnsi"/>
          <w:lang w:val="bg-BG"/>
        </w:rPr>
      </w:pPr>
      <w:r w:rsidRPr="00492359">
        <w:rPr>
          <w:rFonts w:ascii="PT Sans" w:hAnsi="PT Sans" w:cstheme="majorHAnsi"/>
          <w:noProof/>
          <w:lang w:val="bg-BG" w:eastAsia="bg-BG"/>
        </w:rPr>
        <w:drawing>
          <wp:inline distT="0" distB="0" distL="0" distR="0" wp14:anchorId="463E28B0" wp14:editId="59ABD45C">
            <wp:extent cx="5191125" cy="1047750"/>
            <wp:effectExtent l="0" t="0" r="9525" b="0"/>
            <wp:docPr id="3" name="Картина 3" descr="http://nationalsoils.com/wp-content/uploads/2018/11/AEZ_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ationalsoils.com/wp-content/uploads/2018/11/AEZ_legend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1125" cy="1047750"/>
                    </a:xfrm>
                    <a:prstGeom prst="rect">
                      <a:avLst/>
                    </a:prstGeom>
                    <a:noFill/>
                    <a:ln>
                      <a:noFill/>
                    </a:ln>
                  </pic:spPr>
                </pic:pic>
              </a:graphicData>
            </a:graphic>
          </wp:inline>
        </w:drawing>
      </w:r>
    </w:p>
    <w:p w14:paraId="500E1497" w14:textId="48DBDC82" w:rsidR="00523731" w:rsidRPr="00492359" w:rsidRDefault="00523731" w:rsidP="00523731">
      <w:pPr>
        <w:spacing w:line="276" w:lineRule="auto"/>
        <w:jc w:val="both"/>
        <w:rPr>
          <w:rFonts w:ascii="PT Sans" w:eastAsia="Calibri" w:hAnsi="PT Sans"/>
          <w:b/>
          <w:color w:val="276E8B" w:themeColor="accent1" w:themeShade="BF"/>
          <w:lang w:val="bg-BG"/>
        </w:rPr>
      </w:pPr>
      <w:r w:rsidRPr="00492359">
        <w:rPr>
          <w:rFonts w:ascii="PT Sans" w:eastAsia="Calibri" w:hAnsi="PT Sans"/>
          <w:b/>
          <w:color w:val="276E8B" w:themeColor="accent1" w:themeShade="BF"/>
          <w:lang w:val="bg-BG"/>
        </w:rPr>
        <w:t>Източник: Интернет</w:t>
      </w:r>
    </w:p>
    <w:p w14:paraId="041D5440" w14:textId="77777777" w:rsidR="00E9568F" w:rsidRPr="00492359" w:rsidRDefault="00E9568F" w:rsidP="003A5A4E">
      <w:pPr>
        <w:spacing w:line="276" w:lineRule="auto"/>
        <w:jc w:val="both"/>
        <w:rPr>
          <w:rFonts w:ascii="PT Sans" w:hAnsi="PT Sans" w:cstheme="majorHAnsi"/>
          <w:lang w:val="bg-BG"/>
        </w:rPr>
      </w:pPr>
    </w:p>
    <w:p w14:paraId="39F0E886" w14:textId="5CB41883" w:rsidR="00523731" w:rsidRPr="00492359" w:rsidRDefault="00523731" w:rsidP="003A5A4E">
      <w:pPr>
        <w:spacing w:line="276" w:lineRule="auto"/>
        <w:jc w:val="both"/>
        <w:rPr>
          <w:rFonts w:ascii="PT Sans" w:hAnsi="PT Sans" w:cstheme="majorHAnsi"/>
          <w:lang w:val="bg-BG"/>
        </w:rPr>
      </w:pPr>
      <w:r w:rsidRPr="00492359">
        <w:rPr>
          <w:rFonts w:ascii="PT Sans" w:hAnsi="PT Sans" w:cstheme="majorHAnsi"/>
          <w:lang w:val="bg-BG"/>
        </w:rPr>
        <w:t>Разпространени са следните почвени типове: карбонатните, типичните и излужените черноземи (оподзолени), клас сиви горски, клас наносни (алувиални, алувиално-ливадни), льос и льосовидна основа.</w:t>
      </w:r>
    </w:p>
    <w:p w14:paraId="5145505A" w14:textId="77777777" w:rsidR="00E9568F" w:rsidRPr="00492359" w:rsidRDefault="00E9568F" w:rsidP="003A5A4E">
      <w:pPr>
        <w:spacing w:line="276" w:lineRule="auto"/>
        <w:jc w:val="both"/>
        <w:rPr>
          <w:rFonts w:ascii="PT Sans" w:hAnsi="PT Sans" w:cstheme="majorHAnsi"/>
          <w:lang w:val="bg-BG"/>
        </w:rPr>
      </w:pPr>
    </w:p>
    <w:p w14:paraId="07CFE8FF" w14:textId="77777777" w:rsidR="00E9568F" w:rsidRPr="00492359" w:rsidRDefault="00E9568F" w:rsidP="003A5A4E">
      <w:pPr>
        <w:spacing w:line="276" w:lineRule="auto"/>
        <w:jc w:val="both"/>
        <w:rPr>
          <w:rFonts w:ascii="PT Sans" w:hAnsi="PT Sans" w:cstheme="majorHAnsi"/>
          <w:b/>
          <w:bCs/>
          <w:lang w:val="bg-BG"/>
        </w:rPr>
      </w:pPr>
    </w:p>
    <w:p w14:paraId="64709EEF" w14:textId="2595CA17" w:rsidR="00B30FEF" w:rsidRPr="00492359" w:rsidRDefault="00F24E8F" w:rsidP="000756AE">
      <w:pPr>
        <w:pStyle w:val="a0"/>
        <w:numPr>
          <w:ilvl w:val="1"/>
          <w:numId w:val="21"/>
        </w:numPr>
        <w:spacing w:line="276" w:lineRule="auto"/>
        <w:jc w:val="both"/>
        <w:outlineLvl w:val="1"/>
        <w:rPr>
          <w:rFonts w:ascii="PT Sans" w:hAnsi="PT Sans" w:cstheme="majorHAnsi"/>
          <w:b/>
          <w:bCs/>
          <w:lang w:val="bg-BG"/>
        </w:rPr>
      </w:pPr>
      <w:bookmarkStart w:id="36" w:name="_Toc64288307"/>
      <w:bookmarkStart w:id="37" w:name="_Toc186184119"/>
      <w:r w:rsidRPr="00492359">
        <w:rPr>
          <w:rFonts w:ascii="PT Sans" w:hAnsi="PT Sans" w:cstheme="majorHAnsi"/>
          <w:b/>
          <w:bCs/>
          <w:lang w:val="bg-BG"/>
        </w:rPr>
        <w:t>Елементи на националната екологична мрежа - Защитени природни територии и защитени зони</w:t>
      </w:r>
      <w:bookmarkEnd w:id="36"/>
      <w:bookmarkEnd w:id="37"/>
    </w:p>
    <w:p w14:paraId="7D2381A1" w14:textId="64BB7596" w:rsidR="002A5380" w:rsidRPr="00492359" w:rsidRDefault="00A664E9" w:rsidP="009E1A58">
      <w:pPr>
        <w:spacing w:line="276" w:lineRule="auto"/>
        <w:jc w:val="both"/>
        <w:rPr>
          <w:rFonts w:ascii="PT Sans" w:hAnsi="PT Sans"/>
          <w:lang w:val="bg-BG"/>
        </w:rPr>
      </w:pPr>
      <w:r w:rsidRPr="00492359">
        <w:rPr>
          <w:rFonts w:ascii="PT Sans" w:hAnsi="PT Sans"/>
          <w:lang w:val="bg-BG"/>
        </w:rPr>
        <w:t xml:space="preserve">На </w:t>
      </w:r>
      <w:r w:rsidRPr="00492359">
        <w:rPr>
          <w:rFonts w:ascii="PT Sans" w:hAnsi="PT Sans" w:cstheme="majorHAnsi"/>
          <w:lang w:val="bg-BG"/>
        </w:rPr>
        <w:t>територията</w:t>
      </w:r>
      <w:r w:rsidRPr="00492359">
        <w:rPr>
          <w:rFonts w:ascii="PT Sans" w:hAnsi="PT Sans"/>
          <w:lang w:val="bg-BG"/>
        </w:rPr>
        <w:t xml:space="preserve"> на </w:t>
      </w:r>
      <w:r w:rsidR="00542D96" w:rsidRPr="00492359">
        <w:rPr>
          <w:rFonts w:ascii="PT Sans" w:hAnsi="PT Sans"/>
          <w:lang w:val="bg-BG"/>
        </w:rPr>
        <w:t>О</w:t>
      </w:r>
      <w:r w:rsidRPr="00492359">
        <w:rPr>
          <w:rFonts w:ascii="PT Sans" w:hAnsi="PT Sans"/>
          <w:lang w:val="bg-BG"/>
        </w:rPr>
        <w:t>бщина Ветово се намират следните защитени обекти:</w:t>
      </w:r>
    </w:p>
    <w:p w14:paraId="061120C2" w14:textId="708142E2" w:rsidR="00A664E9" w:rsidRPr="00492359" w:rsidRDefault="00FF4CA2" w:rsidP="000756AE">
      <w:pPr>
        <w:pStyle w:val="a0"/>
        <w:numPr>
          <w:ilvl w:val="0"/>
          <w:numId w:val="42"/>
        </w:numPr>
        <w:spacing w:line="276" w:lineRule="auto"/>
        <w:jc w:val="both"/>
        <w:rPr>
          <w:rFonts w:ascii="PT Sans" w:hAnsi="PT Sans" w:cstheme="majorHAnsi"/>
          <w:lang w:val="bg-BG"/>
        </w:rPr>
      </w:pPr>
      <w:r w:rsidRPr="00492359">
        <w:rPr>
          <w:rFonts w:ascii="PT Sans" w:hAnsi="PT Sans" w:cstheme="majorHAnsi"/>
          <w:b/>
          <w:lang w:val="bg-BG"/>
        </w:rPr>
        <w:t xml:space="preserve">Природен парк </w:t>
      </w:r>
      <w:r w:rsidR="00AE42F6" w:rsidRPr="00492359">
        <w:rPr>
          <w:rFonts w:ascii="PT Sans" w:hAnsi="PT Sans" w:cstheme="majorHAnsi"/>
          <w:b/>
          <w:bCs/>
          <w:lang w:val="bg-BG"/>
        </w:rPr>
        <w:t>"</w:t>
      </w:r>
      <w:r w:rsidRPr="00492359">
        <w:rPr>
          <w:rFonts w:ascii="PT Sans" w:hAnsi="PT Sans" w:cstheme="majorHAnsi"/>
          <w:b/>
          <w:lang w:val="bg-BG"/>
        </w:rPr>
        <w:t>Русенски Лом</w:t>
      </w:r>
      <w:r w:rsidR="00AE42F6" w:rsidRPr="00492359">
        <w:rPr>
          <w:rFonts w:ascii="PT Sans" w:hAnsi="PT Sans" w:cstheme="majorHAnsi"/>
          <w:lang w:val="bg-BG"/>
        </w:rPr>
        <w:t>" -</w:t>
      </w:r>
      <w:r w:rsidRPr="00492359">
        <w:rPr>
          <w:rFonts w:ascii="PT Sans" w:hAnsi="PT Sans" w:cstheme="majorHAnsi"/>
          <w:lang w:val="bg-BG"/>
        </w:rPr>
        <w:t xml:space="preserve"> Обявен е за защитена територия през 1970 г. и обхваща поречията на р</w:t>
      </w:r>
      <w:r w:rsidR="003462C4" w:rsidRPr="00492359">
        <w:rPr>
          <w:rFonts w:ascii="PT Sans" w:hAnsi="PT Sans" w:cstheme="majorHAnsi"/>
          <w:lang w:val="bg-BG"/>
        </w:rPr>
        <w:t>.</w:t>
      </w:r>
      <w:r w:rsidRPr="00492359">
        <w:rPr>
          <w:rFonts w:ascii="PT Sans" w:hAnsi="PT Sans" w:cstheme="majorHAnsi"/>
          <w:lang w:val="bg-BG"/>
        </w:rPr>
        <w:t xml:space="preserve"> Русенски Лом – последен десен приток на р</w:t>
      </w:r>
      <w:r w:rsidR="003462C4" w:rsidRPr="00492359">
        <w:rPr>
          <w:rFonts w:ascii="PT Sans" w:hAnsi="PT Sans" w:cstheme="majorHAnsi"/>
          <w:lang w:val="bg-BG"/>
        </w:rPr>
        <w:t>.</w:t>
      </w:r>
      <w:r w:rsidRPr="00492359">
        <w:rPr>
          <w:rFonts w:ascii="PT Sans" w:hAnsi="PT Sans" w:cstheme="majorHAnsi"/>
          <w:lang w:val="bg-BG"/>
        </w:rPr>
        <w:t xml:space="preserve"> Дунав и притоците и между селата Сваленик, Писанец,</w:t>
      </w:r>
      <w:r w:rsidR="00E6730F" w:rsidRPr="00492359">
        <w:rPr>
          <w:rFonts w:ascii="PT Sans" w:hAnsi="PT Sans" w:cstheme="majorHAnsi"/>
          <w:lang w:val="bg-BG"/>
        </w:rPr>
        <w:t xml:space="preserve"> </w:t>
      </w:r>
      <w:r w:rsidRPr="00492359">
        <w:rPr>
          <w:rFonts w:ascii="PT Sans" w:hAnsi="PT Sans" w:cstheme="majorHAnsi"/>
          <w:lang w:val="bg-BG"/>
        </w:rPr>
        <w:t xml:space="preserve">Кошов и Иваново. Богатото биологично разнообразие и </w:t>
      </w:r>
      <w:r w:rsidR="00043C77" w:rsidRPr="00492359">
        <w:rPr>
          <w:rFonts w:ascii="PT Sans" w:hAnsi="PT Sans" w:cstheme="majorHAnsi"/>
          <w:lang w:val="bg-BG"/>
        </w:rPr>
        <w:t>ландшафт</w:t>
      </w:r>
      <w:r w:rsidR="00AE42F6" w:rsidRPr="00492359">
        <w:rPr>
          <w:rFonts w:ascii="PT Sans" w:hAnsi="PT Sans" w:cstheme="majorHAnsi"/>
          <w:lang w:val="bg-BG"/>
        </w:rPr>
        <w:t>, както и</w:t>
      </w:r>
      <w:r w:rsidRPr="00492359">
        <w:rPr>
          <w:rFonts w:ascii="PT Sans" w:hAnsi="PT Sans" w:cstheme="majorHAnsi"/>
          <w:lang w:val="bg-BG"/>
        </w:rPr>
        <w:t xml:space="preserve"> уникалното културно</w:t>
      </w:r>
      <w:r w:rsidR="00AE42F6" w:rsidRPr="00492359">
        <w:rPr>
          <w:rFonts w:ascii="PT Sans" w:hAnsi="PT Sans" w:cstheme="majorHAnsi"/>
          <w:lang w:val="bg-BG"/>
        </w:rPr>
        <w:t>-</w:t>
      </w:r>
      <w:r w:rsidRPr="00492359">
        <w:rPr>
          <w:rFonts w:ascii="PT Sans" w:hAnsi="PT Sans" w:cstheme="majorHAnsi"/>
          <w:lang w:val="bg-BG"/>
        </w:rPr>
        <w:t xml:space="preserve">историческо наследство превръщат парка в притегателен център за развитие </w:t>
      </w:r>
      <w:r w:rsidRPr="00492359">
        <w:rPr>
          <w:rFonts w:ascii="PT Sans" w:hAnsi="PT Sans" w:cstheme="majorHAnsi"/>
          <w:lang w:val="bg-BG"/>
        </w:rPr>
        <w:lastRenderedPageBreak/>
        <w:t xml:space="preserve">на вътрешен и международен туризъм. Скалите на каньона са покрити със съобщества от келяв габър, драка, смрадлика, люляк (около 60 вида дървета и храсти). В реките има 22 вида риби, 10 вида земноводни и 19 вида влечуги. Сред тях са обикновеният тритон, дъждовникът, змиегущерът, геконът, шипобедрената костенурка, различни видове змии </w:t>
      </w:r>
      <w:r w:rsidR="00AE1ED9" w:rsidRPr="00492359">
        <w:rPr>
          <w:rFonts w:ascii="PT Sans" w:hAnsi="PT Sans" w:cstheme="majorHAnsi"/>
          <w:lang w:val="bg-BG"/>
        </w:rPr>
        <w:t>-</w:t>
      </w:r>
      <w:r w:rsidRPr="00492359">
        <w:rPr>
          <w:rFonts w:ascii="PT Sans" w:hAnsi="PT Sans" w:cstheme="majorHAnsi"/>
          <w:lang w:val="bg-BG"/>
        </w:rPr>
        <w:t xml:space="preserve"> смок мишкар, отровна пепелянка, медянка и др. Най-голямо е разнообразието на птиците – 193 гнездящи вида, 127 от които са включени в Червената книга на България или са застрашени в европейски мащаб. Това са черен щъркел, ръждив ангъч, египетски лешояд (най-северното находище на вида в Европа); сред грабливите птици най-често срещани са белоопашатият мишелов и осоядът, срещат се скален, малък и креслив орел, както и ловният сокол. Със значителна численост </w:t>
      </w:r>
      <w:r w:rsidR="00AE1ED9" w:rsidRPr="00492359">
        <w:rPr>
          <w:rFonts w:ascii="PT Sans" w:hAnsi="PT Sans" w:cstheme="majorHAnsi"/>
          <w:lang w:val="bg-BG"/>
        </w:rPr>
        <w:t>са</w:t>
      </w:r>
      <w:r w:rsidRPr="00492359">
        <w:rPr>
          <w:rFonts w:ascii="PT Sans" w:hAnsi="PT Sans" w:cstheme="majorHAnsi"/>
          <w:lang w:val="bg-BG"/>
        </w:rPr>
        <w:t xml:space="preserve"> бозайниците в парка. От регистрираните в България 68 вида, в парка се срещат 62 вида като от тях най-често: сърни, диви свине, елени, чакали, лисици и вълци. За откритите пространства на парка са характерни добруджанският хомяк и пъстрият пор, включени в Червената книга на България. Пещерите, скалните дупки и горските участъци се обитават от 26 вида прилепи. Открити са находища на редки и ендемични растителни видове: диекианов лопен, сибирска телчарка, съсънка и много други. В парка </w:t>
      </w:r>
      <w:r w:rsidR="00254F0F" w:rsidRPr="00492359">
        <w:rPr>
          <w:rFonts w:ascii="PT Sans" w:hAnsi="PT Sans" w:cstheme="majorHAnsi"/>
          <w:lang w:val="bg-BG"/>
        </w:rPr>
        <w:t>с</w:t>
      </w:r>
      <w:r w:rsidRPr="00492359">
        <w:rPr>
          <w:rFonts w:ascii="PT Sans" w:hAnsi="PT Sans" w:cstheme="majorHAnsi"/>
          <w:lang w:val="bg-BG"/>
        </w:rPr>
        <w:t>е</w:t>
      </w:r>
      <w:r w:rsidR="00254F0F" w:rsidRPr="00492359">
        <w:rPr>
          <w:rFonts w:ascii="PT Sans" w:hAnsi="PT Sans" w:cstheme="majorHAnsi"/>
          <w:lang w:val="bg-BG"/>
        </w:rPr>
        <w:t xml:space="preserve"> намира</w:t>
      </w:r>
      <w:r w:rsidRPr="00492359">
        <w:rPr>
          <w:rFonts w:ascii="PT Sans" w:hAnsi="PT Sans" w:cstheme="majorHAnsi"/>
          <w:lang w:val="bg-BG"/>
        </w:rPr>
        <w:t xml:space="preserve"> единственото находище на новия вид за нашата флора - сибирска телчарка.</w:t>
      </w:r>
    </w:p>
    <w:p w14:paraId="73B3593D" w14:textId="77777777" w:rsidR="00254F0F" w:rsidRPr="00492359" w:rsidRDefault="00254F0F" w:rsidP="009E1A58">
      <w:pPr>
        <w:pStyle w:val="a0"/>
        <w:spacing w:line="276" w:lineRule="auto"/>
        <w:jc w:val="both"/>
        <w:rPr>
          <w:rFonts w:ascii="PT Sans" w:hAnsi="PT Sans" w:cstheme="majorHAnsi"/>
          <w:lang w:val="bg-BG"/>
        </w:rPr>
      </w:pPr>
    </w:p>
    <w:p w14:paraId="2E183F63" w14:textId="4D0BB843" w:rsidR="00843B5F" w:rsidRPr="00492359" w:rsidRDefault="00660347" w:rsidP="000756AE">
      <w:pPr>
        <w:pStyle w:val="a0"/>
        <w:numPr>
          <w:ilvl w:val="0"/>
          <w:numId w:val="42"/>
        </w:numPr>
        <w:spacing w:line="276" w:lineRule="auto"/>
        <w:jc w:val="both"/>
        <w:rPr>
          <w:rFonts w:ascii="PT Sans" w:hAnsi="PT Sans" w:cstheme="majorHAnsi"/>
          <w:b/>
          <w:bCs/>
          <w:lang w:val="bg-BG"/>
        </w:rPr>
      </w:pPr>
      <w:r w:rsidRPr="00492359">
        <w:rPr>
          <w:rFonts w:ascii="PT Sans" w:hAnsi="PT Sans" w:cstheme="majorHAnsi"/>
          <w:b/>
          <w:bCs/>
          <w:lang w:val="bg-BG"/>
        </w:rPr>
        <w:t xml:space="preserve">Природен резерват </w:t>
      </w:r>
      <w:r w:rsidR="00843B5F" w:rsidRPr="00492359">
        <w:rPr>
          <w:rFonts w:ascii="PT Sans" w:hAnsi="PT Sans" w:cstheme="majorHAnsi"/>
          <w:b/>
          <w:bCs/>
          <w:lang w:val="bg-BG"/>
        </w:rPr>
        <w:t>"</w:t>
      </w:r>
      <w:r w:rsidRPr="00492359">
        <w:rPr>
          <w:rFonts w:ascii="PT Sans" w:hAnsi="PT Sans" w:cstheme="majorHAnsi"/>
          <w:b/>
          <w:bCs/>
          <w:lang w:val="bg-BG"/>
        </w:rPr>
        <w:t>Бели Лом</w:t>
      </w:r>
      <w:r w:rsidR="00843B5F" w:rsidRPr="00492359">
        <w:rPr>
          <w:rFonts w:ascii="PT Sans" w:hAnsi="PT Sans" w:cstheme="majorHAnsi"/>
          <w:b/>
          <w:bCs/>
          <w:lang w:val="bg-BG"/>
        </w:rPr>
        <w:t xml:space="preserve">" </w:t>
      </w:r>
      <w:r w:rsidR="00843B5F" w:rsidRPr="00492359">
        <w:rPr>
          <w:rFonts w:ascii="PT Sans" w:hAnsi="PT Sans" w:cstheme="majorHAnsi"/>
          <w:lang w:val="bg-BG"/>
        </w:rPr>
        <w:t>-</w:t>
      </w:r>
      <w:r w:rsidR="000E3690" w:rsidRPr="00492359">
        <w:rPr>
          <w:rFonts w:ascii="PT Sans" w:hAnsi="PT Sans" w:cstheme="majorHAnsi"/>
          <w:b/>
          <w:bCs/>
          <w:lang w:val="bg-BG"/>
        </w:rPr>
        <w:t xml:space="preserve"> </w:t>
      </w:r>
      <w:r w:rsidR="00843B5F" w:rsidRPr="00492359">
        <w:rPr>
          <w:rFonts w:ascii="PT Sans" w:hAnsi="PT Sans"/>
          <w:lang w:val="bg-BG"/>
        </w:rPr>
        <w:t>р</w:t>
      </w:r>
      <w:r w:rsidRPr="00492359">
        <w:rPr>
          <w:rFonts w:ascii="PT Sans" w:hAnsi="PT Sans"/>
          <w:lang w:val="bg-BG"/>
        </w:rPr>
        <w:t>азположен е по поречието на р</w:t>
      </w:r>
      <w:r w:rsidR="003462C4" w:rsidRPr="00492359">
        <w:rPr>
          <w:rFonts w:ascii="PT Sans" w:hAnsi="PT Sans"/>
          <w:lang w:val="bg-BG"/>
        </w:rPr>
        <w:t>.</w:t>
      </w:r>
      <w:r w:rsidRPr="00492359">
        <w:rPr>
          <w:rFonts w:ascii="PT Sans" w:hAnsi="PT Sans"/>
          <w:lang w:val="bg-BG"/>
        </w:rPr>
        <w:t xml:space="preserve"> Бели Лом, югоизточно от гр. Ветово, в местността </w:t>
      </w:r>
      <w:r w:rsidR="00843B5F" w:rsidRPr="00492359">
        <w:rPr>
          <w:rFonts w:ascii="PT Sans" w:hAnsi="PT Sans" w:cstheme="majorHAnsi"/>
          <w:b/>
          <w:bCs/>
          <w:lang w:val="bg-BG"/>
        </w:rPr>
        <w:t>"</w:t>
      </w:r>
      <w:r w:rsidRPr="00492359">
        <w:rPr>
          <w:rFonts w:ascii="PT Sans" w:hAnsi="PT Sans"/>
          <w:lang w:val="bg-BG"/>
        </w:rPr>
        <w:t>Голямата курия</w:t>
      </w:r>
      <w:r w:rsidR="00843B5F" w:rsidRPr="00492359">
        <w:rPr>
          <w:rFonts w:ascii="PT Sans" w:hAnsi="PT Sans" w:cstheme="majorHAnsi"/>
          <w:b/>
          <w:bCs/>
          <w:lang w:val="bg-BG"/>
        </w:rPr>
        <w:t>"</w:t>
      </w:r>
      <w:r w:rsidRPr="00492359">
        <w:rPr>
          <w:rFonts w:ascii="PT Sans" w:hAnsi="PT Sans"/>
          <w:lang w:val="bg-BG"/>
        </w:rPr>
        <w:t>. Основната му функция е да се запазят характерни за Лудогорието горски екосистеми, с присъщият им растителен и животински генетичен фонд и редки видове.</w:t>
      </w:r>
    </w:p>
    <w:p w14:paraId="5684575C" w14:textId="77777777" w:rsidR="00843B5F" w:rsidRPr="00492359" w:rsidRDefault="00843B5F" w:rsidP="009E1A58">
      <w:pPr>
        <w:pStyle w:val="a0"/>
        <w:spacing w:line="276" w:lineRule="auto"/>
        <w:jc w:val="both"/>
        <w:rPr>
          <w:rFonts w:ascii="PT Sans" w:hAnsi="PT Sans" w:cstheme="majorHAnsi"/>
          <w:b/>
          <w:bCs/>
          <w:lang w:val="bg-BG"/>
        </w:rPr>
      </w:pPr>
    </w:p>
    <w:p w14:paraId="404D31C1" w14:textId="745FD615" w:rsidR="00EB4B34" w:rsidRPr="00492359" w:rsidRDefault="00660347" w:rsidP="000756AE">
      <w:pPr>
        <w:pStyle w:val="a0"/>
        <w:numPr>
          <w:ilvl w:val="0"/>
          <w:numId w:val="42"/>
        </w:numPr>
        <w:spacing w:line="276" w:lineRule="auto"/>
        <w:jc w:val="both"/>
        <w:rPr>
          <w:rFonts w:ascii="PT Sans" w:hAnsi="PT Sans" w:cstheme="majorHAnsi"/>
          <w:lang w:val="bg-BG"/>
        </w:rPr>
      </w:pPr>
      <w:r w:rsidRPr="00492359">
        <w:rPr>
          <w:rFonts w:ascii="PT Sans" w:hAnsi="PT Sans"/>
          <w:b/>
          <w:bCs/>
          <w:lang w:val="bg-BG"/>
        </w:rPr>
        <w:t>Рибарниците при гр. Ветово</w:t>
      </w:r>
      <w:r w:rsidR="00843B5F" w:rsidRPr="00492359">
        <w:rPr>
          <w:rFonts w:ascii="PT Sans" w:hAnsi="PT Sans"/>
          <w:b/>
          <w:bCs/>
          <w:lang w:val="bg-BG"/>
        </w:rPr>
        <w:t xml:space="preserve"> </w:t>
      </w:r>
      <w:r w:rsidR="00843B5F" w:rsidRPr="00492359">
        <w:rPr>
          <w:rFonts w:ascii="PT Sans" w:hAnsi="PT Sans"/>
          <w:lang w:val="bg-BG"/>
        </w:rPr>
        <w:t>-</w:t>
      </w:r>
      <w:r w:rsidR="00843B5F" w:rsidRPr="00492359">
        <w:rPr>
          <w:rFonts w:ascii="PT Sans" w:hAnsi="PT Sans"/>
          <w:b/>
          <w:bCs/>
          <w:lang w:val="bg-BG"/>
        </w:rPr>
        <w:t xml:space="preserve"> </w:t>
      </w:r>
      <w:r w:rsidR="00B05A83" w:rsidRPr="00492359">
        <w:rPr>
          <w:rFonts w:ascii="PT Sans" w:hAnsi="PT Sans"/>
          <w:lang w:val="bg-BG"/>
        </w:rPr>
        <w:t>природна забележителност. Разположени са по поречието на р</w:t>
      </w:r>
      <w:r w:rsidR="003462C4" w:rsidRPr="00492359">
        <w:rPr>
          <w:rFonts w:ascii="PT Sans" w:hAnsi="PT Sans"/>
          <w:lang w:val="bg-BG"/>
        </w:rPr>
        <w:t>.</w:t>
      </w:r>
      <w:r w:rsidR="00B05A83" w:rsidRPr="00492359">
        <w:rPr>
          <w:rFonts w:ascii="PT Sans" w:hAnsi="PT Sans"/>
          <w:lang w:val="bg-BG"/>
        </w:rPr>
        <w:t xml:space="preserve"> Бели Лом, землището на гр. Ветово. Предназначени са за запазване местообитанията на </w:t>
      </w:r>
      <w:r w:rsidR="00EB4B34" w:rsidRPr="00492359">
        <w:rPr>
          <w:rFonts w:ascii="PT Sans" w:hAnsi="PT Sans"/>
          <w:lang w:val="bg-BG"/>
        </w:rPr>
        <w:t xml:space="preserve">птицата </w:t>
      </w:r>
      <w:r w:rsidR="00B05A83" w:rsidRPr="00492359">
        <w:rPr>
          <w:rFonts w:ascii="PT Sans" w:hAnsi="PT Sans"/>
          <w:lang w:val="bg-BG"/>
        </w:rPr>
        <w:t>червен ангъч.</w:t>
      </w:r>
    </w:p>
    <w:p w14:paraId="224859C6" w14:textId="77777777" w:rsidR="00E9568F" w:rsidRPr="00492359" w:rsidRDefault="00E9568F" w:rsidP="009E1A58">
      <w:pPr>
        <w:spacing w:line="276" w:lineRule="auto"/>
        <w:jc w:val="both"/>
        <w:rPr>
          <w:rFonts w:ascii="PT Sans" w:hAnsi="PT Sans" w:cstheme="majorHAnsi"/>
          <w:lang w:val="bg-BG"/>
        </w:rPr>
      </w:pPr>
    </w:p>
    <w:p w14:paraId="4FF0B20B" w14:textId="52625AF5" w:rsidR="00660347" w:rsidRPr="00492359" w:rsidRDefault="00D37AEA" w:rsidP="009E1A58">
      <w:pPr>
        <w:spacing w:line="276" w:lineRule="auto"/>
        <w:jc w:val="both"/>
        <w:rPr>
          <w:rFonts w:ascii="PT Sans" w:hAnsi="PT Sans" w:cstheme="majorHAnsi"/>
          <w:lang w:val="bg-BG"/>
        </w:rPr>
      </w:pPr>
      <w:r w:rsidRPr="00492359">
        <w:rPr>
          <w:rFonts w:ascii="PT Sans" w:hAnsi="PT Sans" w:cstheme="majorHAnsi"/>
          <w:lang w:val="bg-BG"/>
        </w:rPr>
        <w:t xml:space="preserve">Справка, направена в </w:t>
      </w:r>
      <w:r w:rsidR="00DC137F" w:rsidRPr="00492359">
        <w:rPr>
          <w:rFonts w:ascii="PT Sans" w:hAnsi="PT Sans" w:cstheme="majorHAnsi"/>
          <w:lang w:val="bg-BG"/>
        </w:rPr>
        <w:t xml:space="preserve">Информационната система за защитени зони от екологична мрежа </w:t>
      </w:r>
      <w:r w:rsidR="00886BE3" w:rsidRPr="00492359">
        <w:rPr>
          <w:rFonts w:ascii="PT Sans" w:hAnsi="PT Sans" w:cstheme="majorHAnsi"/>
          <w:lang w:val="bg-BG"/>
        </w:rPr>
        <w:t>"</w:t>
      </w:r>
      <w:r w:rsidR="00DC137F" w:rsidRPr="00492359">
        <w:rPr>
          <w:rFonts w:ascii="PT Sans" w:hAnsi="PT Sans" w:cstheme="majorHAnsi"/>
          <w:lang w:val="bg-BG"/>
        </w:rPr>
        <w:t>Натура 2000</w:t>
      </w:r>
      <w:r w:rsidR="004E00E9" w:rsidRPr="00492359">
        <w:rPr>
          <w:rFonts w:ascii="PT Sans" w:hAnsi="PT Sans" w:cstheme="majorHAnsi"/>
          <w:lang w:val="bg-BG"/>
        </w:rPr>
        <w:t>"</w:t>
      </w:r>
      <w:r w:rsidR="00D0776E" w:rsidRPr="00492359">
        <w:rPr>
          <w:rFonts w:ascii="PT Sans" w:hAnsi="PT Sans" w:cstheme="majorHAnsi"/>
          <w:lang w:val="bg-BG"/>
        </w:rPr>
        <w:t xml:space="preserve">, показва </w:t>
      </w:r>
      <w:r w:rsidR="00EA1EC1" w:rsidRPr="00492359">
        <w:rPr>
          <w:rFonts w:ascii="PT Sans" w:hAnsi="PT Sans" w:cstheme="majorHAnsi"/>
          <w:lang w:val="bg-BG"/>
        </w:rPr>
        <w:t>наличието</w:t>
      </w:r>
      <w:r w:rsidR="00D0776E" w:rsidRPr="00492359">
        <w:rPr>
          <w:rFonts w:ascii="PT Sans" w:hAnsi="PT Sans" w:cstheme="majorHAnsi"/>
          <w:lang w:val="bg-BG"/>
        </w:rPr>
        <w:t xml:space="preserve"> на следните:</w:t>
      </w:r>
    </w:p>
    <w:p w14:paraId="1842A481" w14:textId="7E080343" w:rsidR="00AA79B8" w:rsidRPr="00492359" w:rsidRDefault="00AA79B8" w:rsidP="00FE5F24">
      <w:pPr>
        <w:pStyle w:val="afa"/>
        <w:spacing w:after="0"/>
        <w:rPr>
          <w:bCs/>
        </w:rPr>
      </w:pPr>
      <w:bookmarkStart w:id="38" w:name="_Toc183512462"/>
      <w:r w:rsidRPr="00492359">
        <w:t xml:space="preserve">Таблица </w:t>
      </w:r>
      <w:r w:rsidRPr="00492359">
        <w:rPr>
          <w:bCs/>
        </w:rPr>
        <w:fldChar w:fldCharType="begin"/>
      </w:r>
      <w:r w:rsidRPr="00492359">
        <w:instrText xml:space="preserve"> SEQ Таблица \* ARABIC </w:instrText>
      </w:r>
      <w:r w:rsidRPr="00492359">
        <w:rPr>
          <w:bCs/>
        </w:rPr>
        <w:fldChar w:fldCharType="separate"/>
      </w:r>
      <w:r w:rsidR="00D6255E" w:rsidRPr="00492359">
        <w:rPr>
          <w:noProof/>
        </w:rPr>
        <w:t>2</w:t>
      </w:r>
      <w:r w:rsidRPr="00492359">
        <w:rPr>
          <w:bCs/>
        </w:rPr>
        <w:fldChar w:fldCharType="end"/>
      </w:r>
      <w:r w:rsidRPr="00492359">
        <w:t xml:space="preserve">: Защитени зони от "Натура" 2000 на територията на </w:t>
      </w:r>
      <w:r w:rsidR="00542D96" w:rsidRPr="00492359">
        <w:t>О</w:t>
      </w:r>
      <w:r w:rsidRPr="00492359">
        <w:t>бщина Ветово</w:t>
      </w:r>
      <w:bookmarkEnd w:id="38"/>
    </w:p>
    <w:tbl>
      <w:tblPr>
        <w:tblStyle w:val="GridTable4Accent2"/>
        <w:tblW w:w="97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11"/>
        <w:gridCol w:w="1894"/>
        <w:gridCol w:w="5233"/>
      </w:tblGrid>
      <w:tr w:rsidR="001E5391" w:rsidRPr="00492359" w14:paraId="6FD131AF" w14:textId="77777777" w:rsidTr="00AA79B8">
        <w:trPr>
          <w:cnfStyle w:val="100000000000" w:firstRow="1" w:lastRow="0" w:firstColumn="0" w:lastColumn="0" w:oddVBand="0" w:evenVBand="0" w:oddHBand="0"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2611" w:type="dxa"/>
            <w:vAlign w:val="center"/>
            <w:hideMark/>
          </w:tcPr>
          <w:p w14:paraId="33EBB89F" w14:textId="77777777" w:rsidR="005D71E4" w:rsidRPr="00492359" w:rsidRDefault="005D71E4" w:rsidP="009E1A58">
            <w:pPr>
              <w:spacing w:line="276" w:lineRule="auto"/>
              <w:jc w:val="center"/>
              <w:rPr>
                <w:rFonts w:ascii="PT Sans" w:hAnsi="PT Sans" w:cs="Arial"/>
                <w:color w:val="auto"/>
                <w:lang w:val="bg-BG"/>
              </w:rPr>
            </w:pPr>
            <w:r w:rsidRPr="00492359">
              <w:rPr>
                <w:rFonts w:ascii="PT Sans" w:hAnsi="PT Sans" w:cs="Arial"/>
                <w:color w:val="auto"/>
                <w:lang w:val="bg-BG"/>
              </w:rPr>
              <w:t>Koд на защитена зона</w:t>
            </w:r>
          </w:p>
        </w:tc>
        <w:tc>
          <w:tcPr>
            <w:tcW w:w="1894" w:type="dxa"/>
            <w:vAlign w:val="center"/>
            <w:hideMark/>
          </w:tcPr>
          <w:p w14:paraId="75167E2E" w14:textId="77777777" w:rsidR="005D71E4" w:rsidRPr="00492359" w:rsidRDefault="005D71E4"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color w:val="auto"/>
                <w:lang w:val="bg-BG"/>
              </w:rPr>
            </w:pPr>
            <w:r w:rsidRPr="00492359">
              <w:rPr>
                <w:rFonts w:ascii="PT Sans" w:hAnsi="PT Sans" w:cs="Arial"/>
                <w:color w:val="auto"/>
                <w:lang w:val="bg-BG"/>
              </w:rPr>
              <w:t>Име на защитена зона</w:t>
            </w:r>
          </w:p>
        </w:tc>
        <w:tc>
          <w:tcPr>
            <w:tcW w:w="5233" w:type="dxa"/>
            <w:vAlign w:val="center"/>
            <w:hideMark/>
          </w:tcPr>
          <w:p w14:paraId="7AF3A36B" w14:textId="77777777" w:rsidR="005D71E4" w:rsidRPr="00492359" w:rsidRDefault="005D71E4"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color w:val="auto"/>
                <w:lang w:val="bg-BG"/>
              </w:rPr>
            </w:pPr>
            <w:r w:rsidRPr="00492359">
              <w:rPr>
                <w:rFonts w:ascii="PT Sans" w:hAnsi="PT Sans" w:cs="Arial"/>
                <w:color w:val="auto"/>
                <w:lang w:val="bg-BG"/>
              </w:rPr>
              <w:t>Тип на защитена зона</w:t>
            </w:r>
          </w:p>
        </w:tc>
      </w:tr>
      <w:tr w:rsidR="001E5391" w:rsidRPr="004D2409" w14:paraId="67C27674" w14:textId="77777777" w:rsidTr="00AA79B8">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611" w:type="dxa"/>
            <w:hideMark/>
          </w:tcPr>
          <w:p w14:paraId="476C037B" w14:textId="77777777" w:rsidR="005D71E4" w:rsidRPr="00492359" w:rsidRDefault="004D5B4D" w:rsidP="009E1A58">
            <w:pPr>
              <w:spacing w:line="276" w:lineRule="auto"/>
              <w:rPr>
                <w:rFonts w:ascii="PT Sans" w:hAnsi="PT Sans" w:cs="Arial"/>
                <w:b w:val="0"/>
                <w:bCs w:val="0"/>
                <w:lang w:val="bg-BG"/>
              </w:rPr>
            </w:pPr>
            <w:hyperlink r:id="rId23" w:tgtFrame="_blank" w:history="1">
              <w:r w:rsidR="005D71E4" w:rsidRPr="00492359">
                <w:rPr>
                  <w:rStyle w:val="af1"/>
                  <w:rFonts w:ascii="PT Sans" w:hAnsi="PT Sans" w:cs="Arial"/>
                  <w:b w:val="0"/>
                  <w:bCs w:val="0"/>
                  <w:color w:val="auto"/>
                  <w:u w:val="none"/>
                  <w:lang w:val="bg-BG"/>
                </w:rPr>
                <w:t>BG0000605</w:t>
              </w:r>
            </w:hyperlink>
          </w:p>
        </w:tc>
        <w:tc>
          <w:tcPr>
            <w:tcW w:w="1894" w:type="dxa"/>
            <w:hideMark/>
          </w:tcPr>
          <w:p w14:paraId="15CE57BC"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Божкова дупка</w:t>
            </w:r>
          </w:p>
        </w:tc>
        <w:tc>
          <w:tcPr>
            <w:tcW w:w="5233" w:type="dxa"/>
            <w:hideMark/>
          </w:tcPr>
          <w:p w14:paraId="280876CE"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Защитена зона по директивата за местообитанията</w:t>
            </w:r>
          </w:p>
        </w:tc>
      </w:tr>
      <w:tr w:rsidR="001E5391" w:rsidRPr="004D2409" w14:paraId="62C72C44" w14:textId="77777777" w:rsidTr="00AA79B8">
        <w:trPr>
          <w:trHeight w:val="382"/>
        </w:trPr>
        <w:tc>
          <w:tcPr>
            <w:cnfStyle w:val="001000000000" w:firstRow="0" w:lastRow="0" w:firstColumn="1" w:lastColumn="0" w:oddVBand="0" w:evenVBand="0" w:oddHBand="0" w:evenHBand="0" w:firstRowFirstColumn="0" w:firstRowLastColumn="0" w:lastRowFirstColumn="0" w:lastRowLastColumn="0"/>
            <w:tcW w:w="2611" w:type="dxa"/>
            <w:hideMark/>
          </w:tcPr>
          <w:p w14:paraId="2A473422" w14:textId="77777777" w:rsidR="005D71E4" w:rsidRPr="00492359" w:rsidRDefault="004D5B4D" w:rsidP="009E1A58">
            <w:pPr>
              <w:spacing w:line="276" w:lineRule="auto"/>
              <w:rPr>
                <w:rFonts w:ascii="PT Sans" w:hAnsi="PT Sans" w:cs="Arial"/>
                <w:b w:val="0"/>
                <w:bCs w:val="0"/>
                <w:lang w:val="bg-BG"/>
              </w:rPr>
            </w:pPr>
            <w:hyperlink r:id="rId24" w:tgtFrame="_blank" w:history="1">
              <w:r w:rsidR="005D71E4" w:rsidRPr="00492359">
                <w:rPr>
                  <w:rStyle w:val="af1"/>
                  <w:rFonts w:ascii="PT Sans" w:hAnsi="PT Sans" w:cs="Arial"/>
                  <w:b w:val="0"/>
                  <w:bCs w:val="0"/>
                  <w:color w:val="auto"/>
                  <w:u w:val="none"/>
                  <w:lang w:val="bg-BG"/>
                </w:rPr>
                <w:t>BG0002025</w:t>
              </w:r>
            </w:hyperlink>
          </w:p>
        </w:tc>
        <w:tc>
          <w:tcPr>
            <w:tcW w:w="1894" w:type="dxa"/>
            <w:hideMark/>
          </w:tcPr>
          <w:p w14:paraId="08A7B6B9" w14:textId="77777777" w:rsidR="005D71E4" w:rsidRPr="00492359" w:rsidRDefault="005D71E4"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lang w:val="bg-BG"/>
              </w:rPr>
            </w:pPr>
            <w:r w:rsidRPr="00492359">
              <w:rPr>
                <w:rFonts w:ascii="PT Sans" w:hAnsi="PT Sans" w:cs="Arial"/>
                <w:lang w:val="bg-BG"/>
              </w:rPr>
              <w:t>Ломовете</w:t>
            </w:r>
          </w:p>
        </w:tc>
        <w:tc>
          <w:tcPr>
            <w:tcW w:w="5233" w:type="dxa"/>
            <w:hideMark/>
          </w:tcPr>
          <w:p w14:paraId="25199DCB" w14:textId="77777777" w:rsidR="005D71E4" w:rsidRPr="00492359" w:rsidRDefault="005D71E4"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lang w:val="bg-BG"/>
              </w:rPr>
            </w:pPr>
            <w:r w:rsidRPr="00492359">
              <w:rPr>
                <w:rFonts w:ascii="PT Sans" w:hAnsi="PT Sans" w:cs="Arial"/>
                <w:lang w:val="bg-BG"/>
              </w:rPr>
              <w:t>Защитена зона по директивата за птиците</w:t>
            </w:r>
          </w:p>
        </w:tc>
      </w:tr>
      <w:tr w:rsidR="001E5391" w:rsidRPr="004D2409" w14:paraId="47A88229" w14:textId="77777777" w:rsidTr="00AA79B8">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611" w:type="dxa"/>
            <w:hideMark/>
          </w:tcPr>
          <w:p w14:paraId="0DFA1D66" w14:textId="77777777" w:rsidR="005D71E4" w:rsidRPr="00492359" w:rsidRDefault="004D5B4D" w:rsidP="009E1A58">
            <w:pPr>
              <w:spacing w:line="276" w:lineRule="auto"/>
              <w:rPr>
                <w:rFonts w:ascii="PT Sans" w:hAnsi="PT Sans" w:cs="Arial"/>
                <w:b w:val="0"/>
                <w:bCs w:val="0"/>
                <w:lang w:val="bg-BG"/>
              </w:rPr>
            </w:pPr>
            <w:hyperlink r:id="rId25" w:tgtFrame="_blank" w:history="1">
              <w:r w:rsidR="005D71E4" w:rsidRPr="00492359">
                <w:rPr>
                  <w:rStyle w:val="af1"/>
                  <w:rFonts w:ascii="PT Sans" w:hAnsi="PT Sans" w:cs="Arial"/>
                  <w:b w:val="0"/>
                  <w:bCs w:val="0"/>
                  <w:color w:val="auto"/>
                  <w:u w:val="none"/>
                  <w:lang w:val="bg-BG"/>
                </w:rPr>
                <w:t>BG0000608</w:t>
              </w:r>
            </w:hyperlink>
          </w:p>
        </w:tc>
        <w:tc>
          <w:tcPr>
            <w:tcW w:w="1894" w:type="dxa"/>
            <w:hideMark/>
          </w:tcPr>
          <w:p w14:paraId="4F468CB9"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Ломовете</w:t>
            </w:r>
          </w:p>
        </w:tc>
        <w:tc>
          <w:tcPr>
            <w:tcW w:w="5233" w:type="dxa"/>
            <w:hideMark/>
          </w:tcPr>
          <w:p w14:paraId="609177A9"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Защитена зона по директивата за местообитанията</w:t>
            </w:r>
          </w:p>
        </w:tc>
      </w:tr>
      <w:tr w:rsidR="001E5391" w:rsidRPr="004D2409" w14:paraId="1DA4A15B" w14:textId="77777777" w:rsidTr="00AA79B8">
        <w:trPr>
          <w:trHeight w:val="382"/>
        </w:trPr>
        <w:tc>
          <w:tcPr>
            <w:cnfStyle w:val="001000000000" w:firstRow="0" w:lastRow="0" w:firstColumn="1" w:lastColumn="0" w:oddVBand="0" w:evenVBand="0" w:oddHBand="0" w:evenHBand="0" w:firstRowFirstColumn="0" w:firstRowLastColumn="0" w:lastRowFirstColumn="0" w:lastRowLastColumn="0"/>
            <w:tcW w:w="2611" w:type="dxa"/>
            <w:hideMark/>
          </w:tcPr>
          <w:p w14:paraId="26962AB9" w14:textId="77777777" w:rsidR="005D71E4" w:rsidRPr="00492359" w:rsidRDefault="004D5B4D" w:rsidP="009E1A58">
            <w:pPr>
              <w:spacing w:line="276" w:lineRule="auto"/>
              <w:rPr>
                <w:rFonts w:ascii="PT Sans" w:hAnsi="PT Sans" w:cs="Arial"/>
                <w:b w:val="0"/>
                <w:bCs w:val="0"/>
                <w:lang w:val="bg-BG"/>
              </w:rPr>
            </w:pPr>
            <w:hyperlink r:id="rId26" w:tgtFrame="_blank" w:history="1">
              <w:r w:rsidR="005D71E4" w:rsidRPr="00492359">
                <w:rPr>
                  <w:rStyle w:val="af1"/>
                  <w:rFonts w:ascii="PT Sans" w:hAnsi="PT Sans" w:cs="Arial"/>
                  <w:b w:val="0"/>
                  <w:bCs w:val="0"/>
                  <w:color w:val="auto"/>
                  <w:u w:val="none"/>
                  <w:lang w:val="bg-BG"/>
                </w:rPr>
                <w:t>BG0002062</w:t>
              </w:r>
            </w:hyperlink>
          </w:p>
        </w:tc>
        <w:tc>
          <w:tcPr>
            <w:tcW w:w="1894" w:type="dxa"/>
            <w:hideMark/>
          </w:tcPr>
          <w:p w14:paraId="69F1CE27" w14:textId="77777777" w:rsidR="005D71E4" w:rsidRPr="00492359" w:rsidRDefault="005D71E4"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lang w:val="bg-BG"/>
              </w:rPr>
            </w:pPr>
            <w:r w:rsidRPr="00492359">
              <w:rPr>
                <w:rFonts w:ascii="PT Sans" w:hAnsi="PT Sans" w:cs="Arial"/>
                <w:lang w:val="bg-BG"/>
              </w:rPr>
              <w:t>Лудогорие</w:t>
            </w:r>
          </w:p>
        </w:tc>
        <w:tc>
          <w:tcPr>
            <w:tcW w:w="5233" w:type="dxa"/>
            <w:hideMark/>
          </w:tcPr>
          <w:p w14:paraId="7C7E8AED" w14:textId="77777777" w:rsidR="005D71E4" w:rsidRPr="00492359" w:rsidRDefault="005D71E4"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lang w:val="bg-BG"/>
              </w:rPr>
            </w:pPr>
            <w:r w:rsidRPr="00492359">
              <w:rPr>
                <w:rFonts w:ascii="PT Sans" w:hAnsi="PT Sans" w:cs="Arial"/>
                <w:lang w:val="bg-BG"/>
              </w:rPr>
              <w:t>Защитена зона по директивата за птиците</w:t>
            </w:r>
          </w:p>
        </w:tc>
      </w:tr>
      <w:tr w:rsidR="001E5391" w:rsidRPr="004D2409" w14:paraId="089DD86A" w14:textId="77777777" w:rsidTr="00AA79B8">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611" w:type="dxa"/>
            <w:hideMark/>
          </w:tcPr>
          <w:p w14:paraId="4FCEF241" w14:textId="77777777" w:rsidR="005D71E4" w:rsidRPr="00492359" w:rsidRDefault="004D5B4D" w:rsidP="009E1A58">
            <w:pPr>
              <w:spacing w:line="276" w:lineRule="auto"/>
              <w:rPr>
                <w:rFonts w:ascii="PT Sans" w:hAnsi="PT Sans" w:cs="Arial"/>
                <w:b w:val="0"/>
                <w:bCs w:val="0"/>
                <w:lang w:val="bg-BG"/>
              </w:rPr>
            </w:pPr>
            <w:hyperlink r:id="rId27" w:tgtFrame="_blank" w:history="1">
              <w:r w:rsidR="005D71E4" w:rsidRPr="00492359">
                <w:rPr>
                  <w:rStyle w:val="af1"/>
                  <w:rFonts w:ascii="PT Sans" w:hAnsi="PT Sans" w:cs="Arial"/>
                  <w:b w:val="0"/>
                  <w:bCs w:val="0"/>
                  <w:color w:val="auto"/>
                  <w:u w:val="none"/>
                  <w:lang w:val="bg-BG"/>
                </w:rPr>
                <w:t>BG0000168</w:t>
              </w:r>
            </w:hyperlink>
          </w:p>
        </w:tc>
        <w:tc>
          <w:tcPr>
            <w:tcW w:w="1894" w:type="dxa"/>
            <w:hideMark/>
          </w:tcPr>
          <w:p w14:paraId="51308B6B"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Лудогорие</w:t>
            </w:r>
          </w:p>
        </w:tc>
        <w:tc>
          <w:tcPr>
            <w:tcW w:w="5233" w:type="dxa"/>
            <w:hideMark/>
          </w:tcPr>
          <w:p w14:paraId="4E615F9D" w14:textId="77777777" w:rsidR="005D71E4" w:rsidRPr="00492359" w:rsidRDefault="005D71E4"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lang w:val="bg-BG"/>
              </w:rPr>
            </w:pPr>
            <w:r w:rsidRPr="00492359">
              <w:rPr>
                <w:rFonts w:ascii="PT Sans" w:hAnsi="PT Sans" w:cs="Arial"/>
                <w:lang w:val="bg-BG"/>
              </w:rPr>
              <w:t>Защитена зона по директивата за местообитанията</w:t>
            </w:r>
          </w:p>
        </w:tc>
      </w:tr>
    </w:tbl>
    <w:p w14:paraId="382A9336" w14:textId="3DA8076F" w:rsidR="00C24517" w:rsidRPr="00492359" w:rsidRDefault="00C24517" w:rsidP="00FE5F24">
      <w:pPr>
        <w:spacing w:after="240" w:line="276" w:lineRule="auto"/>
        <w:jc w:val="both"/>
        <w:rPr>
          <w:rFonts w:ascii="PT Sans" w:eastAsia="Calibri" w:hAnsi="PT Sans"/>
          <w:b/>
          <w:color w:val="276E8B" w:themeColor="accent1" w:themeShade="BF"/>
          <w:lang w:val="bg-BG"/>
        </w:rPr>
      </w:pPr>
      <w:r w:rsidRPr="00492359">
        <w:rPr>
          <w:rFonts w:ascii="PT Sans" w:eastAsia="Calibri" w:hAnsi="PT Sans"/>
          <w:b/>
          <w:color w:val="276E8B" w:themeColor="accent1" w:themeShade="BF"/>
          <w:lang w:val="bg-BG"/>
        </w:rPr>
        <w:t>Източник: Информационна система за защитени зони от екологична мрежа "Натура 2000"</w:t>
      </w:r>
    </w:p>
    <w:p w14:paraId="6A58B543" w14:textId="77777777" w:rsidR="00FB4DB0" w:rsidRPr="00492359" w:rsidRDefault="00641913" w:rsidP="009D10D3">
      <w:pPr>
        <w:spacing w:line="276" w:lineRule="auto"/>
        <w:jc w:val="both"/>
        <w:rPr>
          <w:rFonts w:ascii="PT Sans" w:hAnsi="PT Sans" w:cstheme="majorHAnsi"/>
          <w:lang w:val="bg-BG"/>
        </w:rPr>
        <w:sectPr w:rsidR="00FB4DB0" w:rsidRPr="00492359" w:rsidSect="00451374">
          <w:headerReference w:type="default" r:id="rId28"/>
          <w:footerReference w:type="default" r:id="rId29"/>
          <w:headerReference w:type="first" r:id="rId30"/>
          <w:footerReference w:type="first" r:id="rId31"/>
          <w:pgSz w:w="12240" w:h="15840"/>
          <w:pgMar w:top="-1295" w:right="1080" w:bottom="1016" w:left="1440" w:header="720" w:footer="174" w:gutter="0"/>
          <w:pgNumType w:start="0"/>
          <w:cols w:space="720"/>
          <w:titlePg/>
          <w:docGrid w:linePitch="360"/>
        </w:sectPr>
      </w:pPr>
      <w:r w:rsidRPr="00492359">
        <w:rPr>
          <w:rFonts w:ascii="PT Sans" w:hAnsi="PT Sans" w:cstheme="majorHAnsi"/>
          <w:lang w:val="bg-BG"/>
        </w:rPr>
        <w:t>За да бъде опазено биологичното разнообразие в дългосрочен план,</w:t>
      </w:r>
      <w:r w:rsidR="00E31064" w:rsidRPr="00492359">
        <w:rPr>
          <w:rFonts w:ascii="PT Sans" w:hAnsi="PT Sans" w:cstheme="majorHAnsi"/>
          <w:lang w:val="bg-BG"/>
        </w:rPr>
        <w:t xml:space="preserve"> фактор оказва устойчивото управление на водите и горите в общината.</w:t>
      </w:r>
      <w:r w:rsidR="00E92E15" w:rsidRPr="00492359">
        <w:rPr>
          <w:rFonts w:ascii="PT Sans" w:hAnsi="PT Sans" w:cstheme="majorHAnsi"/>
          <w:lang w:val="bg-BG"/>
        </w:rPr>
        <w:t xml:space="preserve"> Налице са известни рискове да </w:t>
      </w:r>
      <w:r w:rsidR="004B2C0A" w:rsidRPr="00492359">
        <w:rPr>
          <w:rFonts w:ascii="PT Sans" w:hAnsi="PT Sans" w:cstheme="majorHAnsi"/>
          <w:lang w:val="bg-BG"/>
        </w:rPr>
        <w:t>за</w:t>
      </w:r>
      <w:r w:rsidR="00E92E15" w:rsidRPr="00492359">
        <w:rPr>
          <w:rFonts w:ascii="PT Sans" w:hAnsi="PT Sans" w:cstheme="majorHAnsi"/>
          <w:lang w:val="bg-BG"/>
        </w:rPr>
        <w:t>паз</w:t>
      </w:r>
      <w:r w:rsidR="00CC7562" w:rsidRPr="00492359">
        <w:rPr>
          <w:rFonts w:ascii="PT Sans" w:hAnsi="PT Sans" w:cstheme="majorHAnsi"/>
          <w:lang w:val="bg-BG"/>
        </w:rPr>
        <w:t>в</w:t>
      </w:r>
      <w:r w:rsidR="00E92E15" w:rsidRPr="00492359">
        <w:rPr>
          <w:rFonts w:ascii="PT Sans" w:hAnsi="PT Sans" w:cstheme="majorHAnsi"/>
          <w:lang w:val="bg-BG"/>
        </w:rPr>
        <w:t>а</w:t>
      </w:r>
      <w:r w:rsidR="00CC7562" w:rsidRPr="00492359">
        <w:rPr>
          <w:rFonts w:ascii="PT Sans" w:hAnsi="PT Sans" w:cstheme="majorHAnsi"/>
          <w:lang w:val="bg-BG"/>
        </w:rPr>
        <w:t xml:space="preserve">нето му </w:t>
      </w:r>
      <w:r w:rsidR="00E92E15" w:rsidRPr="00492359">
        <w:rPr>
          <w:rFonts w:ascii="PT Sans" w:hAnsi="PT Sans" w:cstheme="majorHAnsi"/>
          <w:lang w:val="bg-BG"/>
        </w:rPr>
        <w:t>– бъдещите промени в климата,</w:t>
      </w:r>
      <w:r w:rsidR="0073360C" w:rsidRPr="00492359">
        <w:rPr>
          <w:rFonts w:ascii="PT Sans" w:hAnsi="PT Sans" w:cstheme="majorHAnsi"/>
          <w:lang w:val="bg-BG"/>
        </w:rPr>
        <w:t xml:space="preserve"> в т.ч. повишаването на температурите, което води нарастване на рисковете от пожари</w:t>
      </w:r>
      <w:r w:rsidR="00D2444D" w:rsidRPr="00492359">
        <w:rPr>
          <w:rFonts w:ascii="PT Sans" w:hAnsi="PT Sans" w:cstheme="majorHAnsi"/>
          <w:lang w:val="bg-BG"/>
        </w:rPr>
        <w:t xml:space="preserve">, както и намаляващите количества валежи, което води до засушаване и от там съхнене на горите. Тези предпоставки биха оказали значително влияние </w:t>
      </w:r>
      <w:r w:rsidR="004B2C0A" w:rsidRPr="00492359">
        <w:rPr>
          <w:rFonts w:ascii="PT Sans" w:hAnsi="PT Sans" w:cstheme="majorHAnsi"/>
          <w:lang w:val="bg-BG"/>
        </w:rPr>
        <w:t xml:space="preserve">и </w:t>
      </w:r>
      <w:r w:rsidR="009975CF" w:rsidRPr="00492359">
        <w:rPr>
          <w:rFonts w:ascii="PT Sans" w:hAnsi="PT Sans" w:cstheme="majorHAnsi"/>
          <w:lang w:val="bg-BG"/>
        </w:rPr>
        <w:t xml:space="preserve">промени в </w:t>
      </w:r>
      <w:r w:rsidR="005B0C15" w:rsidRPr="00492359">
        <w:rPr>
          <w:rFonts w:ascii="PT Sans" w:hAnsi="PT Sans" w:cstheme="majorHAnsi"/>
          <w:lang w:val="bg-BG"/>
        </w:rPr>
        <w:t>биологичното</w:t>
      </w:r>
      <w:r w:rsidR="009975CF" w:rsidRPr="00492359">
        <w:rPr>
          <w:rFonts w:ascii="PT Sans" w:hAnsi="PT Sans" w:cstheme="majorHAnsi"/>
          <w:lang w:val="bg-BG"/>
        </w:rPr>
        <w:t xml:space="preserve"> разнообразие</w:t>
      </w:r>
      <w:r w:rsidR="004B2C0A" w:rsidRPr="00492359">
        <w:rPr>
          <w:rFonts w:ascii="PT Sans" w:hAnsi="PT Sans" w:cstheme="majorHAnsi"/>
          <w:lang w:val="bg-BG"/>
        </w:rPr>
        <w:t>.</w:t>
      </w:r>
    </w:p>
    <w:p w14:paraId="29C83B17" w14:textId="0E447E31" w:rsidR="007D789F" w:rsidRPr="00492359" w:rsidRDefault="00764115" w:rsidP="000756AE">
      <w:pPr>
        <w:pStyle w:val="a0"/>
        <w:numPr>
          <w:ilvl w:val="0"/>
          <w:numId w:val="21"/>
        </w:numPr>
        <w:shd w:val="clear" w:color="auto" w:fill="DDF0F2" w:themeFill="accent2" w:themeFillTint="33"/>
        <w:spacing w:line="276" w:lineRule="auto"/>
        <w:jc w:val="both"/>
        <w:outlineLvl w:val="0"/>
        <w:rPr>
          <w:rFonts w:ascii="PT Sans" w:hAnsi="PT Sans" w:cstheme="majorHAnsi"/>
          <w:b/>
          <w:lang w:val="bg-BG"/>
        </w:rPr>
      </w:pPr>
      <w:bookmarkStart w:id="39" w:name="_Toc64288308"/>
      <w:bookmarkStart w:id="40" w:name="_Toc186184120"/>
      <w:r w:rsidRPr="00492359">
        <w:rPr>
          <w:rFonts w:ascii="PT Sans" w:hAnsi="PT Sans" w:cstheme="majorHAnsi"/>
          <w:b/>
          <w:bCs/>
          <w:lang w:val="bg-BG"/>
        </w:rPr>
        <w:lastRenderedPageBreak/>
        <w:t>СЪСТОЯНИЕ</w:t>
      </w:r>
      <w:r w:rsidRPr="00492359">
        <w:rPr>
          <w:rFonts w:ascii="PT Sans" w:hAnsi="PT Sans" w:cstheme="majorHAnsi"/>
          <w:b/>
          <w:lang w:val="bg-BG"/>
        </w:rPr>
        <w:t xml:space="preserve"> НА МЕСТНАТА ИКОНОМИКА</w:t>
      </w:r>
      <w:bookmarkEnd w:id="39"/>
      <w:bookmarkEnd w:id="40"/>
    </w:p>
    <w:p w14:paraId="54CAEEA4" w14:textId="77777777" w:rsidR="00463771" w:rsidRPr="00492359" w:rsidRDefault="00463771" w:rsidP="009E1A58">
      <w:pPr>
        <w:pStyle w:val="a0"/>
        <w:spacing w:line="276" w:lineRule="auto"/>
        <w:jc w:val="both"/>
        <w:rPr>
          <w:rFonts w:ascii="PT Sans" w:hAnsi="PT Sans" w:cstheme="majorHAnsi"/>
          <w:b/>
          <w:bCs/>
          <w:lang w:val="bg-BG"/>
        </w:rPr>
      </w:pPr>
    </w:p>
    <w:p w14:paraId="2759FA56" w14:textId="452F201E" w:rsidR="00C23562" w:rsidRPr="00492359" w:rsidRDefault="00E95EF5" w:rsidP="000756AE">
      <w:pPr>
        <w:pStyle w:val="a0"/>
        <w:numPr>
          <w:ilvl w:val="1"/>
          <w:numId w:val="21"/>
        </w:numPr>
        <w:spacing w:line="276" w:lineRule="auto"/>
        <w:jc w:val="both"/>
        <w:outlineLvl w:val="1"/>
        <w:rPr>
          <w:rFonts w:ascii="PT Sans" w:hAnsi="PT Sans" w:cstheme="majorHAnsi"/>
          <w:b/>
          <w:bCs/>
          <w:lang w:val="bg-BG"/>
        </w:rPr>
      </w:pPr>
      <w:bookmarkStart w:id="41" w:name="_Toc64288309"/>
      <w:bookmarkStart w:id="42" w:name="_Toc186184121"/>
      <w:r w:rsidRPr="00492359">
        <w:rPr>
          <w:rFonts w:ascii="PT Sans" w:hAnsi="PT Sans" w:cstheme="majorHAnsi"/>
          <w:b/>
          <w:bCs/>
          <w:lang w:val="bg-BG"/>
        </w:rPr>
        <w:t>Обща характеристика</w:t>
      </w:r>
      <w:bookmarkEnd w:id="41"/>
      <w:bookmarkEnd w:id="42"/>
    </w:p>
    <w:p w14:paraId="0B55CD09" w14:textId="77777777" w:rsidR="0037762A" w:rsidRPr="00492359" w:rsidRDefault="008A175E" w:rsidP="009E1A58">
      <w:pPr>
        <w:widowControl w:val="0"/>
        <w:autoSpaceDE w:val="0"/>
        <w:autoSpaceDN w:val="0"/>
        <w:adjustRightInd w:val="0"/>
        <w:spacing w:line="276" w:lineRule="auto"/>
        <w:jc w:val="both"/>
        <w:rPr>
          <w:rFonts w:ascii="PT Sans" w:hAnsi="PT Sans"/>
          <w:lang w:val="bg-BG" w:eastAsia="bg-BG"/>
        </w:rPr>
      </w:pPr>
      <w:r w:rsidRPr="00492359">
        <w:rPr>
          <w:rFonts w:ascii="PT Sans" w:hAnsi="PT Sans"/>
          <w:lang w:val="bg-BG" w:eastAsia="bg-BG"/>
        </w:rPr>
        <w:t>Област Русе заема ключово място в икономическата карта на България, благодарение на стратегическото си разположение и разнообразната икономическа структура. Анализът на икономическите показатели за последните</w:t>
      </w:r>
      <w:r w:rsidR="003E0F53" w:rsidRPr="00492359">
        <w:rPr>
          <w:rFonts w:ascii="PT Sans" w:hAnsi="PT Sans"/>
          <w:lang w:val="bg-BG" w:eastAsia="bg-BG"/>
        </w:rPr>
        <w:t xml:space="preserve"> 5</w:t>
      </w:r>
      <w:r w:rsidRPr="00492359">
        <w:rPr>
          <w:rFonts w:ascii="PT Sans" w:hAnsi="PT Sans"/>
          <w:lang w:val="bg-BG" w:eastAsia="bg-BG"/>
        </w:rPr>
        <w:t xml:space="preserve"> години</w:t>
      </w:r>
      <w:r w:rsidR="003E0F53" w:rsidRPr="00492359">
        <w:rPr>
          <w:rFonts w:ascii="PT Sans" w:hAnsi="PT Sans"/>
          <w:lang w:val="bg-BG" w:eastAsia="bg-BG"/>
        </w:rPr>
        <w:t>, за които са налични статистически данни,</w:t>
      </w:r>
      <w:r w:rsidRPr="00492359">
        <w:rPr>
          <w:rFonts w:ascii="PT Sans" w:hAnsi="PT Sans"/>
          <w:lang w:val="bg-BG" w:eastAsia="bg-BG"/>
        </w:rPr>
        <w:t xml:space="preserve"> разкрива динамично развитие в основните сектори – аграрен, индустриален и услуги. Брутната добавена стойност (БДС) и брутният вътрешен продукт (БВП) показват устойчив растеж, което отразява повишената икономическа активност в региона. </w:t>
      </w:r>
    </w:p>
    <w:p w14:paraId="3791B8BF" w14:textId="77777777" w:rsidR="0037762A" w:rsidRPr="00492359" w:rsidRDefault="0037762A" w:rsidP="009E1A58">
      <w:pPr>
        <w:widowControl w:val="0"/>
        <w:autoSpaceDE w:val="0"/>
        <w:autoSpaceDN w:val="0"/>
        <w:adjustRightInd w:val="0"/>
        <w:spacing w:line="276" w:lineRule="auto"/>
        <w:jc w:val="both"/>
        <w:rPr>
          <w:rFonts w:ascii="PT Sans" w:hAnsi="PT Sans"/>
          <w:lang w:val="bg-BG" w:eastAsia="bg-BG"/>
        </w:rPr>
      </w:pPr>
    </w:p>
    <w:p w14:paraId="7184EB32" w14:textId="40BD966A" w:rsidR="0037762A" w:rsidRPr="00492359" w:rsidRDefault="0037762A" w:rsidP="00FE5F24">
      <w:pPr>
        <w:pStyle w:val="afa"/>
        <w:spacing w:after="0"/>
        <w:rPr>
          <w:bCs/>
        </w:rPr>
      </w:pPr>
      <w:bookmarkStart w:id="43" w:name="_Toc183512463"/>
      <w:r w:rsidRPr="00492359">
        <w:t xml:space="preserve">Таблица </w:t>
      </w:r>
      <w:r w:rsidRPr="00492359">
        <w:rPr>
          <w:bCs/>
        </w:rPr>
        <w:fldChar w:fldCharType="begin"/>
      </w:r>
      <w:r w:rsidRPr="00492359">
        <w:instrText xml:space="preserve"> SEQ Таблица \* ARABIC </w:instrText>
      </w:r>
      <w:r w:rsidRPr="00492359">
        <w:rPr>
          <w:bCs/>
        </w:rPr>
        <w:fldChar w:fldCharType="separate"/>
      </w:r>
      <w:r w:rsidRPr="00492359">
        <w:rPr>
          <w:noProof/>
        </w:rPr>
        <w:t>3</w:t>
      </w:r>
      <w:r w:rsidRPr="00492359">
        <w:rPr>
          <w:bCs/>
        </w:rPr>
        <w:fldChar w:fldCharType="end"/>
      </w:r>
      <w:r w:rsidRPr="00492359">
        <w:t>: Основни икономически показатели в Област Русе (2018-2022 г.)</w:t>
      </w:r>
      <w:bookmarkEnd w:id="43"/>
    </w:p>
    <w:tbl>
      <w:tblPr>
        <w:tblStyle w:val="GridTable5DarkAccent2"/>
        <w:tblW w:w="7700" w:type="dxa"/>
        <w:jc w:val="center"/>
        <w:tblLook w:val="04A0" w:firstRow="1" w:lastRow="0" w:firstColumn="1" w:lastColumn="0" w:noHBand="0" w:noVBand="1"/>
      </w:tblPr>
      <w:tblGrid>
        <w:gridCol w:w="1100"/>
        <w:gridCol w:w="1100"/>
        <w:gridCol w:w="1100"/>
        <w:gridCol w:w="1100"/>
        <w:gridCol w:w="1100"/>
        <w:gridCol w:w="1100"/>
        <w:gridCol w:w="1100"/>
      </w:tblGrid>
      <w:tr w:rsidR="0037762A" w:rsidRPr="004D2409" w14:paraId="1B267B9F" w14:textId="77777777" w:rsidTr="007C2354">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100" w:type="dxa"/>
            <w:vMerge w:val="restart"/>
            <w:vAlign w:val="center"/>
            <w:hideMark/>
          </w:tcPr>
          <w:p w14:paraId="133FDC18" w14:textId="77777777" w:rsidR="0037762A" w:rsidRPr="00492359" w:rsidRDefault="0037762A" w:rsidP="007C2354">
            <w:pPr>
              <w:jc w:val="center"/>
              <w:rPr>
                <w:rFonts w:ascii="PT Sans" w:hAnsi="PT Sans"/>
                <w:color w:val="000000" w:themeColor="text1"/>
                <w:lang w:val="bg-BG"/>
              </w:rPr>
            </w:pPr>
            <w:r w:rsidRPr="00492359">
              <w:rPr>
                <w:rFonts w:ascii="PT Sans" w:hAnsi="PT Sans"/>
                <w:color w:val="000000" w:themeColor="text1"/>
                <w:lang w:val="bg-BG"/>
              </w:rPr>
              <w:t>Година</w:t>
            </w:r>
          </w:p>
        </w:tc>
        <w:tc>
          <w:tcPr>
            <w:tcW w:w="3300" w:type="dxa"/>
            <w:gridSpan w:val="3"/>
            <w:vAlign w:val="center"/>
            <w:hideMark/>
          </w:tcPr>
          <w:p w14:paraId="13EB5306" w14:textId="77777777" w:rsidR="0037762A" w:rsidRPr="00492359" w:rsidRDefault="0037762A" w:rsidP="007C235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themeColor="text1"/>
                <w:lang w:val="bg-BG"/>
              </w:rPr>
            </w:pPr>
            <w:r w:rsidRPr="00492359">
              <w:rPr>
                <w:rFonts w:ascii="PT Sans" w:hAnsi="PT Sans"/>
                <w:color w:val="000000" w:themeColor="text1"/>
                <w:lang w:val="bg-BG"/>
              </w:rPr>
              <w:t>БДС по икономически сектори</w:t>
            </w:r>
          </w:p>
        </w:tc>
        <w:tc>
          <w:tcPr>
            <w:tcW w:w="1100" w:type="dxa"/>
            <w:vMerge w:val="restart"/>
            <w:textDirection w:val="btLr"/>
            <w:vAlign w:val="center"/>
            <w:hideMark/>
          </w:tcPr>
          <w:p w14:paraId="45DCB98A" w14:textId="77777777" w:rsidR="0037762A" w:rsidRPr="00492359" w:rsidRDefault="0037762A" w:rsidP="007C235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themeColor="text1"/>
                <w:lang w:val="bg-BG"/>
              </w:rPr>
            </w:pPr>
            <w:r w:rsidRPr="00492359">
              <w:rPr>
                <w:rFonts w:ascii="PT Sans" w:hAnsi="PT Sans"/>
                <w:color w:val="000000" w:themeColor="text1"/>
                <w:lang w:val="bg-BG"/>
              </w:rPr>
              <w:t>БДС, млн.лв.</w:t>
            </w:r>
          </w:p>
        </w:tc>
        <w:tc>
          <w:tcPr>
            <w:tcW w:w="1100" w:type="dxa"/>
            <w:vMerge w:val="restart"/>
            <w:textDirection w:val="btLr"/>
            <w:vAlign w:val="center"/>
            <w:hideMark/>
          </w:tcPr>
          <w:p w14:paraId="3FC6AAFD" w14:textId="77777777" w:rsidR="0037762A" w:rsidRPr="00492359" w:rsidRDefault="0037762A" w:rsidP="007C235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themeColor="text1"/>
                <w:lang w:val="bg-BG"/>
              </w:rPr>
            </w:pPr>
            <w:r w:rsidRPr="00492359">
              <w:rPr>
                <w:rFonts w:ascii="PT Sans" w:hAnsi="PT Sans"/>
                <w:color w:val="000000" w:themeColor="text1"/>
                <w:lang w:val="bg-BG"/>
              </w:rPr>
              <w:t>БВП, млн.лв.</w:t>
            </w:r>
          </w:p>
        </w:tc>
        <w:tc>
          <w:tcPr>
            <w:tcW w:w="1100" w:type="dxa"/>
            <w:vMerge w:val="restart"/>
            <w:textDirection w:val="btLr"/>
            <w:vAlign w:val="center"/>
            <w:hideMark/>
          </w:tcPr>
          <w:p w14:paraId="439A8D2B" w14:textId="77777777" w:rsidR="0037762A" w:rsidRPr="00492359" w:rsidRDefault="0037762A" w:rsidP="007C235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themeColor="text1"/>
                <w:lang w:val="bg-BG"/>
              </w:rPr>
            </w:pPr>
            <w:r w:rsidRPr="00492359">
              <w:rPr>
                <w:rFonts w:ascii="PT Sans" w:hAnsi="PT Sans"/>
                <w:color w:val="000000" w:themeColor="text1"/>
                <w:lang w:val="bg-BG"/>
              </w:rPr>
              <w:t>БВП на човек от населението, лв.</w:t>
            </w:r>
          </w:p>
        </w:tc>
      </w:tr>
      <w:tr w:rsidR="0037762A" w:rsidRPr="00492359" w14:paraId="1D3BB67E" w14:textId="77777777" w:rsidTr="007C2354">
        <w:trPr>
          <w:cnfStyle w:val="000000100000" w:firstRow="0" w:lastRow="0" w:firstColumn="0" w:lastColumn="0" w:oddVBand="0" w:evenVBand="0" w:oddHBand="1" w:evenHBand="0" w:firstRowFirstColumn="0" w:firstRowLastColumn="0" w:lastRowFirstColumn="0" w:lastRowLastColumn="0"/>
          <w:trHeight w:val="1580"/>
          <w:jc w:val="center"/>
        </w:trPr>
        <w:tc>
          <w:tcPr>
            <w:cnfStyle w:val="001000000000" w:firstRow="0" w:lastRow="0" w:firstColumn="1" w:lastColumn="0" w:oddVBand="0" w:evenVBand="0" w:oddHBand="0" w:evenHBand="0" w:firstRowFirstColumn="0" w:firstRowLastColumn="0" w:lastRowFirstColumn="0" w:lastRowLastColumn="0"/>
            <w:tcW w:w="1100" w:type="dxa"/>
            <w:vMerge/>
            <w:vAlign w:val="center"/>
            <w:hideMark/>
          </w:tcPr>
          <w:p w14:paraId="2E6143CD" w14:textId="77777777" w:rsidR="0037762A" w:rsidRPr="00492359" w:rsidRDefault="0037762A" w:rsidP="007C2354">
            <w:pPr>
              <w:jc w:val="center"/>
              <w:rPr>
                <w:rFonts w:ascii="PT Sans" w:hAnsi="PT Sans"/>
                <w:lang w:val="bg-BG"/>
              </w:rPr>
            </w:pPr>
          </w:p>
        </w:tc>
        <w:tc>
          <w:tcPr>
            <w:tcW w:w="1100" w:type="dxa"/>
            <w:textDirection w:val="btLr"/>
            <w:vAlign w:val="center"/>
            <w:hideMark/>
          </w:tcPr>
          <w:p w14:paraId="6472DC6C"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r w:rsidRPr="00492359">
              <w:rPr>
                <w:rFonts w:ascii="PT Sans" w:hAnsi="PT Sans"/>
                <w:b/>
                <w:bCs/>
                <w:lang w:val="bg-BG"/>
              </w:rPr>
              <w:t>Аграрен</w:t>
            </w:r>
          </w:p>
        </w:tc>
        <w:tc>
          <w:tcPr>
            <w:tcW w:w="1100" w:type="dxa"/>
            <w:textDirection w:val="btLr"/>
            <w:vAlign w:val="center"/>
            <w:hideMark/>
          </w:tcPr>
          <w:p w14:paraId="257F09FB"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r w:rsidRPr="00492359">
              <w:rPr>
                <w:rFonts w:ascii="PT Sans" w:hAnsi="PT Sans"/>
                <w:b/>
                <w:bCs/>
                <w:lang w:val="bg-BG"/>
              </w:rPr>
              <w:t>Индустрия</w:t>
            </w:r>
          </w:p>
        </w:tc>
        <w:tc>
          <w:tcPr>
            <w:tcW w:w="1100" w:type="dxa"/>
            <w:textDirection w:val="btLr"/>
            <w:vAlign w:val="center"/>
            <w:hideMark/>
          </w:tcPr>
          <w:p w14:paraId="15AEA77F"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r w:rsidRPr="00492359">
              <w:rPr>
                <w:rFonts w:ascii="PT Sans" w:hAnsi="PT Sans"/>
                <w:b/>
                <w:bCs/>
                <w:lang w:val="bg-BG"/>
              </w:rPr>
              <w:t>Услуги</w:t>
            </w:r>
          </w:p>
        </w:tc>
        <w:tc>
          <w:tcPr>
            <w:tcW w:w="1100" w:type="dxa"/>
            <w:vMerge/>
            <w:vAlign w:val="center"/>
            <w:hideMark/>
          </w:tcPr>
          <w:p w14:paraId="685C6749"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p>
        </w:tc>
        <w:tc>
          <w:tcPr>
            <w:tcW w:w="1100" w:type="dxa"/>
            <w:vMerge/>
            <w:vAlign w:val="center"/>
            <w:hideMark/>
          </w:tcPr>
          <w:p w14:paraId="3BF3458B"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p>
        </w:tc>
        <w:tc>
          <w:tcPr>
            <w:tcW w:w="1100" w:type="dxa"/>
            <w:vMerge/>
            <w:vAlign w:val="center"/>
            <w:hideMark/>
          </w:tcPr>
          <w:p w14:paraId="7EBFC028" w14:textId="77777777" w:rsidR="0037762A" w:rsidRPr="00492359" w:rsidRDefault="0037762A" w:rsidP="007C2354">
            <w:pPr>
              <w:jc w:val="center"/>
              <w:cnfStyle w:val="000000100000" w:firstRow="0" w:lastRow="0" w:firstColumn="0" w:lastColumn="0" w:oddVBand="0" w:evenVBand="0" w:oddHBand="1" w:evenHBand="0" w:firstRowFirstColumn="0" w:firstRowLastColumn="0" w:lastRowFirstColumn="0" w:lastRowLastColumn="0"/>
              <w:rPr>
                <w:rFonts w:ascii="PT Sans" w:hAnsi="PT Sans"/>
                <w:b/>
                <w:bCs/>
                <w:lang w:val="bg-BG"/>
              </w:rPr>
            </w:pPr>
          </w:p>
        </w:tc>
      </w:tr>
      <w:tr w:rsidR="0037762A" w:rsidRPr="00492359" w14:paraId="26AE1F31" w14:textId="77777777" w:rsidTr="007C2354">
        <w:trPr>
          <w:trHeight w:val="320"/>
          <w:jc w:val="center"/>
        </w:trPr>
        <w:tc>
          <w:tcPr>
            <w:cnfStyle w:val="001000000000" w:firstRow="0" w:lastRow="0" w:firstColumn="1" w:lastColumn="0" w:oddVBand="0" w:evenVBand="0" w:oddHBand="0" w:evenHBand="0" w:firstRowFirstColumn="0" w:firstRowLastColumn="0" w:lastRowFirstColumn="0" w:lastRowLastColumn="0"/>
            <w:tcW w:w="1100" w:type="dxa"/>
            <w:noWrap/>
            <w:hideMark/>
          </w:tcPr>
          <w:p w14:paraId="16D4D246" w14:textId="77777777" w:rsidR="0037762A" w:rsidRPr="00492359" w:rsidRDefault="0037762A" w:rsidP="007C2354">
            <w:pPr>
              <w:jc w:val="center"/>
              <w:rPr>
                <w:rFonts w:ascii="PT Sans" w:hAnsi="PT Sans"/>
                <w:b w:val="0"/>
                <w:bCs w:val="0"/>
                <w:lang w:val="bg-BG"/>
              </w:rPr>
            </w:pPr>
            <w:r w:rsidRPr="00492359">
              <w:rPr>
                <w:rFonts w:ascii="PT Sans" w:hAnsi="PT Sans"/>
                <w:lang w:val="bg-BG"/>
              </w:rPr>
              <w:t>2018</w:t>
            </w:r>
          </w:p>
        </w:tc>
        <w:tc>
          <w:tcPr>
            <w:tcW w:w="1100" w:type="dxa"/>
            <w:noWrap/>
            <w:hideMark/>
          </w:tcPr>
          <w:p w14:paraId="7D937A61"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134</w:t>
            </w:r>
          </w:p>
        </w:tc>
        <w:tc>
          <w:tcPr>
            <w:tcW w:w="1100" w:type="dxa"/>
            <w:noWrap/>
            <w:hideMark/>
          </w:tcPr>
          <w:p w14:paraId="1DCAC8DC"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813</w:t>
            </w:r>
          </w:p>
        </w:tc>
        <w:tc>
          <w:tcPr>
            <w:tcW w:w="1100" w:type="dxa"/>
            <w:noWrap/>
            <w:hideMark/>
          </w:tcPr>
          <w:p w14:paraId="07886FE0"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1,303</w:t>
            </w:r>
          </w:p>
        </w:tc>
        <w:tc>
          <w:tcPr>
            <w:tcW w:w="1100" w:type="dxa"/>
            <w:noWrap/>
            <w:hideMark/>
          </w:tcPr>
          <w:p w14:paraId="18389096"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2,250</w:t>
            </w:r>
          </w:p>
        </w:tc>
        <w:tc>
          <w:tcPr>
            <w:tcW w:w="1100" w:type="dxa"/>
            <w:noWrap/>
            <w:hideMark/>
          </w:tcPr>
          <w:p w14:paraId="4D0F8469"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2,594</w:t>
            </w:r>
          </w:p>
        </w:tc>
        <w:tc>
          <w:tcPr>
            <w:tcW w:w="1100" w:type="dxa"/>
            <w:noWrap/>
            <w:hideMark/>
          </w:tcPr>
          <w:p w14:paraId="675799A4"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11,793</w:t>
            </w:r>
          </w:p>
        </w:tc>
      </w:tr>
      <w:tr w:rsidR="0037762A" w:rsidRPr="00492359" w14:paraId="6B1E231C" w14:textId="77777777" w:rsidTr="007C2354">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00" w:type="dxa"/>
            <w:noWrap/>
            <w:hideMark/>
          </w:tcPr>
          <w:p w14:paraId="00EF62E3" w14:textId="77777777" w:rsidR="0037762A" w:rsidRPr="00492359" w:rsidRDefault="0037762A" w:rsidP="007C2354">
            <w:pPr>
              <w:jc w:val="center"/>
              <w:rPr>
                <w:rFonts w:ascii="PT Sans" w:hAnsi="PT Sans"/>
                <w:lang w:val="bg-BG"/>
              </w:rPr>
            </w:pPr>
            <w:r w:rsidRPr="00492359">
              <w:rPr>
                <w:rFonts w:ascii="PT Sans" w:hAnsi="PT Sans"/>
                <w:lang w:val="bg-BG"/>
              </w:rPr>
              <w:t>2019</w:t>
            </w:r>
          </w:p>
        </w:tc>
        <w:tc>
          <w:tcPr>
            <w:tcW w:w="1100" w:type="dxa"/>
            <w:noWrap/>
            <w:hideMark/>
          </w:tcPr>
          <w:p w14:paraId="7AB147E6"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142</w:t>
            </w:r>
          </w:p>
        </w:tc>
        <w:tc>
          <w:tcPr>
            <w:tcW w:w="1100" w:type="dxa"/>
            <w:noWrap/>
            <w:hideMark/>
          </w:tcPr>
          <w:p w14:paraId="7E202D8D"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844</w:t>
            </w:r>
          </w:p>
        </w:tc>
        <w:tc>
          <w:tcPr>
            <w:tcW w:w="1100" w:type="dxa"/>
            <w:noWrap/>
            <w:hideMark/>
          </w:tcPr>
          <w:p w14:paraId="33806E4A"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1,422</w:t>
            </w:r>
          </w:p>
        </w:tc>
        <w:tc>
          <w:tcPr>
            <w:tcW w:w="1100" w:type="dxa"/>
            <w:noWrap/>
            <w:hideMark/>
          </w:tcPr>
          <w:p w14:paraId="6113CE4B"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2,407</w:t>
            </w:r>
          </w:p>
        </w:tc>
        <w:tc>
          <w:tcPr>
            <w:tcW w:w="1100" w:type="dxa"/>
            <w:noWrap/>
            <w:hideMark/>
          </w:tcPr>
          <w:p w14:paraId="4FDE030A"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2,785</w:t>
            </w:r>
          </w:p>
        </w:tc>
        <w:tc>
          <w:tcPr>
            <w:tcW w:w="1100" w:type="dxa"/>
            <w:noWrap/>
            <w:hideMark/>
          </w:tcPr>
          <w:p w14:paraId="132770C6"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12,832</w:t>
            </w:r>
          </w:p>
        </w:tc>
      </w:tr>
      <w:tr w:rsidR="0037762A" w:rsidRPr="00492359" w14:paraId="6DA62416" w14:textId="77777777" w:rsidTr="007C2354">
        <w:trPr>
          <w:trHeight w:val="320"/>
          <w:jc w:val="center"/>
        </w:trPr>
        <w:tc>
          <w:tcPr>
            <w:cnfStyle w:val="001000000000" w:firstRow="0" w:lastRow="0" w:firstColumn="1" w:lastColumn="0" w:oddVBand="0" w:evenVBand="0" w:oddHBand="0" w:evenHBand="0" w:firstRowFirstColumn="0" w:firstRowLastColumn="0" w:lastRowFirstColumn="0" w:lastRowLastColumn="0"/>
            <w:tcW w:w="1100" w:type="dxa"/>
            <w:noWrap/>
            <w:hideMark/>
          </w:tcPr>
          <w:p w14:paraId="7E35D870" w14:textId="77777777" w:rsidR="0037762A" w:rsidRPr="00492359" w:rsidRDefault="0037762A" w:rsidP="007C2354">
            <w:pPr>
              <w:jc w:val="center"/>
              <w:rPr>
                <w:rFonts w:ascii="PT Sans" w:hAnsi="PT Sans"/>
                <w:lang w:val="bg-BG"/>
              </w:rPr>
            </w:pPr>
            <w:r w:rsidRPr="00492359">
              <w:rPr>
                <w:rFonts w:ascii="PT Sans" w:hAnsi="PT Sans"/>
                <w:lang w:val="bg-BG"/>
              </w:rPr>
              <w:t>2020</w:t>
            </w:r>
          </w:p>
        </w:tc>
        <w:tc>
          <w:tcPr>
            <w:tcW w:w="1100" w:type="dxa"/>
            <w:noWrap/>
            <w:hideMark/>
          </w:tcPr>
          <w:p w14:paraId="72BD36D9"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144</w:t>
            </w:r>
          </w:p>
        </w:tc>
        <w:tc>
          <w:tcPr>
            <w:tcW w:w="1100" w:type="dxa"/>
            <w:noWrap/>
            <w:hideMark/>
          </w:tcPr>
          <w:p w14:paraId="5FEE0DE7"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770</w:t>
            </w:r>
          </w:p>
        </w:tc>
        <w:tc>
          <w:tcPr>
            <w:tcW w:w="1100" w:type="dxa"/>
            <w:noWrap/>
            <w:hideMark/>
          </w:tcPr>
          <w:p w14:paraId="4A98467C"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1,487</w:t>
            </w:r>
          </w:p>
        </w:tc>
        <w:tc>
          <w:tcPr>
            <w:tcW w:w="1100" w:type="dxa"/>
            <w:noWrap/>
            <w:hideMark/>
          </w:tcPr>
          <w:p w14:paraId="4ED4EEA5"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2,402</w:t>
            </w:r>
          </w:p>
        </w:tc>
        <w:tc>
          <w:tcPr>
            <w:tcW w:w="1100" w:type="dxa"/>
            <w:noWrap/>
            <w:hideMark/>
          </w:tcPr>
          <w:p w14:paraId="59D4037C"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2,767</w:t>
            </w:r>
          </w:p>
        </w:tc>
        <w:tc>
          <w:tcPr>
            <w:tcW w:w="1100" w:type="dxa"/>
            <w:noWrap/>
            <w:hideMark/>
          </w:tcPr>
          <w:p w14:paraId="35969A31"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12,925</w:t>
            </w:r>
          </w:p>
        </w:tc>
      </w:tr>
      <w:tr w:rsidR="0037762A" w:rsidRPr="00492359" w14:paraId="63CDD14C" w14:textId="77777777" w:rsidTr="007C2354">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00" w:type="dxa"/>
            <w:noWrap/>
            <w:hideMark/>
          </w:tcPr>
          <w:p w14:paraId="19C35B7A" w14:textId="77777777" w:rsidR="0037762A" w:rsidRPr="00492359" w:rsidRDefault="0037762A" w:rsidP="007C2354">
            <w:pPr>
              <w:jc w:val="center"/>
              <w:rPr>
                <w:rFonts w:ascii="PT Sans" w:hAnsi="PT Sans"/>
                <w:lang w:val="bg-BG"/>
              </w:rPr>
            </w:pPr>
            <w:r w:rsidRPr="00492359">
              <w:rPr>
                <w:rFonts w:ascii="PT Sans" w:hAnsi="PT Sans"/>
                <w:lang w:val="bg-BG"/>
              </w:rPr>
              <w:t>2021</w:t>
            </w:r>
          </w:p>
        </w:tc>
        <w:tc>
          <w:tcPr>
            <w:tcW w:w="1100" w:type="dxa"/>
            <w:noWrap/>
            <w:hideMark/>
          </w:tcPr>
          <w:p w14:paraId="769917FB"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260</w:t>
            </w:r>
          </w:p>
        </w:tc>
        <w:tc>
          <w:tcPr>
            <w:tcW w:w="1100" w:type="dxa"/>
            <w:noWrap/>
            <w:hideMark/>
          </w:tcPr>
          <w:p w14:paraId="6A39EF05"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811</w:t>
            </w:r>
          </w:p>
        </w:tc>
        <w:tc>
          <w:tcPr>
            <w:tcW w:w="1100" w:type="dxa"/>
            <w:noWrap/>
            <w:hideMark/>
          </w:tcPr>
          <w:p w14:paraId="4B936FCD"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1,710</w:t>
            </w:r>
          </w:p>
        </w:tc>
        <w:tc>
          <w:tcPr>
            <w:tcW w:w="1100" w:type="dxa"/>
            <w:noWrap/>
            <w:hideMark/>
          </w:tcPr>
          <w:p w14:paraId="7234F545"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2,781</w:t>
            </w:r>
          </w:p>
        </w:tc>
        <w:tc>
          <w:tcPr>
            <w:tcW w:w="1100" w:type="dxa"/>
            <w:noWrap/>
            <w:hideMark/>
          </w:tcPr>
          <w:p w14:paraId="74B2442F"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3,179</w:t>
            </w:r>
          </w:p>
        </w:tc>
        <w:tc>
          <w:tcPr>
            <w:tcW w:w="1100" w:type="dxa"/>
            <w:noWrap/>
            <w:hideMark/>
          </w:tcPr>
          <w:p w14:paraId="75EEC378" w14:textId="77777777" w:rsidR="0037762A" w:rsidRPr="00492359" w:rsidRDefault="0037762A" w:rsidP="007C2354">
            <w:pPr>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15,072</w:t>
            </w:r>
          </w:p>
        </w:tc>
      </w:tr>
      <w:tr w:rsidR="0037762A" w:rsidRPr="00492359" w14:paraId="3D122FB0" w14:textId="77777777" w:rsidTr="007C2354">
        <w:trPr>
          <w:trHeight w:val="340"/>
          <w:jc w:val="center"/>
        </w:trPr>
        <w:tc>
          <w:tcPr>
            <w:cnfStyle w:val="001000000000" w:firstRow="0" w:lastRow="0" w:firstColumn="1" w:lastColumn="0" w:oddVBand="0" w:evenVBand="0" w:oddHBand="0" w:evenHBand="0" w:firstRowFirstColumn="0" w:firstRowLastColumn="0" w:lastRowFirstColumn="0" w:lastRowLastColumn="0"/>
            <w:tcW w:w="1100" w:type="dxa"/>
            <w:noWrap/>
            <w:hideMark/>
          </w:tcPr>
          <w:p w14:paraId="69E33071" w14:textId="77777777" w:rsidR="0037762A" w:rsidRPr="00492359" w:rsidRDefault="0037762A" w:rsidP="007C2354">
            <w:pPr>
              <w:jc w:val="center"/>
              <w:rPr>
                <w:rFonts w:ascii="PT Sans" w:hAnsi="PT Sans"/>
                <w:lang w:val="bg-BG"/>
              </w:rPr>
            </w:pPr>
            <w:r w:rsidRPr="00492359">
              <w:rPr>
                <w:rFonts w:ascii="PT Sans" w:hAnsi="PT Sans"/>
                <w:lang w:val="bg-BG"/>
              </w:rPr>
              <w:t>2022</w:t>
            </w:r>
          </w:p>
        </w:tc>
        <w:tc>
          <w:tcPr>
            <w:tcW w:w="1100" w:type="dxa"/>
            <w:noWrap/>
            <w:hideMark/>
          </w:tcPr>
          <w:p w14:paraId="4BC6451A"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240</w:t>
            </w:r>
          </w:p>
        </w:tc>
        <w:tc>
          <w:tcPr>
            <w:tcW w:w="1100" w:type="dxa"/>
            <w:noWrap/>
            <w:hideMark/>
          </w:tcPr>
          <w:p w14:paraId="1055DF6C"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925</w:t>
            </w:r>
          </w:p>
        </w:tc>
        <w:tc>
          <w:tcPr>
            <w:tcW w:w="1100" w:type="dxa"/>
            <w:noWrap/>
            <w:hideMark/>
          </w:tcPr>
          <w:p w14:paraId="4968F811"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2,002</w:t>
            </w:r>
          </w:p>
        </w:tc>
        <w:tc>
          <w:tcPr>
            <w:tcW w:w="1100" w:type="dxa"/>
            <w:noWrap/>
            <w:hideMark/>
          </w:tcPr>
          <w:p w14:paraId="5B01891A"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3,167</w:t>
            </w:r>
          </w:p>
        </w:tc>
        <w:tc>
          <w:tcPr>
            <w:tcW w:w="1100" w:type="dxa"/>
            <w:noWrap/>
            <w:hideMark/>
          </w:tcPr>
          <w:p w14:paraId="64F59DFC"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3,563</w:t>
            </w:r>
          </w:p>
        </w:tc>
        <w:tc>
          <w:tcPr>
            <w:tcW w:w="1100" w:type="dxa"/>
            <w:noWrap/>
            <w:hideMark/>
          </w:tcPr>
          <w:p w14:paraId="3DBAA9D5" w14:textId="77777777" w:rsidR="0037762A" w:rsidRPr="00492359" w:rsidRDefault="0037762A" w:rsidP="007C2354">
            <w:pPr>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18,658</w:t>
            </w:r>
          </w:p>
        </w:tc>
      </w:tr>
    </w:tbl>
    <w:p w14:paraId="3C1F3CDD" w14:textId="77777777" w:rsidR="0037762A" w:rsidRPr="00492359" w:rsidRDefault="0037762A" w:rsidP="0037762A">
      <w:pPr>
        <w:widowControl w:val="0"/>
        <w:autoSpaceDE w:val="0"/>
        <w:autoSpaceDN w:val="0"/>
        <w:adjustRightInd w:val="0"/>
        <w:spacing w:line="276" w:lineRule="auto"/>
        <w:rPr>
          <w:rFonts w:ascii="PT Sans" w:hAnsi="PT Sans"/>
          <w:b/>
          <w:color w:val="276E8B" w:themeColor="accent1" w:themeShade="BF"/>
          <w:lang w:val="bg-BG" w:eastAsia="bg-BG"/>
        </w:rPr>
      </w:pPr>
      <w:r w:rsidRPr="00492359">
        <w:rPr>
          <w:rFonts w:ascii="PT Sans" w:hAnsi="PT Sans"/>
          <w:b/>
          <w:color w:val="276E8B" w:themeColor="accent1" w:themeShade="BF"/>
          <w:lang w:val="bg-BG" w:eastAsia="bg-BG"/>
        </w:rPr>
        <w:t>Източник: НСИ</w:t>
      </w:r>
    </w:p>
    <w:p w14:paraId="20D39EEF" w14:textId="77777777" w:rsidR="0037762A" w:rsidRPr="00492359" w:rsidRDefault="0037762A" w:rsidP="009E1A58">
      <w:pPr>
        <w:widowControl w:val="0"/>
        <w:autoSpaceDE w:val="0"/>
        <w:autoSpaceDN w:val="0"/>
        <w:adjustRightInd w:val="0"/>
        <w:spacing w:line="276" w:lineRule="auto"/>
        <w:jc w:val="both"/>
        <w:rPr>
          <w:rFonts w:ascii="PT Sans" w:hAnsi="PT Sans"/>
          <w:lang w:val="bg-BG" w:eastAsia="bg-BG"/>
        </w:rPr>
      </w:pPr>
    </w:p>
    <w:p w14:paraId="75899853" w14:textId="0BA1E05A" w:rsidR="003E0F53" w:rsidRPr="00492359" w:rsidRDefault="003E0F53" w:rsidP="009E1A58">
      <w:pPr>
        <w:widowControl w:val="0"/>
        <w:autoSpaceDE w:val="0"/>
        <w:autoSpaceDN w:val="0"/>
        <w:adjustRightInd w:val="0"/>
        <w:spacing w:line="276" w:lineRule="auto"/>
        <w:jc w:val="both"/>
        <w:rPr>
          <w:rFonts w:ascii="PT Sans" w:hAnsi="PT Sans"/>
          <w:lang w:val="bg-BG" w:eastAsia="bg-BG"/>
        </w:rPr>
      </w:pPr>
      <w:r w:rsidRPr="00492359">
        <w:rPr>
          <w:rFonts w:ascii="PT Sans" w:hAnsi="PT Sans"/>
          <w:lang w:val="bg-BG" w:eastAsia="bg-BG"/>
        </w:rPr>
        <w:t>Н</w:t>
      </w:r>
      <w:r w:rsidR="008A175E" w:rsidRPr="00492359">
        <w:rPr>
          <w:rFonts w:ascii="PT Sans" w:hAnsi="PT Sans"/>
          <w:lang w:val="bg-BG" w:eastAsia="bg-BG"/>
        </w:rPr>
        <w:t>ай-важните тенденции и резултати в икономическото развитие на област Русе</w:t>
      </w:r>
      <w:r w:rsidRPr="00492359">
        <w:rPr>
          <w:rFonts w:ascii="PT Sans" w:hAnsi="PT Sans"/>
          <w:lang w:val="bg-BG" w:eastAsia="bg-BG"/>
        </w:rPr>
        <w:t xml:space="preserve"> са както следва:</w:t>
      </w:r>
    </w:p>
    <w:p w14:paraId="4CA3DB5D" w14:textId="77777777" w:rsidR="00E9568F" w:rsidRPr="00492359" w:rsidRDefault="00E9568F" w:rsidP="009E1A58">
      <w:pPr>
        <w:widowControl w:val="0"/>
        <w:autoSpaceDE w:val="0"/>
        <w:autoSpaceDN w:val="0"/>
        <w:adjustRightInd w:val="0"/>
        <w:spacing w:line="276" w:lineRule="auto"/>
        <w:jc w:val="both"/>
        <w:rPr>
          <w:rFonts w:ascii="PT Sans" w:hAnsi="PT Sans"/>
          <w:lang w:val="bg-BG" w:eastAsia="bg-BG"/>
        </w:rPr>
      </w:pPr>
    </w:p>
    <w:p w14:paraId="0E121653" w14:textId="77153C01"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Аграрен сектор</w:t>
      </w:r>
      <w:r w:rsidRPr="00492359">
        <w:rPr>
          <w:rFonts w:ascii="PT Sans" w:hAnsi="PT Sans"/>
          <w:lang w:val="bg-BG" w:eastAsia="bg-BG"/>
        </w:rPr>
        <w:t>: Показва значителна динамика със среден годишен растеж от 20.1%, но с колебания между спадове и внушителни увеличения.</w:t>
      </w:r>
    </w:p>
    <w:p w14:paraId="66EF2320" w14:textId="4DFC48C5"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Индустрия</w:t>
      </w:r>
      <w:r w:rsidRPr="00492359">
        <w:rPr>
          <w:rFonts w:ascii="PT Sans" w:hAnsi="PT Sans"/>
          <w:lang w:val="bg-BG" w:eastAsia="bg-BG"/>
        </w:rPr>
        <w:t>: Стабилен сектор с умерен ръст от 3.6% годишно, отбелязвайки по-малки, но устойчиви промени в сравнение с другите области.</w:t>
      </w:r>
    </w:p>
    <w:p w14:paraId="7F236C92" w14:textId="0F4E3FB3"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Сектор на услугите</w:t>
      </w:r>
      <w:r w:rsidRPr="00492359">
        <w:rPr>
          <w:rFonts w:ascii="PT Sans" w:hAnsi="PT Sans"/>
          <w:lang w:val="bg-BG" w:eastAsia="bg-BG"/>
        </w:rPr>
        <w:t>: Водещ в региона със среден ръст от 11.45% годишно, което подчертава ключовата му роля за местната икономика.</w:t>
      </w:r>
    </w:p>
    <w:p w14:paraId="0D09171A" w14:textId="5B35784D"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Брутна добавена стойност (БДС)</w:t>
      </w:r>
      <w:r w:rsidRPr="00492359">
        <w:rPr>
          <w:rFonts w:ascii="PT Sans" w:hAnsi="PT Sans"/>
          <w:lang w:val="bg-BG" w:eastAsia="bg-BG"/>
        </w:rPr>
        <w:t>: Растежът на БДС в региона е средно 9.1% годишно, което показва общо подобрение на икономическата продукция.</w:t>
      </w:r>
    </w:p>
    <w:p w14:paraId="30C7EFE0" w14:textId="20A419CA"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Брутен вътрешен продукт (БВП)</w:t>
      </w:r>
      <w:r w:rsidRPr="00492359">
        <w:rPr>
          <w:rFonts w:ascii="PT Sans" w:hAnsi="PT Sans"/>
          <w:lang w:val="bg-BG" w:eastAsia="bg-BG"/>
        </w:rPr>
        <w:t>: Среден годишен ръст от 8.4%, демонстриращ устойчиво развитие на икономиката в региона.</w:t>
      </w:r>
    </w:p>
    <w:p w14:paraId="014A3D65" w14:textId="3A459C76" w:rsidR="003E0F53" w:rsidRPr="00492359" w:rsidRDefault="003E0F53" w:rsidP="000756AE">
      <w:pPr>
        <w:pStyle w:val="a0"/>
        <w:widowControl w:val="0"/>
        <w:numPr>
          <w:ilvl w:val="2"/>
          <w:numId w:val="67"/>
        </w:numPr>
        <w:autoSpaceDE w:val="0"/>
        <w:autoSpaceDN w:val="0"/>
        <w:adjustRightInd w:val="0"/>
        <w:spacing w:line="276" w:lineRule="auto"/>
        <w:ind w:left="567"/>
        <w:jc w:val="both"/>
        <w:rPr>
          <w:rFonts w:ascii="PT Sans" w:hAnsi="PT Sans"/>
          <w:lang w:val="bg-BG" w:eastAsia="bg-BG"/>
        </w:rPr>
      </w:pPr>
      <w:r w:rsidRPr="00492359">
        <w:rPr>
          <w:rFonts w:ascii="PT Sans" w:hAnsi="PT Sans"/>
          <w:b/>
          <w:bCs/>
          <w:lang w:val="bg-BG" w:eastAsia="bg-BG"/>
        </w:rPr>
        <w:t>БВП на човек от населението</w:t>
      </w:r>
      <w:r w:rsidRPr="00492359">
        <w:rPr>
          <w:rFonts w:ascii="PT Sans" w:hAnsi="PT Sans"/>
          <w:lang w:val="bg-BG" w:eastAsia="bg-BG"/>
        </w:rPr>
        <w:t>: Значително увеличение със среден годишен ръст от 12.5%, което е индикатор за нарастващия стандарт на живот в областта.</w:t>
      </w:r>
    </w:p>
    <w:p w14:paraId="1821F714" w14:textId="77777777" w:rsidR="003E0F53" w:rsidRPr="00492359" w:rsidRDefault="003E0F53" w:rsidP="003E0F53">
      <w:pPr>
        <w:widowControl w:val="0"/>
        <w:autoSpaceDE w:val="0"/>
        <w:autoSpaceDN w:val="0"/>
        <w:adjustRightInd w:val="0"/>
        <w:spacing w:line="276" w:lineRule="auto"/>
        <w:jc w:val="both"/>
        <w:rPr>
          <w:rFonts w:ascii="PT Sans" w:hAnsi="PT Sans"/>
          <w:lang w:val="bg-BG" w:eastAsia="bg-BG"/>
        </w:rPr>
      </w:pPr>
    </w:p>
    <w:p w14:paraId="5227FC7E" w14:textId="77777777" w:rsidR="0037762A" w:rsidRPr="00492359" w:rsidRDefault="0037762A" w:rsidP="0037762A">
      <w:pPr>
        <w:widowControl w:val="0"/>
        <w:autoSpaceDE w:val="0"/>
        <w:autoSpaceDN w:val="0"/>
        <w:adjustRightInd w:val="0"/>
        <w:spacing w:line="276" w:lineRule="auto"/>
        <w:jc w:val="both"/>
        <w:rPr>
          <w:rFonts w:ascii="PT Sans" w:hAnsi="PT Sans"/>
          <w:lang w:val="bg-BG" w:eastAsia="bg-BG"/>
        </w:rPr>
      </w:pPr>
      <w:r w:rsidRPr="00492359">
        <w:rPr>
          <w:rFonts w:ascii="PT Sans" w:hAnsi="PT Sans"/>
          <w:lang w:val="bg-BG" w:eastAsia="bg-BG"/>
        </w:rPr>
        <w:t>Тези резултати подчертават икономическата стабилност и възможностите за растеж на област Русе, с особено силен принос на сектора на услугите и устойчиво подобрение на благосъстоянието на населението.</w:t>
      </w:r>
    </w:p>
    <w:p w14:paraId="6D1A25A7" w14:textId="77777777" w:rsidR="00F659E2" w:rsidRPr="00492359" w:rsidRDefault="00F659E2" w:rsidP="009E1A58">
      <w:pPr>
        <w:widowControl w:val="0"/>
        <w:autoSpaceDE w:val="0"/>
        <w:autoSpaceDN w:val="0"/>
        <w:adjustRightInd w:val="0"/>
        <w:spacing w:line="276" w:lineRule="auto"/>
        <w:rPr>
          <w:rFonts w:ascii="PT Sans" w:hAnsi="PT Sans"/>
          <w:b/>
          <w:color w:val="276E8B" w:themeColor="accent1" w:themeShade="BF"/>
          <w:lang w:val="bg-BG" w:eastAsia="bg-BG"/>
        </w:rPr>
      </w:pPr>
    </w:p>
    <w:p w14:paraId="3CD52701" w14:textId="1B720528" w:rsidR="009B335E" w:rsidRPr="00492359" w:rsidRDefault="00CD5947" w:rsidP="000756AE">
      <w:pPr>
        <w:pStyle w:val="a0"/>
        <w:numPr>
          <w:ilvl w:val="1"/>
          <w:numId w:val="21"/>
        </w:numPr>
        <w:spacing w:line="276" w:lineRule="auto"/>
        <w:jc w:val="both"/>
        <w:outlineLvl w:val="1"/>
        <w:rPr>
          <w:rFonts w:ascii="PT Sans" w:hAnsi="PT Sans" w:cstheme="majorHAnsi"/>
          <w:b/>
          <w:bCs/>
          <w:lang w:val="bg-BG"/>
        </w:rPr>
      </w:pPr>
      <w:bookmarkStart w:id="44" w:name="_Toc64288310"/>
      <w:bookmarkStart w:id="45" w:name="_Toc186184122"/>
      <w:r w:rsidRPr="00492359">
        <w:rPr>
          <w:rFonts w:ascii="PT Sans" w:hAnsi="PT Sans" w:cstheme="majorHAnsi"/>
          <w:b/>
          <w:bCs/>
          <w:lang w:val="bg-BG"/>
        </w:rPr>
        <w:t>Селско стопанство</w:t>
      </w:r>
      <w:bookmarkEnd w:id="44"/>
      <w:bookmarkEnd w:id="45"/>
    </w:p>
    <w:p w14:paraId="65783AF6" w14:textId="5D73F776" w:rsidR="00C70037" w:rsidRPr="00492359" w:rsidRDefault="00424BD7" w:rsidP="009E1A58">
      <w:pPr>
        <w:spacing w:line="276" w:lineRule="auto"/>
        <w:jc w:val="both"/>
        <w:rPr>
          <w:rFonts w:ascii="PT Sans" w:hAnsi="PT Sans"/>
          <w:lang w:val="bg-BG"/>
        </w:rPr>
      </w:pPr>
      <w:r w:rsidRPr="00492359">
        <w:rPr>
          <w:rFonts w:ascii="PT Sans" w:hAnsi="PT Sans"/>
          <w:lang w:val="bg-BG"/>
        </w:rPr>
        <w:t>Природния</w:t>
      </w:r>
      <w:r w:rsidR="00DF20C7" w:rsidRPr="00492359">
        <w:rPr>
          <w:rFonts w:ascii="PT Sans" w:hAnsi="PT Sans"/>
          <w:lang w:val="bg-BG"/>
        </w:rPr>
        <w:t>т</w:t>
      </w:r>
      <w:r w:rsidRPr="00492359">
        <w:rPr>
          <w:rFonts w:ascii="PT Sans" w:hAnsi="PT Sans"/>
          <w:lang w:val="bg-BG"/>
        </w:rPr>
        <w:t xml:space="preserve"> комплекс от разнообразен ландшафт, съставен от равнини и хълмове, сравнително добри водни потенциали и плодородни почви, създава </w:t>
      </w:r>
      <w:r w:rsidRPr="00492359">
        <w:rPr>
          <w:rFonts w:ascii="PT Sans" w:hAnsi="PT Sans"/>
          <w:b/>
          <w:bCs/>
          <w:lang w:val="bg-BG"/>
        </w:rPr>
        <w:t>благоприятни условия за развитие и на земеделието и на животновъдството.</w:t>
      </w:r>
      <w:r w:rsidRPr="00492359">
        <w:rPr>
          <w:rFonts w:ascii="PT Sans" w:hAnsi="PT Sans"/>
          <w:lang w:val="bg-BG"/>
        </w:rPr>
        <w:t xml:space="preserve"> </w:t>
      </w:r>
      <w:r w:rsidR="00221050" w:rsidRPr="00492359">
        <w:rPr>
          <w:rFonts w:ascii="PT Sans" w:hAnsi="PT Sans"/>
          <w:b/>
          <w:bCs/>
          <w:lang w:val="bg-BG"/>
        </w:rPr>
        <w:t>Земеделието представлява</w:t>
      </w:r>
      <w:r w:rsidR="007A699C" w:rsidRPr="00492359">
        <w:rPr>
          <w:rFonts w:ascii="PT Sans" w:hAnsi="PT Sans"/>
          <w:b/>
          <w:bCs/>
          <w:lang w:val="bg-BG"/>
        </w:rPr>
        <w:t xml:space="preserve"> стратегически отрасъл</w:t>
      </w:r>
      <w:r w:rsidR="007A699C" w:rsidRPr="00492359">
        <w:rPr>
          <w:rFonts w:ascii="PT Sans" w:hAnsi="PT Sans"/>
          <w:lang w:val="bg-BG"/>
        </w:rPr>
        <w:t xml:space="preserve"> </w:t>
      </w:r>
      <w:r w:rsidR="00221050" w:rsidRPr="00492359">
        <w:rPr>
          <w:rFonts w:ascii="PT Sans" w:hAnsi="PT Sans"/>
          <w:lang w:val="bg-BG"/>
        </w:rPr>
        <w:t xml:space="preserve">и заема </w:t>
      </w:r>
      <w:r w:rsidR="00C70037" w:rsidRPr="00492359">
        <w:rPr>
          <w:rFonts w:ascii="PT Sans" w:hAnsi="PT Sans"/>
          <w:lang w:val="bg-BG"/>
        </w:rPr>
        <w:t>по-голямата част</w:t>
      </w:r>
      <w:r w:rsidR="007A699C" w:rsidRPr="00492359">
        <w:rPr>
          <w:rFonts w:ascii="PT Sans" w:hAnsi="PT Sans"/>
          <w:lang w:val="bg-BG"/>
        </w:rPr>
        <w:t xml:space="preserve"> от територията, като </w:t>
      </w:r>
      <w:r w:rsidR="00C70037" w:rsidRPr="00492359">
        <w:rPr>
          <w:rFonts w:ascii="PT Sans" w:hAnsi="PT Sans"/>
          <w:lang w:val="bg-BG"/>
        </w:rPr>
        <w:t>над 90</w:t>
      </w:r>
      <w:r w:rsidR="007A699C" w:rsidRPr="00492359">
        <w:rPr>
          <w:rFonts w:ascii="PT Sans" w:hAnsi="PT Sans"/>
          <w:lang w:val="bg-BG"/>
        </w:rPr>
        <w:t xml:space="preserve">% </w:t>
      </w:r>
      <w:r w:rsidR="00C70037" w:rsidRPr="00492359">
        <w:rPr>
          <w:rFonts w:ascii="PT Sans" w:hAnsi="PT Sans"/>
          <w:lang w:val="bg-BG"/>
        </w:rPr>
        <w:t>е обработваема площ</w:t>
      </w:r>
      <w:r w:rsidR="007A699C" w:rsidRPr="00492359">
        <w:rPr>
          <w:rFonts w:ascii="PT Sans" w:hAnsi="PT Sans"/>
          <w:lang w:val="bg-BG"/>
        </w:rPr>
        <w:t xml:space="preserve">, а </w:t>
      </w:r>
      <w:r w:rsidR="00C70037" w:rsidRPr="00492359">
        <w:rPr>
          <w:rFonts w:ascii="PT Sans" w:hAnsi="PT Sans"/>
          <w:lang w:val="bg-BG"/>
        </w:rPr>
        <w:t>останалата обхваща</w:t>
      </w:r>
      <w:r w:rsidR="007A699C" w:rsidRPr="00492359">
        <w:rPr>
          <w:rFonts w:ascii="PT Sans" w:hAnsi="PT Sans"/>
          <w:lang w:val="bg-BG"/>
        </w:rPr>
        <w:t xml:space="preserve"> мери и пасища - предпоставка за развитие на животновъдство.</w:t>
      </w:r>
      <w:r w:rsidR="00AF646C" w:rsidRPr="00492359">
        <w:rPr>
          <w:rFonts w:ascii="PT Sans" w:hAnsi="PT Sans"/>
          <w:lang w:val="bg-BG"/>
        </w:rPr>
        <w:t xml:space="preserve"> Основната част от земеделските земи попадат в категорията "ниви" - около 84%, при 82% средно за страната. </w:t>
      </w:r>
      <w:r w:rsidR="00C70037" w:rsidRPr="00492359">
        <w:rPr>
          <w:rFonts w:ascii="PT Sans" w:hAnsi="PT Sans"/>
          <w:lang w:val="bg-BG"/>
        </w:rPr>
        <w:t>Обработваемата земеделска земя е 184 960 дка, трайните насаждения са 4 100 дка, а лозята заемат 2 948 дка.</w:t>
      </w:r>
      <w:r w:rsidR="00AF646C" w:rsidRPr="00492359">
        <w:rPr>
          <w:rFonts w:ascii="PT Sans" w:hAnsi="PT Sans"/>
          <w:lang w:val="bg-BG"/>
        </w:rPr>
        <w:t xml:space="preserve"> Над половината  от населението е заето в сферата на селското стопанство.</w:t>
      </w:r>
    </w:p>
    <w:p w14:paraId="62CB2D39" w14:textId="77777777" w:rsidR="00522B01" w:rsidRPr="00492359" w:rsidRDefault="00522B01" w:rsidP="009E1A58">
      <w:pPr>
        <w:spacing w:line="276" w:lineRule="auto"/>
        <w:jc w:val="both"/>
        <w:rPr>
          <w:rFonts w:ascii="PT Sans" w:hAnsi="PT Sans"/>
          <w:lang w:val="bg-BG"/>
        </w:rPr>
      </w:pPr>
    </w:p>
    <w:p w14:paraId="7B03E1A8" w14:textId="77777777" w:rsidR="00AF646C" w:rsidRPr="00492359" w:rsidRDefault="00AF646C" w:rsidP="009E1A58">
      <w:pPr>
        <w:spacing w:line="276" w:lineRule="auto"/>
        <w:jc w:val="both"/>
        <w:rPr>
          <w:rFonts w:ascii="PT Sans" w:hAnsi="PT Sans"/>
          <w:lang w:val="bg-BG"/>
        </w:rPr>
      </w:pPr>
      <w:r w:rsidRPr="00492359">
        <w:rPr>
          <w:rFonts w:ascii="PT Sans" w:hAnsi="PT Sans"/>
          <w:lang w:val="bg-BG"/>
        </w:rPr>
        <w:t>Обработваемата площ за отглеждане на едногодишни полски култури за стопанската 2019/2020 г.</w:t>
      </w:r>
    </w:p>
    <w:p w14:paraId="5EF4EF54" w14:textId="027929D1" w:rsidR="00AF646C" w:rsidRPr="00492359" w:rsidRDefault="00AF646C" w:rsidP="000756AE">
      <w:pPr>
        <w:pStyle w:val="a0"/>
        <w:numPr>
          <w:ilvl w:val="0"/>
          <w:numId w:val="23"/>
        </w:numPr>
        <w:spacing w:line="276" w:lineRule="auto"/>
        <w:jc w:val="both"/>
        <w:rPr>
          <w:rFonts w:ascii="PT Sans" w:hAnsi="PT Sans"/>
          <w:lang w:val="bg-BG"/>
        </w:rPr>
      </w:pPr>
      <w:r w:rsidRPr="00492359">
        <w:rPr>
          <w:rFonts w:ascii="PT Sans" w:hAnsi="PT Sans"/>
          <w:lang w:val="bg-BG"/>
        </w:rPr>
        <w:t xml:space="preserve">Пшеница </w:t>
      </w:r>
      <w:r w:rsidRPr="00492359">
        <w:rPr>
          <w:rFonts w:ascii="PT Sans" w:hAnsi="PT Sans"/>
          <w:lang w:val="bg-BG"/>
        </w:rPr>
        <w:tab/>
      </w:r>
      <w:r w:rsidRPr="00492359">
        <w:rPr>
          <w:rFonts w:ascii="PT Sans" w:hAnsi="PT Sans"/>
          <w:lang w:val="bg-BG"/>
        </w:rPr>
        <w:tab/>
        <w:t xml:space="preserve">- </w:t>
      </w:r>
      <w:r w:rsidRPr="00492359">
        <w:rPr>
          <w:rFonts w:ascii="PT Sans" w:hAnsi="PT Sans"/>
          <w:lang w:val="bg-BG"/>
        </w:rPr>
        <w:tab/>
        <w:t>66 160 дка.</w:t>
      </w:r>
    </w:p>
    <w:p w14:paraId="758E48BF" w14:textId="7D45E767" w:rsidR="00AF646C" w:rsidRPr="00492359" w:rsidRDefault="00AF646C" w:rsidP="000756AE">
      <w:pPr>
        <w:pStyle w:val="a0"/>
        <w:numPr>
          <w:ilvl w:val="0"/>
          <w:numId w:val="23"/>
        </w:numPr>
        <w:spacing w:line="276" w:lineRule="auto"/>
        <w:jc w:val="both"/>
        <w:rPr>
          <w:rFonts w:ascii="PT Sans" w:hAnsi="PT Sans"/>
          <w:lang w:val="bg-BG"/>
        </w:rPr>
      </w:pPr>
      <w:r w:rsidRPr="00492359">
        <w:rPr>
          <w:rFonts w:ascii="PT Sans" w:hAnsi="PT Sans"/>
          <w:lang w:val="bg-BG"/>
        </w:rPr>
        <w:t xml:space="preserve">Ечемик </w:t>
      </w:r>
      <w:r w:rsidRPr="00492359">
        <w:rPr>
          <w:rFonts w:ascii="PT Sans" w:hAnsi="PT Sans"/>
          <w:lang w:val="bg-BG"/>
        </w:rPr>
        <w:tab/>
      </w:r>
      <w:r w:rsidRPr="00492359">
        <w:rPr>
          <w:rFonts w:ascii="PT Sans" w:hAnsi="PT Sans"/>
          <w:lang w:val="bg-BG"/>
        </w:rPr>
        <w:tab/>
        <w:t xml:space="preserve">- </w:t>
      </w:r>
      <w:r w:rsidRPr="00492359">
        <w:rPr>
          <w:rFonts w:ascii="PT Sans" w:hAnsi="PT Sans"/>
          <w:lang w:val="bg-BG"/>
        </w:rPr>
        <w:tab/>
        <w:t>5 000 дка.</w:t>
      </w:r>
    </w:p>
    <w:p w14:paraId="6E89C26B" w14:textId="7DCB4843" w:rsidR="00AF646C" w:rsidRPr="00492359" w:rsidRDefault="00AF646C" w:rsidP="000756AE">
      <w:pPr>
        <w:pStyle w:val="a0"/>
        <w:numPr>
          <w:ilvl w:val="0"/>
          <w:numId w:val="23"/>
        </w:numPr>
        <w:spacing w:line="276" w:lineRule="auto"/>
        <w:jc w:val="both"/>
        <w:rPr>
          <w:rFonts w:ascii="PT Sans" w:hAnsi="PT Sans"/>
          <w:lang w:val="bg-BG"/>
        </w:rPr>
      </w:pPr>
      <w:r w:rsidRPr="00492359">
        <w:rPr>
          <w:rFonts w:ascii="PT Sans" w:hAnsi="PT Sans"/>
          <w:lang w:val="bg-BG"/>
        </w:rPr>
        <w:t xml:space="preserve">Рапица </w:t>
      </w:r>
      <w:r w:rsidRPr="00492359">
        <w:rPr>
          <w:rFonts w:ascii="PT Sans" w:hAnsi="PT Sans"/>
          <w:lang w:val="bg-BG"/>
        </w:rPr>
        <w:tab/>
      </w:r>
      <w:r w:rsidRPr="00492359">
        <w:rPr>
          <w:rFonts w:ascii="PT Sans" w:hAnsi="PT Sans"/>
          <w:lang w:val="bg-BG"/>
        </w:rPr>
        <w:tab/>
        <w:t xml:space="preserve">- </w:t>
      </w:r>
      <w:r w:rsidRPr="00492359">
        <w:rPr>
          <w:rFonts w:ascii="PT Sans" w:hAnsi="PT Sans"/>
          <w:lang w:val="bg-BG"/>
        </w:rPr>
        <w:tab/>
        <w:t>11 580 дка.</w:t>
      </w:r>
    </w:p>
    <w:p w14:paraId="35F4669A" w14:textId="7AA02E31" w:rsidR="00AF646C" w:rsidRPr="00492359" w:rsidRDefault="00AF646C" w:rsidP="000756AE">
      <w:pPr>
        <w:pStyle w:val="a0"/>
        <w:numPr>
          <w:ilvl w:val="0"/>
          <w:numId w:val="23"/>
        </w:numPr>
        <w:spacing w:line="276" w:lineRule="auto"/>
        <w:jc w:val="both"/>
        <w:rPr>
          <w:rFonts w:ascii="PT Sans" w:hAnsi="PT Sans"/>
          <w:lang w:val="bg-BG"/>
        </w:rPr>
      </w:pPr>
      <w:r w:rsidRPr="00492359">
        <w:rPr>
          <w:rFonts w:ascii="PT Sans" w:hAnsi="PT Sans"/>
          <w:lang w:val="bg-BG"/>
        </w:rPr>
        <w:t xml:space="preserve">Слънчоглед </w:t>
      </w:r>
      <w:r w:rsidRPr="00492359">
        <w:rPr>
          <w:rFonts w:ascii="PT Sans" w:hAnsi="PT Sans"/>
          <w:lang w:val="bg-BG"/>
        </w:rPr>
        <w:tab/>
      </w:r>
      <w:r w:rsidRPr="00492359">
        <w:rPr>
          <w:rFonts w:ascii="PT Sans" w:hAnsi="PT Sans"/>
          <w:lang w:val="bg-BG"/>
        </w:rPr>
        <w:tab/>
        <w:t xml:space="preserve">- </w:t>
      </w:r>
      <w:r w:rsidRPr="00492359">
        <w:rPr>
          <w:rFonts w:ascii="PT Sans" w:hAnsi="PT Sans"/>
          <w:lang w:val="bg-BG"/>
        </w:rPr>
        <w:tab/>
        <w:t>38 740 дка.</w:t>
      </w:r>
    </w:p>
    <w:p w14:paraId="5EBC5B35" w14:textId="724789D9" w:rsidR="00AF646C" w:rsidRPr="00492359" w:rsidRDefault="00AF646C" w:rsidP="000756AE">
      <w:pPr>
        <w:pStyle w:val="a0"/>
        <w:numPr>
          <w:ilvl w:val="0"/>
          <w:numId w:val="23"/>
        </w:numPr>
        <w:spacing w:line="276" w:lineRule="auto"/>
        <w:jc w:val="both"/>
        <w:rPr>
          <w:rFonts w:ascii="PT Sans" w:hAnsi="PT Sans"/>
          <w:lang w:val="bg-BG"/>
        </w:rPr>
      </w:pPr>
      <w:r w:rsidRPr="00492359">
        <w:rPr>
          <w:rFonts w:ascii="PT Sans" w:hAnsi="PT Sans"/>
          <w:lang w:val="bg-BG"/>
        </w:rPr>
        <w:t xml:space="preserve">Царевица </w:t>
      </w:r>
      <w:r w:rsidRPr="00492359">
        <w:rPr>
          <w:rFonts w:ascii="PT Sans" w:hAnsi="PT Sans"/>
          <w:lang w:val="bg-BG"/>
        </w:rPr>
        <w:tab/>
      </w:r>
      <w:r w:rsidRPr="00492359">
        <w:rPr>
          <w:rFonts w:ascii="PT Sans" w:hAnsi="PT Sans"/>
          <w:lang w:val="bg-BG"/>
        </w:rPr>
        <w:tab/>
        <w:t xml:space="preserve">- </w:t>
      </w:r>
      <w:r w:rsidRPr="00492359">
        <w:rPr>
          <w:rFonts w:ascii="PT Sans" w:hAnsi="PT Sans"/>
          <w:lang w:val="bg-BG"/>
        </w:rPr>
        <w:tab/>
        <w:t>48 670 дка.</w:t>
      </w:r>
    </w:p>
    <w:p w14:paraId="4D78D188" w14:textId="77777777" w:rsidR="009B0038" w:rsidRPr="00492359" w:rsidRDefault="009B0038" w:rsidP="009E1A58">
      <w:pPr>
        <w:spacing w:line="276" w:lineRule="auto"/>
        <w:jc w:val="both"/>
        <w:rPr>
          <w:rFonts w:ascii="PT Sans" w:hAnsi="PT Sans"/>
          <w:lang w:val="bg-BG"/>
        </w:rPr>
      </w:pPr>
    </w:p>
    <w:p w14:paraId="6B973EBC" w14:textId="100FE960" w:rsidR="00C70037" w:rsidRPr="00492359" w:rsidRDefault="00AF646C" w:rsidP="009E1A58">
      <w:pPr>
        <w:spacing w:line="276" w:lineRule="auto"/>
        <w:jc w:val="both"/>
        <w:rPr>
          <w:rFonts w:ascii="PT Sans" w:hAnsi="PT Sans"/>
          <w:lang w:val="bg-BG"/>
        </w:rPr>
      </w:pPr>
      <w:r w:rsidRPr="00492359">
        <w:rPr>
          <w:rFonts w:ascii="PT Sans" w:hAnsi="PT Sans"/>
          <w:lang w:val="bg-BG"/>
        </w:rPr>
        <w:t xml:space="preserve">Справка от </w:t>
      </w:r>
      <w:r w:rsidR="00460985" w:rsidRPr="00492359">
        <w:rPr>
          <w:rFonts w:ascii="PT Sans" w:hAnsi="PT Sans"/>
          <w:lang w:val="bg-BG"/>
        </w:rPr>
        <w:t>О</w:t>
      </w:r>
      <w:r w:rsidRPr="00492359">
        <w:rPr>
          <w:rFonts w:ascii="PT Sans" w:hAnsi="PT Sans"/>
          <w:lang w:val="bg-BG"/>
        </w:rPr>
        <w:t>бщинската служба по земеделието сочи, че за стопанската 2019/2020 г. са  регистрирани 291 земеделски стопанства, както следва по населени места:</w:t>
      </w:r>
    </w:p>
    <w:p w14:paraId="5AE459BD" w14:textId="32494DE7"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Гр. Ветово</w:t>
      </w:r>
      <w:r w:rsidRPr="00492359">
        <w:rPr>
          <w:rFonts w:ascii="PT Sans" w:hAnsi="PT Sans"/>
          <w:lang w:val="bg-BG"/>
        </w:rPr>
        <w:tab/>
      </w:r>
      <w:r w:rsidRPr="00492359">
        <w:rPr>
          <w:rFonts w:ascii="PT Sans" w:hAnsi="PT Sans"/>
          <w:lang w:val="bg-BG"/>
        </w:rPr>
        <w:tab/>
        <w:t>-</w:t>
      </w:r>
      <w:r w:rsidRPr="00492359">
        <w:rPr>
          <w:rFonts w:ascii="PT Sans" w:hAnsi="PT Sans"/>
          <w:lang w:val="bg-BG"/>
        </w:rPr>
        <w:tab/>
        <w:t>43 бр.</w:t>
      </w:r>
    </w:p>
    <w:p w14:paraId="053E0241" w14:textId="413E6033"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Гр. Глоджево</w:t>
      </w:r>
      <w:r w:rsidRPr="00492359">
        <w:rPr>
          <w:rFonts w:ascii="PT Sans" w:hAnsi="PT Sans"/>
          <w:lang w:val="bg-BG"/>
        </w:rPr>
        <w:tab/>
      </w:r>
      <w:r w:rsidRPr="00492359">
        <w:rPr>
          <w:rFonts w:ascii="PT Sans" w:hAnsi="PT Sans"/>
          <w:lang w:val="bg-BG"/>
        </w:rPr>
        <w:tab/>
        <w:t>-</w:t>
      </w:r>
      <w:r w:rsidRPr="00492359">
        <w:rPr>
          <w:rFonts w:ascii="PT Sans" w:hAnsi="PT Sans"/>
          <w:lang w:val="bg-BG"/>
        </w:rPr>
        <w:tab/>
        <w:t>79 бр.</w:t>
      </w:r>
    </w:p>
    <w:p w14:paraId="2A2F3C29" w14:textId="10FD50BC"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Гр. Сеново</w:t>
      </w:r>
      <w:r w:rsidRPr="00492359">
        <w:rPr>
          <w:rFonts w:ascii="PT Sans" w:hAnsi="PT Sans"/>
          <w:lang w:val="bg-BG"/>
        </w:rPr>
        <w:tab/>
      </w:r>
      <w:r w:rsidRPr="00492359">
        <w:rPr>
          <w:rFonts w:ascii="PT Sans" w:hAnsi="PT Sans"/>
          <w:lang w:val="bg-BG"/>
        </w:rPr>
        <w:tab/>
        <w:t>-</w:t>
      </w:r>
      <w:r w:rsidRPr="00492359">
        <w:rPr>
          <w:rFonts w:ascii="PT Sans" w:hAnsi="PT Sans"/>
          <w:lang w:val="bg-BG"/>
        </w:rPr>
        <w:tab/>
        <w:t>37 бр.</w:t>
      </w:r>
    </w:p>
    <w:p w14:paraId="40FEDEA3" w14:textId="01CB179B"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С. Смирненски</w:t>
      </w:r>
      <w:r w:rsidRPr="00492359">
        <w:rPr>
          <w:rFonts w:ascii="PT Sans" w:hAnsi="PT Sans"/>
          <w:lang w:val="bg-BG"/>
        </w:rPr>
        <w:tab/>
        <w:t>-</w:t>
      </w:r>
      <w:r w:rsidRPr="00492359">
        <w:rPr>
          <w:rFonts w:ascii="PT Sans" w:hAnsi="PT Sans"/>
          <w:lang w:val="bg-BG"/>
        </w:rPr>
        <w:tab/>
        <w:t>67 бр.</w:t>
      </w:r>
    </w:p>
    <w:p w14:paraId="67555645" w14:textId="610EE55B"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С. Кривня</w:t>
      </w:r>
      <w:r w:rsidRPr="00492359">
        <w:rPr>
          <w:rFonts w:ascii="PT Sans" w:hAnsi="PT Sans"/>
          <w:lang w:val="bg-BG"/>
        </w:rPr>
        <w:tab/>
      </w:r>
      <w:r w:rsidRPr="00492359">
        <w:rPr>
          <w:rFonts w:ascii="PT Sans" w:hAnsi="PT Sans"/>
          <w:lang w:val="bg-BG"/>
        </w:rPr>
        <w:tab/>
        <w:t>-</w:t>
      </w:r>
      <w:r w:rsidRPr="00492359">
        <w:rPr>
          <w:rFonts w:ascii="PT Sans" w:hAnsi="PT Sans"/>
          <w:lang w:val="bg-BG"/>
        </w:rPr>
        <w:tab/>
        <w:t>36 бр.</w:t>
      </w:r>
    </w:p>
    <w:p w14:paraId="166F1E33" w14:textId="1381C295" w:rsidR="00AF646C" w:rsidRPr="00492359" w:rsidRDefault="00AF646C" w:rsidP="000756AE">
      <w:pPr>
        <w:pStyle w:val="a0"/>
        <w:numPr>
          <w:ilvl w:val="0"/>
          <w:numId w:val="41"/>
        </w:numPr>
        <w:spacing w:line="276" w:lineRule="auto"/>
        <w:jc w:val="both"/>
        <w:rPr>
          <w:rFonts w:ascii="PT Sans" w:hAnsi="PT Sans"/>
          <w:lang w:val="bg-BG"/>
        </w:rPr>
      </w:pPr>
      <w:r w:rsidRPr="00492359">
        <w:rPr>
          <w:rFonts w:ascii="PT Sans" w:hAnsi="PT Sans"/>
          <w:lang w:val="bg-BG"/>
        </w:rPr>
        <w:t>С. Писанец</w:t>
      </w:r>
      <w:r w:rsidRPr="00492359">
        <w:rPr>
          <w:rFonts w:ascii="PT Sans" w:hAnsi="PT Sans"/>
          <w:lang w:val="bg-BG"/>
        </w:rPr>
        <w:tab/>
      </w:r>
      <w:r w:rsidRPr="00492359">
        <w:rPr>
          <w:rFonts w:ascii="PT Sans" w:hAnsi="PT Sans"/>
          <w:lang w:val="bg-BG"/>
        </w:rPr>
        <w:tab/>
        <w:t>-</w:t>
      </w:r>
      <w:r w:rsidRPr="00492359">
        <w:rPr>
          <w:rFonts w:ascii="PT Sans" w:hAnsi="PT Sans"/>
          <w:lang w:val="bg-BG"/>
        </w:rPr>
        <w:tab/>
        <w:t>29 бр.</w:t>
      </w:r>
    </w:p>
    <w:p w14:paraId="4652D4F1" w14:textId="693A1C09" w:rsidR="00522B01" w:rsidRPr="00492359" w:rsidRDefault="00424BD7" w:rsidP="009E1A58">
      <w:pPr>
        <w:spacing w:line="276" w:lineRule="auto"/>
        <w:jc w:val="both"/>
        <w:rPr>
          <w:rFonts w:ascii="PT Sans" w:hAnsi="PT Sans"/>
          <w:lang w:val="bg-BG"/>
        </w:rPr>
      </w:pPr>
      <w:r w:rsidRPr="00492359">
        <w:rPr>
          <w:rFonts w:ascii="PT Sans" w:hAnsi="PT Sans"/>
          <w:lang w:val="bg-BG"/>
        </w:rPr>
        <w:t xml:space="preserve">Специфичните почвено-климатични условия са подходящи за отглеждане главно на зърнено-житни и маслодайни култури, заемащи преобладаващ дял от обработваемите земеделски земи. През последните години в общината се наблюдава трайна тенденция за намаляване на относителния дял на необработваните ниви, а разпределението на земеделските култури на територията на общината е в зависимост от релефа, почвеното разнообразие, микроклиматичните особености и др. </w:t>
      </w:r>
    </w:p>
    <w:p w14:paraId="67B149E9" w14:textId="77777777" w:rsidR="00522B01" w:rsidRPr="00492359" w:rsidRDefault="00522B01" w:rsidP="009E1A58">
      <w:pPr>
        <w:spacing w:line="276" w:lineRule="auto"/>
        <w:jc w:val="both"/>
        <w:rPr>
          <w:rFonts w:ascii="PT Sans" w:hAnsi="PT Sans"/>
          <w:lang w:val="bg-BG"/>
        </w:rPr>
      </w:pPr>
    </w:p>
    <w:p w14:paraId="49A3426E" w14:textId="173862FC" w:rsidR="00522B01" w:rsidRPr="00492359" w:rsidRDefault="00424BD7" w:rsidP="009E1A58">
      <w:pPr>
        <w:spacing w:line="276" w:lineRule="auto"/>
        <w:jc w:val="both"/>
        <w:rPr>
          <w:rFonts w:ascii="PT Sans" w:hAnsi="PT Sans"/>
          <w:lang w:val="bg-BG"/>
        </w:rPr>
      </w:pPr>
      <w:r w:rsidRPr="00492359">
        <w:rPr>
          <w:rFonts w:ascii="PT Sans" w:hAnsi="PT Sans"/>
          <w:lang w:val="bg-BG"/>
        </w:rPr>
        <w:t>Напояваните площи в общината са малко, което основно се дължи на раздробяването на поливните площи след възстановяване собствеността върху земеделските земи, навлизането на голям брой производители в земеделието, разпродадената и унищожена още в началото на 90-те години техника за напояване извън територията на общината.</w:t>
      </w:r>
    </w:p>
    <w:p w14:paraId="2FFE68CE" w14:textId="00A5E053" w:rsidR="00424BD7" w:rsidRPr="00492359" w:rsidRDefault="00424BD7" w:rsidP="009E1A58">
      <w:pPr>
        <w:spacing w:line="276" w:lineRule="auto"/>
        <w:jc w:val="both"/>
        <w:rPr>
          <w:rFonts w:ascii="PT Sans" w:hAnsi="PT Sans"/>
          <w:b/>
          <w:bCs/>
          <w:lang w:val="bg-BG"/>
        </w:rPr>
      </w:pPr>
      <w:r w:rsidRPr="00492359">
        <w:rPr>
          <w:rFonts w:ascii="PT Sans" w:hAnsi="PT Sans"/>
          <w:b/>
          <w:bCs/>
          <w:lang w:val="bg-BG"/>
        </w:rPr>
        <w:t>Горският фонд на Община Ветово е 79 598 дка.</w:t>
      </w:r>
    </w:p>
    <w:p w14:paraId="76E62682" w14:textId="77777777" w:rsidR="00522B01" w:rsidRPr="00492359" w:rsidRDefault="00522B01" w:rsidP="009E1A58">
      <w:pPr>
        <w:spacing w:line="276" w:lineRule="auto"/>
        <w:jc w:val="both"/>
        <w:rPr>
          <w:rFonts w:ascii="PT Sans" w:hAnsi="PT Sans"/>
          <w:b/>
          <w:bCs/>
          <w:lang w:val="bg-BG"/>
        </w:rPr>
      </w:pPr>
    </w:p>
    <w:p w14:paraId="3586604D" w14:textId="50BDDF0A" w:rsidR="00852871" w:rsidRPr="00492359" w:rsidRDefault="00852871" w:rsidP="00FE5F24">
      <w:pPr>
        <w:pStyle w:val="afa"/>
        <w:spacing w:after="0"/>
        <w:rPr>
          <w:bCs/>
        </w:rPr>
      </w:pPr>
      <w:bookmarkStart w:id="46" w:name="_Toc183512464"/>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D6255E" w:rsidRPr="00492359">
        <w:rPr>
          <w:noProof/>
        </w:rPr>
        <w:t>4</w:t>
      </w:r>
      <w:r w:rsidR="003610CE" w:rsidRPr="00492359">
        <w:fldChar w:fldCharType="end"/>
      </w:r>
      <w:r w:rsidRPr="00492359">
        <w:t xml:space="preserve">: Горски фонд на </w:t>
      </w:r>
      <w:r w:rsidR="002F3801" w:rsidRPr="00492359">
        <w:t>О</w:t>
      </w:r>
      <w:r w:rsidRPr="00492359">
        <w:t>бщина Ветово</w:t>
      </w:r>
      <w:bookmarkEnd w:id="46"/>
    </w:p>
    <w:tbl>
      <w:tblPr>
        <w:tblStyle w:val="af0"/>
        <w:tblW w:w="9744" w:type="dxa"/>
        <w:jc w:val="center"/>
        <w:tblLayout w:type="fixed"/>
        <w:tblLook w:val="0000" w:firstRow="0" w:lastRow="0" w:firstColumn="0" w:lastColumn="0" w:noHBand="0" w:noVBand="0"/>
      </w:tblPr>
      <w:tblGrid>
        <w:gridCol w:w="4315"/>
        <w:gridCol w:w="5429"/>
      </w:tblGrid>
      <w:tr w:rsidR="00424BD7" w:rsidRPr="00492359" w14:paraId="356280F3" w14:textId="77777777" w:rsidTr="000443D6">
        <w:trPr>
          <w:trHeight w:val="422"/>
          <w:jc w:val="center"/>
        </w:trPr>
        <w:tc>
          <w:tcPr>
            <w:tcW w:w="4315" w:type="dxa"/>
            <w:shd w:val="clear" w:color="auto" w:fill="58B6C0"/>
            <w:vAlign w:val="center"/>
          </w:tcPr>
          <w:p w14:paraId="4E07737D" w14:textId="320A133B" w:rsidR="00424BD7" w:rsidRPr="00492359" w:rsidRDefault="00424BD7" w:rsidP="009E1A58">
            <w:pPr>
              <w:autoSpaceDE w:val="0"/>
              <w:autoSpaceDN w:val="0"/>
              <w:adjustRightInd w:val="0"/>
              <w:spacing w:line="276" w:lineRule="auto"/>
              <w:jc w:val="center"/>
              <w:rPr>
                <w:rFonts w:ascii="PT Sans" w:hAnsi="PT Sans"/>
                <w:color w:val="000000"/>
                <w:lang w:val="bg-BG"/>
              </w:rPr>
            </w:pPr>
            <w:r w:rsidRPr="00492359">
              <w:rPr>
                <w:rFonts w:ascii="PT Sans" w:hAnsi="PT Sans"/>
                <w:b/>
                <w:bCs/>
                <w:color w:val="000000"/>
                <w:lang w:val="bg-BG"/>
              </w:rPr>
              <w:t>Гори</w:t>
            </w:r>
          </w:p>
        </w:tc>
        <w:tc>
          <w:tcPr>
            <w:tcW w:w="5429" w:type="dxa"/>
            <w:shd w:val="clear" w:color="auto" w:fill="58B6C0"/>
            <w:vAlign w:val="center"/>
          </w:tcPr>
          <w:p w14:paraId="0EE65549" w14:textId="169A21A9" w:rsidR="00424BD7" w:rsidRPr="00492359" w:rsidRDefault="00852871" w:rsidP="009E1A58">
            <w:pPr>
              <w:autoSpaceDE w:val="0"/>
              <w:autoSpaceDN w:val="0"/>
              <w:adjustRightInd w:val="0"/>
              <w:spacing w:line="276" w:lineRule="auto"/>
              <w:jc w:val="center"/>
              <w:rPr>
                <w:rFonts w:ascii="PT Sans" w:hAnsi="PT Sans"/>
                <w:b/>
                <w:bCs/>
                <w:color w:val="000000"/>
                <w:lang w:val="bg-BG"/>
              </w:rPr>
            </w:pPr>
            <w:r w:rsidRPr="00492359">
              <w:rPr>
                <w:rFonts w:ascii="PT Sans" w:hAnsi="PT Sans"/>
                <w:b/>
                <w:bCs/>
                <w:color w:val="000000"/>
                <w:lang w:val="bg-BG"/>
              </w:rPr>
              <w:t>Д</w:t>
            </w:r>
            <w:r w:rsidR="00424BD7" w:rsidRPr="00492359">
              <w:rPr>
                <w:rFonts w:ascii="PT Sans" w:hAnsi="PT Sans"/>
                <w:b/>
                <w:bCs/>
                <w:color w:val="000000"/>
                <w:lang w:val="bg-BG"/>
              </w:rPr>
              <w:t>ка</w:t>
            </w:r>
          </w:p>
        </w:tc>
      </w:tr>
      <w:tr w:rsidR="00424BD7" w:rsidRPr="00492359" w14:paraId="391521A2" w14:textId="77777777" w:rsidTr="00424BD7">
        <w:trPr>
          <w:trHeight w:val="100"/>
          <w:jc w:val="center"/>
        </w:trPr>
        <w:tc>
          <w:tcPr>
            <w:tcW w:w="4315" w:type="dxa"/>
          </w:tcPr>
          <w:p w14:paraId="1EF9C34B"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 xml:space="preserve">Гори и храсти в земеделски земи </w:t>
            </w:r>
          </w:p>
        </w:tc>
        <w:tc>
          <w:tcPr>
            <w:tcW w:w="5429" w:type="dxa"/>
          </w:tcPr>
          <w:p w14:paraId="6EC5E5FE" w14:textId="6473D810"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 xml:space="preserve">1 995 </w:t>
            </w:r>
          </w:p>
        </w:tc>
      </w:tr>
      <w:tr w:rsidR="00424BD7" w:rsidRPr="00492359" w14:paraId="212880BE" w14:textId="77777777" w:rsidTr="00424BD7">
        <w:trPr>
          <w:trHeight w:val="100"/>
          <w:jc w:val="center"/>
        </w:trPr>
        <w:tc>
          <w:tcPr>
            <w:tcW w:w="4315" w:type="dxa"/>
          </w:tcPr>
          <w:p w14:paraId="7AB80E1A"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 xml:space="preserve">Залесена територия </w:t>
            </w:r>
          </w:p>
        </w:tc>
        <w:tc>
          <w:tcPr>
            <w:tcW w:w="5429" w:type="dxa"/>
          </w:tcPr>
          <w:p w14:paraId="0201FBE0" w14:textId="198D5948"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 xml:space="preserve">780 </w:t>
            </w:r>
          </w:p>
        </w:tc>
      </w:tr>
      <w:tr w:rsidR="00424BD7" w:rsidRPr="00492359" w14:paraId="05E02A09" w14:textId="77777777" w:rsidTr="00424BD7">
        <w:trPr>
          <w:trHeight w:val="100"/>
          <w:jc w:val="center"/>
        </w:trPr>
        <w:tc>
          <w:tcPr>
            <w:tcW w:w="4315" w:type="dxa"/>
          </w:tcPr>
          <w:p w14:paraId="29DFADA1"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 xml:space="preserve">Широколистни гори </w:t>
            </w:r>
          </w:p>
        </w:tc>
        <w:tc>
          <w:tcPr>
            <w:tcW w:w="5429" w:type="dxa"/>
          </w:tcPr>
          <w:p w14:paraId="0514B13D" w14:textId="4B34BFD1"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 xml:space="preserve">10 861 </w:t>
            </w:r>
          </w:p>
        </w:tc>
      </w:tr>
      <w:tr w:rsidR="00424BD7" w:rsidRPr="00492359" w14:paraId="53FCD962" w14:textId="77777777" w:rsidTr="00424BD7">
        <w:trPr>
          <w:trHeight w:val="100"/>
          <w:jc w:val="center"/>
        </w:trPr>
        <w:tc>
          <w:tcPr>
            <w:tcW w:w="4315" w:type="dxa"/>
          </w:tcPr>
          <w:p w14:paraId="03B94994"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 xml:space="preserve">Иглолистни гори </w:t>
            </w:r>
          </w:p>
        </w:tc>
        <w:tc>
          <w:tcPr>
            <w:tcW w:w="5429" w:type="dxa"/>
          </w:tcPr>
          <w:p w14:paraId="76486FFB" w14:textId="77777777"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0</w:t>
            </w:r>
          </w:p>
        </w:tc>
      </w:tr>
      <w:tr w:rsidR="00424BD7" w:rsidRPr="00492359" w14:paraId="67001748" w14:textId="77777777" w:rsidTr="00424BD7">
        <w:trPr>
          <w:trHeight w:val="100"/>
          <w:jc w:val="center"/>
        </w:trPr>
        <w:tc>
          <w:tcPr>
            <w:tcW w:w="4315" w:type="dxa"/>
          </w:tcPr>
          <w:p w14:paraId="262C5F57"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 xml:space="preserve">Нискостъблени гори </w:t>
            </w:r>
          </w:p>
        </w:tc>
        <w:tc>
          <w:tcPr>
            <w:tcW w:w="5429" w:type="dxa"/>
          </w:tcPr>
          <w:p w14:paraId="0F52652D" w14:textId="77777777"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0</w:t>
            </w:r>
          </w:p>
        </w:tc>
      </w:tr>
      <w:tr w:rsidR="00424BD7" w:rsidRPr="00492359" w14:paraId="10638280" w14:textId="77777777" w:rsidTr="00424BD7">
        <w:trPr>
          <w:trHeight w:val="100"/>
          <w:jc w:val="center"/>
        </w:trPr>
        <w:tc>
          <w:tcPr>
            <w:tcW w:w="4315" w:type="dxa"/>
          </w:tcPr>
          <w:p w14:paraId="098A1E3E" w14:textId="77777777" w:rsidR="00424BD7" w:rsidRPr="00492359" w:rsidRDefault="00424BD7" w:rsidP="009E1A58">
            <w:pPr>
              <w:autoSpaceDE w:val="0"/>
              <w:autoSpaceDN w:val="0"/>
              <w:adjustRightInd w:val="0"/>
              <w:spacing w:line="276" w:lineRule="auto"/>
              <w:rPr>
                <w:rFonts w:ascii="PT Sans" w:hAnsi="PT Sans"/>
                <w:color w:val="000000"/>
                <w:lang w:val="bg-BG"/>
              </w:rPr>
            </w:pPr>
            <w:r w:rsidRPr="00492359">
              <w:rPr>
                <w:rFonts w:ascii="PT Sans" w:hAnsi="PT Sans"/>
                <w:color w:val="000000"/>
                <w:lang w:val="bg-BG"/>
              </w:rPr>
              <w:t>Друг вид дървопроизводителни гори</w:t>
            </w:r>
          </w:p>
        </w:tc>
        <w:tc>
          <w:tcPr>
            <w:tcW w:w="5429" w:type="dxa"/>
          </w:tcPr>
          <w:p w14:paraId="12B6F862" w14:textId="41AFA53E" w:rsidR="00424BD7" w:rsidRPr="00492359" w:rsidRDefault="00424BD7" w:rsidP="009E1A58">
            <w:pPr>
              <w:autoSpaceDE w:val="0"/>
              <w:autoSpaceDN w:val="0"/>
              <w:adjustRightInd w:val="0"/>
              <w:spacing w:line="276" w:lineRule="auto"/>
              <w:jc w:val="right"/>
              <w:rPr>
                <w:rFonts w:ascii="PT Sans" w:hAnsi="PT Sans"/>
                <w:color w:val="000000"/>
                <w:lang w:val="bg-BG"/>
              </w:rPr>
            </w:pPr>
            <w:r w:rsidRPr="00492359">
              <w:rPr>
                <w:rFonts w:ascii="PT Sans" w:hAnsi="PT Sans"/>
                <w:color w:val="000000"/>
                <w:lang w:val="bg-BG"/>
              </w:rPr>
              <w:t xml:space="preserve">65 962 </w:t>
            </w:r>
          </w:p>
        </w:tc>
      </w:tr>
    </w:tbl>
    <w:p w14:paraId="64F8F8B4" w14:textId="0F1A4EBB" w:rsidR="005C35B0" w:rsidRPr="00492359" w:rsidRDefault="00424BD7" w:rsidP="00FB4DB0">
      <w:pPr>
        <w:pStyle w:val="afa"/>
        <w:rPr>
          <w:bCs/>
        </w:rPr>
      </w:pPr>
      <w:r w:rsidRPr="00492359">
        <w:t>Източник: ОСЗ "Земеделие"</w:t>
      </w:r>
    </w:p>
    <w:p w14:paraId="3033BB51" w14:textId="6C4EA1DF" w:rsidR="00852871" w:rsidRPr="00492359" w:rsidRDefault="00852871" w:rsidP="009E1A58">
      <w:pPr>
        <w:spacing w:line="276" w:lineRule="auto"/>
        <w:jc w:val="both"/>
        <w:rPr>
          <w:rFonts w:ascii="PT Sans" w:hAnsi="PT Sans"/>
          <w:lang w:val="bg-BG"/>
        </w:rPr>
      </w:pPr>
      <w:r w:rsidRPr="00492359">
        <w:rPr>
          <w:rFonts w:ascii="PT Sans" w:hAnsi="PT Sans"/>
          <w:lang w:val="bg-BG"/>
        </w:rPr>
        <w:t>Като цяло структурата на поземлените ресурси и екологичната обстановка е балансирана и адекватна за развитието на общината и на нейните основни функционални подсистеми.</w:t>
      </w:r>
    </w:p>
    <w:p w14:paraId="3AA2EF24" w14:textId="77777777" w:rsidR="00522B01" w:rsidRPr="00492359" w:rsidRDefault="00522B01" w:rsidP="009E1A58">
      <w:pPr>
        <w:spacing w:line="276" w:lineRule="auto"/>
        <w:jc w:val="both"/>
        <w:rPr>
          <w:rFonts w:ascii="PT Sans" w:hAnsi="PT Sans"/>
          <w:lang w:val="bg-BG"/>
        </w:rPr>
      </w:pPr>
    </w:p>
    <w:p w14:paraId="74AAD760" w14:textId="61710080" w:rsidR="002B48F1" w:rsidRPr="00492359" w:rsidRDefault="00852871" w:rsidP="009E1A58">
      <w:pPr>
        <w:spacing w:line="276" w:lineRule="auto"/>
        <w:jc w:val="both"/>
        <w:rPr>
          <w:rFonts w:ascii="PT Sans" w:hAnsi="PT Sans"/>
          <w:lang w:val="bg-BG"/>
        </w:rPr>
      </w:pPr>
      <w:r w:rsidRPr="00492359">
        <w:rPr>
          <w:rFonts w:ascii="PT Sans" w:hAnsi="PT Sans"/>
          <w:b/>
          <w:bCs/>
          <w:lang w:val="bg-BG"/>
        </w:rPr>
        <w:t>Земеползването притежава потенциал за оптимизиране</w:t>
      </w:r>
      <w:r w:rsidRPr="00492359">
        <w:rPr>
          <w:rFonts w:ascii="PT Sans" w:hAnsi="PT Sans"/>
          <w:lang w:val="bg-BG"/>
        </w:rPr>
        <w:t>, най-вече поради липсата на ефективен пазар, което се явява бариера за ефективното ползване на земята. Необходимо е да се предприемат действия за равномерно развитие на общината чрез рационална организация на различните видове територии, като едновременно с това се създадат условия за оптимално оползотворяване на наличните ресурси. Би било добре да се предприемат мерки за ограничаване на отнемането на ценни земеделски земи и горски фонд за нуждите на урбанизацията и на икономическото развитие, а там където се налага –</w:t>
      </w:r>
      <w:r w:rsidR="002833CD" w:rsidRPr="00492359">
        <w:rPr>
          <w:rFonts w:ascii="PT Sans" w:hAnsi="PT Sans"/>
          <w:lang w:val="bg-BG"/>
        </w:rPr>
        <w:t xml:space="preserve">да се извърши </w:t>
      </w:r>
      <w:r w:rsidRPr="00492359">
        <w:rPr>
          <w:rFonts w:ascii="PT Sans" w:hAnsi="PT Sans"/>
          <w:lang w:val="bg-BG"/>
        </w:rPr>
        <w:t>възстановяване и рекултивация до възвръщането на първоначалното им предназначение.</w:t>
      </w:r>
    </w:p>
    <w:p w14:paraId="4593B8C4" w14:textId="77777777" w:rsidR="00522B01" w:rsidRPr="00492359" w:rsidRDefault="00522B01" w:rsidP="009E1A58">
      <w:pPr>
        <w:spacing w:line="276" w:lineRule="auto"/>
        <w:jc w:val="both"/>
        <w:rPr>
          <w:rFonts w:ascii="PT Sans" w:hAnsi="PT Sans"/>
          <w:lang w:val="bg-BG"/>
        </w:rPr>
      </w:pPr>
    </w:p>
    <w:p w14:paraId="4EFC94E7" w14:textId="1962A965" w:rsidR="008937DF" w:rsidRPr="00492359" w:rsidRDefault="008937DF" w:rsidP="000756AE">
      <w:pPr>
        <w:pStyle w:val="a0"/>
        <w:numPr>
          <w:ilvl w:val="1"/>
          <w:numId w:val="21"/>
        </w:numPr>
        <w:spacing w:line="276" w:lineRule="auto"/>
        <w:jc w:val="both"/>
        <w:outlineLvl w:val="1"/>
        <w:rPr>
          <w:rFonts w:ascii="PT Sans" w:hAnsi="PT Sans" w:cstheme="majorHAnsi"/>
          <w:b/>
          <w:bCs/>
          <w:lang w:val="bg-BG"/>
        </w:rPr>
      </w:pPr>
      <w:bookmarkStart w:id="47" w:name="_Toc186184123"/>
      <w:bookmarkStart w:id="48" w:name="_Toc64288311"/>
      <w:r w:rsidRPr="00492359">
        <w:rPr>
          <w:rFonts w:ascii="PT Sans" w:hAnsi="PT Sans" w:cstheme="majorHAnsi"/>
          <w:b/>
          <w:bCs/>
          <w:lang w:val="bg-BG"/>
        </w:rPr>
        <w:t>Животновъдство</w:t>
      </w:r>
      <w:bookmarkEnd w:id="47"/>
    </w:p>
    <w:p w14:paraId="79093B3D" w14:textId="617E11F4" w:rsidR="008937DF" w:rsidRPr="00492359" w:rsidRDefault="00FF152E" w:rsidP="009E1A58">
      <w:pPr>
        <w:spacing w:line="276" w:lineRule="auto"/>
        <w:jc w:val="both"/>
        <w:rPr>
          <w:rFonts w:ascii="PT Sans" w:hAnsi="PT Sans"/>
          <w:lang w:val="bg-BG"/>
        </w:rPr>
      </w:pPr>
      <w:r w:rsidRPr="00492359">
        <w:rPr>
          <w:rFonts w:ascii="PT Sans" w:hAnsi="PT Sans"/>
          <w:lang w:val="bg-BG"/>
        </w:rPr>
        <w:t>През последните години делът на животновъдството и на отглежданите животни намалява</w:t>
      </w:r>
      <w:r w:rsidR="002833CD" w:rsidRPr="00492359">
        <w:rPr>
          <w:rFonts w:ascii="PT Sans" w:hAnsi="PT Sans"/>
          <w:lang w:val="bg-BG"/>
        </w:rPr>
        <w:t xml:space="preserve"> и</w:t>
      </w:r>
      <w:r w:rsidRPr="00492359">
        <w:rPr>
          <w:rFonts w:ascii="PT Sans" w:hAnsi="PT Sans"/>
          <w:lang w:val="bg-BG"/>
        </w:rPr>
        <w:t xml:space="preserve"> </w:t>
      </w:r>
      <w:r w:rsidR="002833CD" w:rsidRPr="00492359">
        <w:rPr>
          <w:rFonts w:ascii="PT Sans" w:hAnsi="PT Sans"/>
          <w:lang w:val="bg-BG"/>
        </w:rPr>
        <w:t>е</w:t>
      </w:r>
      <w:r w:rsidRPr="00492359">
        <w:rPr>
          <w:rFonts w:ascii="PT Sans" w:hAnsi="PT Sans"/>
          <w:lang w:val="bg-BG"/>
        </w:rPr>
        <w:t xml:space="preserve">дна от </w:t>
      </w:r>
      <w:r w:rsidR="002833CD" w:rsidRPr="00492359">
        <w:rPr>
          <w:rFonts w:ascii="PT Sans" w:hAnsi="PT Sans"/>
          <w:lang w:val="bg-BG"/>
        </w:rPr>
        <w:t>причините</w:t>
      </w:r>
      <w:r w:rsidRPr="00492359">
        <w:rPr>
          <w:rFonts w:ascii="PT Sans" w:hAnsi="PT Sans"/>
          <w:lang w:val="bg-BG"/>
        </w:rPr>
        <w:t xml:space="preserve"> е преминаването на животновъдството в общината почти изцяло в дребния, основно семеен частен сектор, където няма условия за стопански ефективна концентрация и за въвеждане на съвременни технологии при отглеждане на голям брой животни, независимо от наличието на естествени ливади, мери и пасища.</w:t>
      </w:r>
    </w:p>
    <w:p w14:paraId="33608846" w14:textId="77777777" w:rsidR="00522B01" w:rsidRPr="00492359" w:rsidRDefault="00522B01" w:rsidP="009E1A58">
      <w:pPr>
        <w:spacing w:line="276" w:lineRule="auto"/>
        <w:jc w:val="both"/>
        <w:rPr>
          <w:rFonts w:ascii="PT Sans" w:hAnsi="PT Sans"/>
          <w:lang w:val="bg-BG"/>
        </w:rPr>
      </w:pPr>
    </w:p>
    <w:p w14:paraId="176870D1" w14:textId="47DCA9C8" w:rsidR="00FF152E" w:rsidRPr="00492359" w:rsidRDefault="003F16B9" w:rsidP="009E1A58">
      <w:pPr>
        <w:spacing w:line="276" w:lineRule="auto"/>
        <w:jc w:val="both"/>
        <w:rPr>
          <w:rFonts w:ascii="PT Sans" w:hAnsi="PT Sans"/>
          <w:lang w:val="bg-BG"/>
        </w:rPr>
      </w:pPr>
      <w:r w:rsidRPr="00492359">
        <w:rPr>
          <w:rFonts w:ascii="PT Sans" w:hAnsi="PT Sans"/>
          <w:lang w:val="bg-BG"/>
        </w:rPr>
        <w:t>Важна роля за стабилизиране на подотрасъла има арендуването, развитието на животновъдство, базирано на местни породи, фуражи и пасища, както и развитието на фуражното растениевъдство. На територията на общината работят 3 броя земеделски кооперации.</w:t>
      </w:r>
    </w:p>
    <w:p w14:paraId="4164C35F" w14:textId="77777777" w:rsidR="00522B01" w:rsidRPr="00492359" w:rsidRDefault="00522B01" w:rsidP="009E1A58">
      <w:pPr>
        <w:spacing w:line="276" w:lineRule="auto"/>
        <w:jc w:val="both"/>
        <w:rPr>
          <w:rFonts w:ascii="PT Sans" w:hAnsi="PT Sans"/>
          <w:lang w:val="bg-BG"/>
        </w:rPr>
      </w:pPr>
    </w:p>
    <w:p w14:paraId="29E689EF" w14:textId="0316A807" w:rsidR="00E218A0" w:rsidRPr="00492359" w:rsidRDefault="00E218A0" w:rsidP="00FE5F24">
      <w:pPr>
        <w:pStyle w:val="afa"/>
        <w:spacing w:after="0"/>
        <w:rPr>
          <w:bCs/>
        </w:rPr>
      </w:pPr>
      <w:bookmarkStart w:id="49" w:name="_Toc183512465"/>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D6255E" w:rsidRPr="00492359">
        <w:rPr>
          <w:noProof/>
        </w:rPr>
        <w:t>5</w:t>
      </w:r>
      <w:r w:rsidR="003610CE" w:rsidRPr="00492359">
        <w:fldChar w:fldCharType="end"/>
      </w:r>
      <w:r w:rsidRPr="00492359">
        <w:t>: Вид и среден брой отглеждани животни по населени места</w:t>
      </w:r>
      <w:bookmarkEnd w:id="49"/>
    </w:p>
    <w:tbl>
      <w:tblPr>
        <w:tblStyle w:val="GridTable5DarkAccent2"/>
        <w:tblW w:w="98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469"/>
        <w:gridCol w:w="1078"/>
        <w:gridCol w:w="1397"/>
        <w:gridCol w:w="1105"/>
        <w:gridCol w:w="1086"/>
        <w:gridCol w:w="1224"/>
        <w:gridCol w:w="1679"/>
        <w:gridCol w:w="898"/>
      </w:tblGrid>
      <w:tr w:rsidR="00DF376C" w:rsidRPr="00492359" w14:paraId="4C062A5F" w14:textId="77777777" w:rsidTr="00073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B46B433" w14:textId="77777777" w:rsidR="00DF376C" w:rsidRPr="00492359" w:rsidRDefault="00DF376C" w:rsidP="009E1A58">
            <w:pPr>
              <w:pStyle w:val="a0"/>
              <w:spacing w:line="276" w:lineRule="auto"/>
              <w:ind w:left="0"/>
              <w:jc w:val="center"/>
              <w:rPr>
                <w:rFonts w:ascii="PT Sans" w:hAnsi="PT Sans"/>
                <w:color w:val="auto"/>
                <w:lang w:val="bg-BG"/>
              </w:rPr>
            </w:pPr>
            <w:r w:rsidRPr="00492359">
              <w:rPr>
                <w:rFonts w:ascii="PT Sans" w:hAnsi="PT Sans"/>
                <w:color w:val="auto"/>
                <w:lang w:val="bg-BG"/>
              </w:rPr>
              <w:t>Вид</w:t>
            </w:r>
          </w:p>
        </w:tc>
        <w:tc>
          <w:tcPr>
            <w:tcW w:w="960" w:type="dxa"/>
          </w:tcPr>
          <w:p w14:paraId="527BC0B9"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Ветово</w:t>
            </w:r>
          </w:p>
        </w:tc>
        <w:tc>
          <w:tcPr>
            <w:tcW w:w="1254" w:type="dxa"/>
          </w:tcPr>
          <w:p w14:paraId="709D5BE3"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Глоджево</w:t>
            </w:r>
          </w:p>
        </w:tc>
        <w:tc>
          <w:tcPr>
            <w:tcW w:w="981" w:type="dxa"/>
          </w:tcPr>
          <w:p w14:paraId="5FDAF5C5"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Сеново</w:t>
            </w:r>
          </w:p>
        </w:tc>
        <w:tc>
          <w:tcPr>
            <w:tcW w:w="996" w:type="dxa"/>
          </w:tcPr>
          <w:p w14:paraId="6E136C64"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Кривня</w:t>
            </w:r>
          </w:p>
        </w:tc>
        <w:tc>
          <w:tcPr>
            <w:tcW w:w="1116" w:type="dxa"/>
          </w:tcPr>
          <w:p w14:paraId="7A3232C2"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Писанец</w:t>
            </w:r>
          </w:p>
        </w:tc>
        <w:tc>
          <w:tcPr>
            <w:tcW w:w="1504" w:type="dxa"/>
          </w:tcPr>
          <w:p w14:paraId="72D2352F"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Смирненски</w:t>
            </w:r>
          </w:p>
        </w:tc>
        <w:tc>
          <w:tcPr>
            <w:tcW w:w="1379" w:type="dxa"/>
          </w:tcPr>
          <w:p w14:paraId="054F3DE5" w14:textId="77777777" w:rsidR="00DF376C" w:rsidRPr="00492359" w:rsidRDefault="00DF376C" w:rsidP="009E1A58">
            <w:pPr>
              <w:pStyle w:val="a0"/>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Общо</w:t>
            </w:r>
          </w:p>
        </w:tc>
      </w:tr>
      <w:tr w:rsidR="00DF376C" w:rsidRPr="00492359" w14:paraId="18120442" w14:textId="77777777" w:rsidTr="00073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394507C" w14:textId="19793EF7" w:rsidR="00DF376C" w:rsidRPr="00492359" w:rsidRDefault="00DF376C" w:rsidP="009E1A58">
            <w:pPr>
              <w:pStyle w:val="a0"/>
              <w:spacing w:line="276" w:lineRule="auto"/>
              <w:ind w:left="0"/>
              <w:rPr>
                <w:rFonts w:ascii="PT Sans" w:hAnsi="PT Sans"/>
                <w:color w:val="auto"/>
                <w:lang w:val="bg-BG"/>
              </w:rPr>
            </w:pPr>
            <w:r w:rsidRPr="00492359">
              <w:rPr>
                <w:rFonts w:ascii="PT Sans" w:hAnsi="PT Sans"/>
                <w:color w:val="auto"/>
                <w:lang w:val="bg-BG"/>
              </w:rPr>
              <w:t xml:space="preserve">Крави </w:t>
            </w:r>
            <w:r w:rsidR="002833CD" w:rsidRPr="00492359">
              <w:rPr>
                <w:rFonts w:ascii="PT Sans" w:hAnsi="PT Sans"/>
                <w:color w:val="auto"/>
                <w:lang w:val="bg-BG"/>
              </w:rPr>
              <w:t>(</w:t>
            </w:r>
            <w:r w:rsidRPr="00492359">
              <w:rPr>
                <w:rFonts w:ascii="PT Sans" w:hAnsi="PT Sans"/>
                <w:color w:val="auto"/>
                <w:lang w:val="bg-BG"/>
              </w:rPr>
              <w:t>говеда, телета</w:t>
            </w:r>
            <w:r w:rsidR="002833CD" w:rsidRPr="00492359">
              <w:rPr>
                <w:rFonts w:ascii="PT Sans" w:hAnsi="PT Sans"/>
                <w:color w:val="auto"/>
                <w:lang w:val="bg-BG"/>
              </w:rPr>
              <w:t>)</w:t>
            </w:r>
          </w:p>
        </w:tc>
        <w:tc>
          <w:tcPr>
            <w:tcW w:w="960" w:type="dxa"/>
          </w:tcPr>
          <w:p w14:paraId="0BE073F3"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210 </w:t>
            </w:r>
          </w:p>
        </w:tc>
        <w:tc>
          <w:tcPr>
            <w:tcW w:w="1254" w:type="dxa"/>
          </w:tcPr>
          <w:p w14:paraId="3CCCEF05"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40 </w:t>
            </w:r>
          </w:p>
        </w:tc>
        <w:tc>
          <w:tcPr>
            <w:tcW w:w="981" w:type="dxa"/>
          </w:tcPr>
          <w:p w14:paraId="1CFA6012"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 </w:t>
            </w:r>
          </w:p>
        </w:tc>
        <w:tc>
          <w:tcPr>
            <w:tcW w:w="996" w:type="dxa"/>
          </w:tcPr>
          <w:p w14:paraId="4C44506E"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1116" w:type="dxa"/>
          </w:tcPr>
          <w:p w14:paraId="73CE6725"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1504" w:type="dxa"/>
          </w:tcPr>
          <w:p w14:paraId="5057F8D1"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40 </w:t>
            </w:r>
          </w:p>
        </w:tc>
        <w:tc>
          <w:tcPr>
            <w:tcW w:w="1379" w:type="dxa"/>
          </w:tcPr>
          <w:p w14:paraId="59F145DD"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b/>
                <w:lang w:val="bg-BG"/>
              </w:rPr>
            </w:pPr>
            <w:r w:rsidRPr="00492359">
              <w:rPr>
                <w:rFonts w:ascii="PT Sans" w:hAnsi="PT Sans"/>
                <w:b/>
                <w:lang w:val="bg-BG"/>
              </w:rPr>
              <w:t xml:space="preserve">500 </w:t>
            </w:r>
          </w:p>
        </w:tc>
      </w:tr>
      <w:tr w:rsidR="00DF376C" w:rsidRPr="00492359" w14:paraId="2E4F214F" w14:textId="77777777" w:rsidTr="00073CDB">
        <w:tc>
          <w:tcPr>
            <w:cnfStyle w:val="001000000000" w:firstRow="0" w:lastRow="0" w:firstColumn="1" w:lastColumn="0" w:oddVBand="0" w:evenVBand="0" w:oddHBand="0" w:evenHBand="0" w:firstRowFirstColumn="0" w:firstRowLastColumn="0" w:lastRowFirstColumn="0" w:lastRowLastColumn="0"/>
            <w:tcW w:w="1705" w:type="dxa"/>
          </w:tcPr>
          <w:p w14:paraId="063A0AB5" w14:textId="25A16542"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С</w:t>
            </w:r>
            <w:r w:rsidR="00DF376C" w:rsidRPr="00492359">
              <w:rPr>
                <w:rFonts w:ascii="PT Sans" w:hAnsi="PT Sans"/>
                <w:color w:val="auto"/>
                <w:lang w:val="bg-BG"/>
              </w:rPr>
              <w:t xml:space="preserve">вине </w:t>
            </w:r>
          </w:p>
        </w:tc>
        <w:tc>
          <w:tcPr>
            <w:tcW w:w="960" w:type="dxa"/>
          </w:tcPr>
          <w:p w14:paraId="7BB9741A"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254" w:type="dxa"/>
          </w:tcPr>
          <w:p w14:paraId="14A80C0C"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981" w:type="dxa"/>
          </w:tcPr>
          <w:p w14:paraId="0DE2F2EB"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996" w:type="dxa"/>
          </w:tcPr>
          <w:p w14:paraId="568DCA95"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116" w:type="dxa"/>
          </w:tcPr>
          <w:p w14:paraId="18A18C39" w14:textId="43608703"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w:t>
            </w:r>
            <w:r w:rsidR="002833CD" w:rsidRPr="00492359">
              <w:rPr>
                <w:rFonts w:ascii="PT Sans" w:hAnsi="PT Sans"/>
                <w:lang w:val="bg-BG"/>
              </w:rPr>
              <w:t xml:space="preserve"> </w:t>
            </w:r>
            <w:r w:rsidRPr="00492359">
              <w:rPr>
                <w:rFonts w:ascii="PT Sans" w:hAnsi="PT Sans"/>
                <w:lang w:val="bg-BG"/>
              </w:rPr>
              <w:t xml:space="preserve">500 </w:t>
            </w:r>
          </w:p>
        </w:tc>
        <w:tc>
          <w:tcPr>
            <w:tcW w:w="1504" w:type="dxa"/>
          </w:tcPr>
          <w:p w14:paraId="088D353C"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379" w:type="dxa"/>
          </w:tcPr>
          <w:p w14:paraId="2C400010" w14:textId="692849D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b/>
                <w:lang w:val="bg-BG"/>
              </w:rPr>
            </w:pPr>
            <w:r w:rsidRPr="00492359">
              <w:rPr>
                <w:rFonts w:ascii="PT Sans" w:hAnsi="PT Sans"/>
                <w:b/>
                <w:bCs/>
                <w:lang w:val="bg-BG"/>
              </w:rPr>
              <w:t>1</w:t>
            </w:r>
            <w:r w:rsidR="002833CD" w:rsidRPr="00492359">
              <w:rPr>
                <w:rFonts w:ascii="PT Sans" w:hAnsi="PT Sans"/>
                <w:b/>
                <w:bCs/>
                <w:lang w:val="bg-BG"/>
              </w:rPr>
              <w:t xml:space="preserve"> </w:t>
            </w:r>
            <w:r w:rsidRPr="00492359">
              <w:rPr>
                <w:rFonts w:ascii="PT Sans" w:hAnsi="PT Sans"/>
                <w:b/>
                <w:bCs/>
                <w:lang w:val="bg-BG"/>
              </w:rPr>
              <w:t xml:space="preserve">500 </w:t>
            </w:r>
          </w:p>
        </w:tc>
      </w:tr>
      <w:tr w:rsidR="00DF376C" w:rsidRPr="00492359" w14:paraId="0EB457AA" w14:textId="77777777" w:rsidTr="00073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CBD8FB8" w14:textId="60058243"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О</w:t>
            </w:r>
            <w:r w:rsidR="00DF376C" w:rsidRPr="00492359">
              <w:rPr>
                <w:rFonts w:ascii="PT Sans" w:hAnsi="PT Sans"/>
                <w:color w:val="auto"/>
                <w:lang w:val="bg-BG"/>
              </w:rPr>
              <w:t xml:space="preserve">вце </w:t>
            </w:r>
          </w:p>
        </w:tc>
        <w:tc>
          <w:tcPr>
            <w:tcW w:w="960" w:type="dxa"/>
          </w:tcPr>
          <w:p w14:paraId="7F3F4C46"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690 </w:t>
            </w:r>
          </w:p>
        </w:tc>
        <w:tc>
          <w:tcPr>
            <w:tcW w:w="1254" w:type="dxa"/>
          </w:tcPr>
          <w:p w14:paraId="3A5E0FBE"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200 </w:t>
            </w:r>
          </w:p>
        </w:tc>
        <w:tc>
          <w:tcPr>
            <w:tcW w:w="981" w:type="dxa"/>
          </w:tcPr>
          <w:p w14:paraId="458EBEAB"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389 </w:t>
            </w:r>
          </w:p>
        </w:tc>
        <w:tc>
          <w:tcPr>
            <w:tcW w:w="996" w:type="dxa"/>
          </w:tcPr>
          <w:p w14:paraId="10358D60"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600 </w:t>
            </w:r>
          </w:p>
        </w:tc>
        <w:tc>
          <w:tcPr>
            <w:tcW w:w="1116" w:type="dxa"/>
          </w:tcPr>
          <w:p w14:paraId="717D5AE3"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450 </w:t>
            </w:r>
          </w:p>
        </w:tc>
        <w:tc>
          <w:tcPr>
            <w:tcW w:w="1504" w:type="dxa"/>
          </w:tcPr>
          <w:p w14:paraId="7114AD73"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1379" w:type="dxa"/>
          </w:tcPr>
          <w:p w14:paraId="414EFFB3" w14:textId="49A5AF72"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b/>
                <w:lang w:val="bg-BG"/>
              </w:rPr>
            </w:pPr>
            <w:r w:rsidRPr="00492359">
              <w:rPr>
                <w:rFonts w:ascii="PT Sans" w:hAnsi="PT Sans"/>
                <w:b/>
                <w:bCs/>
                <w:lang w:val="bg-BG"/>
              </w:rPr>
              <w:t>2</w:t>
            </w:r>
            <w:r w:rsidR="002833CD" w:rsidRPr="00492359">
              <w:rPr>
                <w:rFonts w:ascii="PT Sans" w:hAnsi="PT Sans"/>
                <w:b/>
                <w:bCs/>
                <w:lang w:val="bg-BG"/>
              </w:rPr>
              <w:t xml:space="preserve"> </w:t>
            </w:r>
            <w:r w:rsidRPr="00492359">
              <w:rPr>
                <w:rFonts w:ascii="PT Sans" w:hAnsi="PT Sans"/>
                <w:b/>
                <w:bCs/>
                <w:lang w:val="bg-BG"/>
              </w:rPr>
              <w:t xml:space="preserve">429 </w:t>
            </w:r>
          </w:p>
        </w:tc>
      </w:tr>
      <w:tr w:rsidR="00DF376C" w:rsidRPr="00492359" w14:paraId="2E30B669" w14:textId="77777777" w:rsidTr="00073CDB">
        <w:tc>
          <w:tcPr>
            <w:cnfStyle w:val="001000000000" w:firstRow="0" w:lastRow="0" w:firstColumn="1" w:lastColumn="0" w:oddVBand="0" w:evenVBand="0" w:oddHBand="0" w:evenHBand="0" w:firstRowFirstColumn="0" w:firstRowLastColumn="0" w:lastRowFirstColumn="0" w:lastRowLastColumn="0"/>
            <w:tcW w:w="1705" w:type="dxa"/>
          </w:tcPr>
          <w:p w14:paraId="3793BBDF" w14:textId="4C9AB019"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К</w:t>
            </w:r>
            <w:r w:rsidR="00DF376C" w:rsidRPr="00492359">
              <w:rPr>
                <w:rFonts w:ascii="PT Sans" w:hAnsi="PT Sans"/>
                <w:color w:val="auto"/>
                <w:lang w:val="bg-BG"/>
              </w:rPr>
              <w:t xml:space="preserve">ози </w:t>
            </w:r>
          </w:p>
        </w:tc>
        <w:tc>
          <w:tcPr>
            <w:tcW w:w="960" w:type="dxa"/>
          </w:tcPr>
          <w:p w14:paraId="399B2CCF"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254" w:type="dxa"/>
          </w:tcPr>
          <w:p w14:paraId="1112D007"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50 </w:t>
            </w:r>
          </w:p>
        </w:tc>
        <w:tc>
          <w:tcPr>
            <w:tcW w:w="981" w:type="dxa"/>
          </w:tcPr>
          <w:p w14:paraId="19C35351"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40 </w:t>
            </w:r>
          </w:p>
        </w:tc>
        <w:tc>
          <w:tcPr>
            <w:tcW w:w="996" w:type="dxa"/>
          </w:tcPr>
          <w:p w14:paraId="75601BCC"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20 </w:t>
            </w:r>
          </w:p>
        </w:tc>
        <w:tc>
          <w:tcPr>
            <w:tcW w:w="1116" w:type="dxa"/>
          </w:tcPr>
          <w:p w14:paraId="031744FE"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1504" w:type="dxa"/>
          </w:tcPr>
          <w:p w14:paraId="2EBE7CB2"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20 </w:t>
            </w:r>
          </w:p>
        </w:tc>
        <w:tc>
          <w:tcPr>
            <w:tcW w:w="1379" w:type="dxa"/>
          </w:tcPr>
          <w:p w14:paraId="5CC289E3"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b/>
                <w:lang w:val="bg-BG"/>
              </w:rPr>
            </w:pPr>
            <w:r w:rsidRPr="00492359">
              <w:rPr>
                <w:rFonts w:ascii="PT Sans" w:hAnsi="PT Sans"/>
                <w:b/>
                <w:lang w:val="bg-BG"/>
              </w:rPr>
              <w:t xml:space="preserve">230 </w:t>
            </w:r>
          </w:p>
        </w:tc>
      </w:tr>
      <w:tr w:rsidR="00DF376C" w:rsidRPr="00492359" w14:paraId="319F0EFE" w14:textId="77777777" w:rsidTr="00073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DD2B808" w14:textId="0EEC85C4"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З</w:t>
            </w:r>
            <w:r w:rsidR="00DF376C" w:rsidRPr="00492359">
              <w:rPr>
                <w:rFonts w:ascii="PT Sans" w:hAnsi="PT Sans"/>
                <w:color w:val="auto"/>
                <w:lang w:val="bg-BG"/>
              </w:rPr>
              <w:t xml:space="preserve">айци </w:t>
            </w:r>
          </w:p>
        </w:tc>
        <w:tc>
          <w:tcPr>
            <w:tcW w:w="960" w:type="dxa"/>
          </w:tcPr>
          <w:p w14:paraId="37EAD53C"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254" w:type="dxa"/>
          </w:tcPr>
          <w:p w14:paraId="47033FD4"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981" w:type="dxa"/>
          </w:tcPr>
          <w:p w14:paraId="62B48A78"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996" w:type="dxa"/>
          </w:tcPr>
          <w:p w14:paraId="4331115C"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50 </w:t>
            </w:r>
          </w:p>
        </w:tc>
        <w:tc>
          <w:tcPr>
            <w:tcW w:w="1116" w:type="dxa"/>
          </w:tcPr>
          <w:p w14:paraId="4C73C240"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100 </w:t>
            </w:r>
          </w:p>
        </w:tc>
        <w:tc>
          <w:tcPr>
            <w:tcW w:w="1504" w:type="dxa"/>
          </w:tcPr>
          <w:p w14:paraId="0FEFE433"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0 </w:t>
            </w:r>
          </w:p>
        </w:tc>
        <w:tc>
          <w:tcPr>
            <w:tcW w:w="1379" w:type="dxa"/>
          </w:tcPr>
          <w:p w14:paraId="01122EEE"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b/>
                <w:lang w:val="bg-BG"/>
              </w:rPr>
            </w:pPr>
            <w:r w:rsidRPr="00492359">
              <w:rPr>
                <w:rFonts w:ascii="PT Sans" w:hAnsi="PT Sans"/>
                <w:b/>
                <w:lang w:val="bg-BG"/>
              </w:rPr>
              <w:t xml:space="preserve">250 </w:t>
            </w:r>
          </w:p>
        </w:tc>
      </w:tr>
      <w:tr w:rsidR="00DF376C" w:rsidRPr="00492359" w14:paraId="635840C7" w14:textId="77777777" w:rsidTr="00073CDB">
        <w:tc>
          <w:tcPr>
            <w:cnfStyle w:val="001000000000" w:firstRow="0" w:lastRow="0" w:firstColumn="1" w:lastColumn="0" w:oddVBand="0" w:evenVBand="0" w:oddHBand="0" w:evenHBand="0" w:firstRowFirstColumn="0" w:firstRowLastColumn="0" w:lastRowFirstColumn="0" w:lastRowLastColumn="0"/>
            <w:tcW w:w="1705" w:type="dxa"/>
          </w:tcPr>
          <w:p w14:paraId="3E0EF865" w14:textId="2E3304E0"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П</w:t>
            </w:r>
            <w:r w:rsidR="00DF376C" w:rsidRPr="00492359">
              <w:rPr>
                <w:rFonts w:ascii="PT Sans" w:hAnsi="PT Sans"/>
                <w:color w:val="auto"/>
                <w:lang w:val="bg-BG"/>
              </w:rPr>
              <w:t xml:space="preserve">тици </w:t>
            </w:r>
          </w:p>
        </w:tc>
        <w:tc>
          <w:tcPr>
            <w:tcW w:w="960" w:type="dxa"/>
          </w:tcPr>
          <w:p w14:paraId="5F5C2307" w14:textId="4ECE3B85"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72</w:t>
            </w:r>
            <w:r w:rsidR="002833CD" w:rsidRPr="00492359">
              <w:rPr>
                <w:rFonts w:ascii="PT Sans" w:hAnsi="PT Sans"/>
                <w:lang w:val="bg-BG"/>
              </w:rPr>
              <w:t xml:space="preserve"> </w:t>
            </w:r>
            <w:r w:rsidRPr="00492359">
              <w:rPr>
                <w:rFonts w:ascii="PT Sans" w:hAnsi="PT Sans"/>
                <w:lang w:val="bg-BG"/>
              </w:rPr>
              <w:t xml:space="preserve">050 </w:t>
            </w:r>
          </w:p>
        </w:tc>
        <w:tc>
          <w:tcPr>
            <w:tcW w:w="1254" w:type="dxa"/>
          </w:tcPr>
          <w:p w14:paraId="6CB8AE17" w14:textId="724E5D5C"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w:t>
            </w:r>
            <w:r w:rsidR="002833CD" w:rsidRPr="00492359">
              <w:rPr>
                <w:rFonts w:ascii="PT Sans" w:hAnsi="PT Sans"/>
                <w:lang w:val="bg-BG"/>
              </w:rPr>
              <w:t xml:space="preserve"> </w:t>
            </w:r>
            <w:r w:rsidRPr="00492359">
              <w:rPr>
                <w:rFonts w:ascii="PT Sans" w:hAnsi="PT Sans"/>
                <w:lang w:val="bg-BG"/>
              </w:rPr>
              <w:t xml:space="preserve">000 </w:t>
            </w:r>
          </w:p>
        </w:tc>
        <w:tc>
          <w:tcPr>
            <w:tcW w:w="981" w:type="dxa"/>
          </w:tcPr>
          <w:p w14:paraId="03FB8D70"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300 </w:t>
            </w:r>
          </w:p>
        </w:tc>
        <w:tc>
          <w:tcPr>
            <w:tcW w:w="996" w:type="dxa"/>
          </w:tcPr>
          <w:p w14:paraId="646DB683"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200 </w:t>
            </w:r>
          </w:p>
        </w:tc>
        <w:tc>
          <w:tcPr>
            <w:tcW w:w="1116" w:type="dxa"/>
          </w:tcPr>
          <w:p w14:paraId="5FFF9B9A"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60 </w:t>
            </w:r>
          </w:p>
        </w:tc>
        <w:tc>
          <w:tcPr>
            <w:tcW w:w="1504" w:type="dxa"/>
          </w:tcPr>
          <w:p w14:paraId="6C013EE1" w14:textId="77777777"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 xml:space="preserve">15000 </w:t>
            </w:r>
          </w:p>
        </w:tc>
        <w:tc>
          <w:tcPr>
            <w:tcW w:w="1379" w:type="dxa"/>
          </w:tcPr>
          <w:p w14:paraId="06D63913" w14:textId="7448894B" w:rsidR="00DF376C" w:rsidRPr="00492359" w:rsidRDefault="00DF376C"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b/>
                <w:lang w:val="bg-BG"/>
              </w:rPr>
            </w:pPr>
            <w:r w:rsidRPr="00492359">
              <w:rPr>
                <w:rFonts w:ascii="PT Sans" w:hAnsi="PT Sans"/>
                <w:b/>
                <w:bCs/>
                <w:lang w:val="bg-BG"/>
              </w:rPr>
              <w:t>88</w:t>
            </w:r>
            <w:r w:rsidR="002833CD" w:rsidRPr="00492359">
              <w:rPr>
                <w:rFonts w:ascii="PT Sans" w:hAnsi="PT Sans"/>
                <w:b/>
                <w:bCs/>
                <w:lang w:val="bg-BG"/>
              </w:rPr>
              <w:t xml:space="preserve"> </w:t>
            </w:r>
            <w:r w:rsidRPr="00492359">
              <w:rPr>
                <w:rFonts w:ascii="PT Sans" w:hAnsi="PT Sans"/>
                <w:b/>
                <w:bCs/>
                <w:lang w:val="bg-BG"/>
              </w:rPr>
              <w:t xml:space="preserve">610 </w:t>
            </w:r>
          </w:p>
        </w:tc>
      </w:tr>
      <w:tr w:rsidR="00DF376C" w:rsidRPr="00492359" w14:paraId="5DF65F67" w14:textId="77777777" w:rsidTr="00073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BB9F8F2" w14:textId="497A424D" w:rsidR="00DF376C" w:rsidRPr="00492359" w:rsidRDefault="002833CD" w:rsidP="009E1A58">
            <w:pPr>
              <w:pStyle w:val="a0"/>
              <w:spacing w:line="276" w:lineRule="auto"/>
              <w:ind w:left="0"/>
              <w:jc w:val="both"/>
              <w:rPr>
                <w:rFonts w:ascii="PT Sans" w:hAnsi="PT Sans"/>
                <w:color w:val="auto"/>
                <w:lang w:val="bg-BG"/>
              </w:rPr>
            </w:pPr>
            <w:r w:rsidRPr="00492359">
              <w:rPr>
                <w:rFonts w:ascii="PT Sans" w:hAnsi="PT Sans"/>
                <w:color w:val="auto"/>
                <w:lang w:val="bg-BG"/>
              </w:rPr>
              <w:t>П</w:t>
            </w:r>
            <w:r w:rsidR="00DF376C" w:rsidRPr="00492359">
              <w:rPr>
                <w:rFonts w:ascii="PT Sans" w:hAnsi="PT Sans"/>
                <w:color w:val="auto"/>
                <w:lang w:val="bg-BG"/>
              </w:rPr>
              <w:t xml:space="preserve">челни семейства </w:t>
            </w:r>
          </w:p>
        </w:tc>
        <w:tc>
          <w:tcPr>
            <w:tcW w:w="960" w:type="dxa"/>
          </w:tcPr>
          <w:p w14:paraId="38902FE9" w14:textId="58CE398D"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w:t>
            </w:r>
            <w:r w:rsidR="002833CD" w:rsidRPr="00492359">
              <w:rPr>
                <w:rFonts w:ascii="PT Sans" w:hAnsi="PT Sans"/>
                <w:lang w:val="bg-BG"/>
              </w:rPr>
              <w:t xml:space="preserve"> </w:t>
            </w:r>
            <w:r w:rsidRPr="00492359">
              <w:rPr>
                <w:rFonts w:ascii="PT Sans" w:hAnsi="PT Sans"/>
                <w:lang w:val="bg-BG"/>
              </w:rPr>
              <w:t xml:space="preserve">600 </w:t>
            </w:r>
          </w:p>
        </w:tc>
        <w:tc>
          <w:tcPr>
            <w:tcW w:w="1254" w:type="dxa"/>
          </w:tcPr>
          <w:p w14:paraId="0E8AC8E0"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400 </w:t>
            </w:r>
          </w:p>
        </w:tc>
        <w:tc>
          <w:tcPr>
            <w:tcW w:w="981" w:type="dxa"/>
          </w:tcPr>
          <w:p w14:paraId="7D48FAEF"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700 </w:t>
            </w:r>
          </w:p>
        </w:tc>
        <w:tc>
          <w:tcPr>
            <w:tcW w:w="996" w:type="dxa"/>
          </w:tcPr>
          <w:p w14:paraId="73CFA08D"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300 </w:t>
            </w:r>
          </w:p>
        </w:tc>
        <w:tc>
          <w:tcPr>
            <w:tcW w:w="1116" w:type="dxa"/>
          </w:tcPr>
          <w:p w14:paraId="7F4F39A1"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400 </w:t>
            </w:r>
          </w:p>
        </w:tc>
        <w:tc>
          <w:tcPr>
            <w:tcW w:w="1504" w:type="dxa"/>
          </w:tcPr>
          <w:p w14:paraId="1D62D1CC" w14:textId="77777777"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 xml:space="preserve">500 </w:t>
            </w:r>
          </w:p>
        </w:tc>
        <w:tc>
          <w:tcPr>
            <w:tcW w:w="1379" w:type="dxa"/>
          </w:tcPr>
          <w:p w14:paraId="73173FC5" w14:textId="1DC7FD22" w:rsidR="00DF376C" w:rsidRPr="00492359" w:rsidRDefault="00DF376C"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b/>
                <w:lang w:val="bg-BG"/>
              </w:rPr>
            </w:pPr>
            <w:r w:rsidRPr="00492359">
              <w:rPr>
                <w:rFonts w:ascii="PT Sans" w:hAnsi="PT Sans"/>
                <w:b/>
                <w:bCs/>
                <w:lang w:val="bg-BG"/>
              </w:rPr>
              <w:t>4</w:t>
            </w:r>
            <w:r w:rsidR="002833CD" w:rsidRPr="00492359">
              <w:rPr>
                <w:rFonts w:ascii="PT Sans" w:hAnsi="PT Sans"/>
                <w:b/>
                <w:bCs/>
                <w:lang w:val="bg-BG"/>
              </w:rPr>
              <w:t xml:space="preserve"> </w:t>
            </w:r>
            <w:r w:rsidRPr="00492359">
              <w:rPr>
                <w:rFonts w:ascii="PT Sans" w:hAnsi="PT Sans"/>
                <w:b/>
                <w:bCs/>
                <w:lang w:val="bg-BG"/>
              </w:rPr>
              <w:t>900</w:t>
            </w:r>
          </w:p>
        </w:tc>
      </w:tr>
    </w:tbl>
    <w:p w14:paraId="5E56E198" w14:textId="7EFED7AC" w:rsidR="00E218A0" w:rsidRPr="00492359" w:rsidRDefault="00E218A0" w:rsidP="00E77E62">
      <w:pPr>
        <w:pStyle w:val="afa"/>
        <w:rPr>
          <w:bCs/>
        </w:rPr>
      </w:pPr>
      <w:r w:rsidRPr="00492359">
        <w:t>Източник: ОСЗ "Земеделие"</w:t>
      </w:r>
    </w:p>
    <w:p w14:paraId="3D9331C9" w14:textId="11D92F34" w:rsidR="00E218A0" w:rsidRPr="00492359" w:rsidRDefault="00E218A0" w:rsidP="009E1A58">
      <w:pPr>
        <w:spacing w:line="276" w:lineRule="auto"/>
        <w:jc w:val="both"/>
        <w:rPr>
          <w:rFonts w:ascii="PT Sans" w:hAnsi="PT Sans"/>
          <w:lang w:val="bg-BG"/>
        </w:rPr>
      </w:pPr>
      <w:r w:rsidRPr="00492359">
        <w:rPr>
          <w:rFonts w:ascii="PT Sans" w:hAnsi="PT Sans"/>
          <w:lang w:val="bg-BG"/>
        </w:rPr>
        <w:t xml:space="preserve">Както в по-голямата част от страната, така и на територията на </w:t>
      </w:r>
      <w:r w:rsidR="002F3801" w:rsidRPr="00492359">
        <w:rPr>
          <w:rFonts w:ascii="PT Sans" w:hAnsi="PT Sans"/>
          <w:lang w:val="bg-BG"/>
        </w:rPr>
        <w:t>О</w:t>
      </w:r>
      <w:r w:rsidRPr="00492359">
        <w:rPr>
          <w:rFonts w:ascii="PT Sans" w:hAnsi="PT Sans"/>
          <w:lang w:val="bg-BG"/>
        </w:rPr>
        <w:t xml:space="preserve">бщина Ветово животновъдството е с ограничен обхват на развитие – доминират птиците (88 610 бр.), следвани от овце (2 429 бр.), свине (1 500 бр.), говеда (500 бр.) и кози (230 бр.) Пчеларството също е традиционен подотрасъл на животновъдството с потенциал за развитие на територията на </w:t>
      </w:r>
      <w:r w:rsidR="002F3801" w:rsidRPr="00492359">
        <w:rPr>
          <w:rFonts w:ascii="PT Sans" w:hAnsi="PT Sans"/>
          <w:lang w:val="bg-BG"/>
        </w:rPr>
        <w:t>О</w:t>
      </w:r>
      <w:r w:rsidRPr="00492359">
        <w:rPr>
          <w:rFonts w:ascii="PT Sans" w:hAnsi="PT Sans"/>
          <w:lang w:val="bg-BG"/>
        </w:rPr>
        <w:t>бщина Ветово.</w:t>
      </w:r>
    </w:p>
    <w:p w14:paraId="348E0D3F" w14:textId="77777777" w:rsidR="00522B01" w:rsidRPr="00492359" w:rsidRDefault="00522B01" w:rsidP="009E1A58">
      <w:pPr>
        <w:spacing w:line="276" w:lineRule="auto"/>
        <w:jc w:val="both"/>
        <w:rPr>
          <w:rFonts w:ascii="PT Sans" w:hAnsi="PT Sans"/>
          <w:lang w:val="bg-BG"/>
        </w:rPr>
      </w:pPr>
    </w:p>
    <w:p w14:paraId="040768A8" w14:textId="5D559D66" w:rsidR="00DF376C" w:rsidRPr="00492359" w:rsidRDefault="00852871" w:rsidP="009E1A58">
      <w:pPr>
        <w:spacing w:line="276" w:lineRule="auto"/>
        <w:jc w:val="both"/>
        <w:rPr>
          <w:rFonts w:ascii="PT Sans" w:hAnsi="PT Sans"/>
          <w:lang w:val="bg-BG"/>
        </w:rPr>
      </w:pPr>
      <w:r w:rsidRPr="00492359">
        <w:rPr>
          <w:rFonts w:ascii="PT Sans" w:hAnsi="PT Sans"/>
          <w:lang w:val="bg-BG"/>
        </w:rPr>
        <w:t>Въпреки наличните потенциални възможности – пасища, мери и ливади, животновъдството е не достатъчно развито, особено овцевъдството и отглеждането на кози, за чиято продукция в ЕС няма квоти</w:t>
      </w:r>
      <w:r w:rsidR="00E218A0" w:rsidRPr="00492359">
        <w:rPr>
          <w:rFonts w:ascii="PT Sans" w:hAnsi="PT Sans"/>
          <w:lang w:val="bg-BG"/>
        </w:rPr>
        <w:t>.</w:t>
      </w:r>
    </w:p>
    <w:p w14:paraId="638A0393" w14:textId="14F67BEB" w:rsidR="00CD5947" w:rsidRPr="00492359" w:rsidRDefault="00737D4D" w:rsidP="000756AE">
      <w:pPr>
        <w:pStyle w:val="a0"/>
        <w:numPr>
          <w:ilvl w:val="1"/>
          <w:numId w:val="21"/>
        </w:numPr>
        <w:spacing w:line="276" w:lineRule="auto"/>
        <w:jc w:val="both"/>
        <w:outlineLvl w:val="1"/>
        <w:rPr>
          <w:rFonts w:ascii="PT Sans" w:hAnsi="PT Sans" w:cstheme="majorHAnsi"/>
          <w:b/>
          <w:bCs/>
          <w:lang w:val="bg-BG"/>
        </w:rPr>
      </w:pPr>
      <w:bookmarkStart w:id="50" w:name="_Toc186184124"/>
      <w:r w:rsidRPr="00492359">
        <w:rPr>
          <w:rFonts w:ascii="PT Sans" w:hAnsi="PT Sans" w:cstheme="majorHAnsi"/>
          <w:b/>
          <w:bCs/>
          <w:lang w:val="bg-BG"/>
        </w:rPr>
        <w:t>Предприятия</w:t>
      </w:r>
      <w:r w:rsidR="002022D7" w:rsidRPr="00492359">
        <w:rPr>
          <w:rFonts w:ascii="PT Sans" w:hAnsi="PT Sans" w:cstheme="majorHAnsi"/>
          <w:b/>
          <w:bCs/>
          <w:lang w:val="bg-BG"/>
        </w:rPr>
        <w:t xml:space="preserve"> и п</w:t>
      </w:r>
      <w:r w:rsidR="00CD5947" w:rsidRPr="00492359">
        <w:rPr>
          <w:rFonts w:ascii="PT Sans" w:hAnsi="PT Sans" w:cstheme="majorHAnsi"/>
          <w:b/>
          <w:bCs/>
          <w:lang w:val="bg-BG"/>
        </w:rPr>
        <w:t>ромишленост</w:t>
      </w:r>
      <w:bookmarkEnd w:id="48"/>
      <w:bookmarkEnd w:id="50"/>
    </w:p>
    <w:p w14:paraId="278E504E" w14:textId="41302664" w:rsidR="00737D4D" w:rsidRPr="00492359" w:rsidRDefault="00737D4D" w:rsidP="009E1A58">
      <w:pPr>
        <w:spacing w:line="276" w:lineRule="auto"/>
        <w:jc w:val="both"/>
        <w:rPr>
          <w:rFonts w:ascii="PT Sans" w:hAnsi="PT Sans"/>
          <w:lang w:val="bg-BG"/>
        </w:rPr>
      </w:pPr>
      <w:r w:rsidRPr="00492359">
        <w:rPr>
          <w:rFonts w:ascii="PT Sans" w:hAnsi="PT Sans"/>
          <w:lang w:val="bg-BG"/>
        </w:rPr>
        <w:t>Това, което изисква развитието на територията в икономическата област и е пряко свързано с нейния просперитет</w:t>
      </w:r>
      <w:r w:rsidR="0057759E" w:rsidRPr="00492359">
        <w:rPr>
          <w:rFonts w:ascii="PT Sans" w:hAnsi="PT Sans"/>
          <w:lang w:val="bg-BG"/>
        </w:rPr>
        <w:t>,</w:t>
      </w:r>
      <w:r w:rsidRPr="00492359">
        <w:rPr>
          <w:rFonts w:ascii="PT Sans" w:hAnsi="PT Sans"/>
          <w:lang w:val="bg-BG"/>
        </w:rPr>
        <w:t xml:space="preserve"> е подкрепата за структуроопределящия отрасъл</w:t>
      </w:r>
      <w:r w:rsidR="0057759E" w:rsidRPr="00492359">
        <w:rPr>
          <w:rFonts w:ascii="PT Sans" w:hAnsi="PT Sans"/>
          <w:lang w:val="bg-BG"/>
        </w:rPr>
        <w:t xml:space="preserve"> </w:t>
      </w:r>
      <w:r w:rsidRPr="00492359">
        <w:rPr>
          <w:rFonts w:ascii="PT Sans" w:hAnsi="PT Sans"/>
          <w:lang w:val="bg-BG"/>
        </w:rPr>
        <w:t>- земеделско производство и помощ за развитие на неземеделските производства, с особен акцент върху микро-, малки и средни</w:t>
      </w:r>
      <w:r w:rsidR="0057759E" w:rsidRPr="00492359">
        <w:rPr>
          <w:rFonts w:ascii="PT Sans" w:hAnsi="PT Sans"/>
          <w:lang w:val="bg-BG"/>
        </w:rPr>
        <w:t>те</w:t>
      </w:r>
      <w:r w:rsidRPr="00492359">
        <w:rPr>
          <w:rFonts w:ascii="PT Sans" w:hAnsi="PT Sans"/>
          <w:lang w:val="bg-BG"/>
        </w:rPr>
        <w:t xml:space="preserve"> предприятия.</w:t>
      </w:r>
    </w:p>
    <w:p w14:paraId="125328D9" w14:textId="77777777" w:rsidR="00152E87" w:rsidRPr="00492359" w:rsidRDefault="00152E87" w:rsidP="009E1A58">
      <w:pPr>
        <w:spacing w:line="276" w:lineRule="auto"/>
        <w:jc w:val="both"/>
        <w:rPr>
          <w:rFonts w:ascii="PT Sans" w:hAnsi="PT Sans"/>
          <w:lang w:val="bg-BG"/>
        </w:rPr>
      </w:pPr>
    </w:p>
    <w:p w14:paraId="19AB98C1" w14:textId="67F55AC4" w:rsidR="00737D4D" w:rsidRPr="00492359" w:rsidRDefault="00FA0B88" w:rsidP="009E1A58">
      <w:pPr>
        <w:spacing w:line="276" w:lineRule="auto"/>
        <w:jc w:val="both"/>
        <w:rPr>
          <w:rFonts w:ascii="PT Sans" w:hAnsi="PT Sans" w:cs="Calibri"/>
          <w:lang w:val="bg-BG"/>
        </w:rPr>
      </w:pPr>
      <w:r w:rsidRPr="00492359">
        <w:rPr>
          <w:rFonts w:ascii="PT Sans" w:hAnsi="PT Sans" w:cs="Calibri"/>
          <w:lang w:val="bg-BG"/>
        </w:rPr>
        <w:t>В следващата таблица са представени икономическите показатели на отчетените нефинансови предприятия за периода 201</w:t>
      </w:r>
      <w:r w:rsidR="00657212" w:rsidRPr="00492359">
        <w:rPr>
          <w:rFonts w:ascii="PT Sans" w:hAnsi="PT Sans" w:cs="Calibri"/>
          <w:lang w:val="bg-BG"/>
        </w:rPr>
        <w:t>7</w:t>
      </w:r>
      <w:r w:rsidRPr="00492359">
        <w:rPr>
          <w:rFonts w:ascii="PT Sans" w:hAnsi="PT Sans" w:cs="Calibri"/>
          <w:lang w:val="bg-BG"/>
        </w:rPr>
        <w:t>-20</w:t>
      </w:r>
      <w:r w:rsidR="00657212" w:rsidRPr="00492359">
        <w:rPr>
          <w:rFonts w:ascii="PT Sans" w:hAnsi="PT Sans" w:cs="Calibri"/>
          <w:lang w:val="bg-BG"/>
        </w:rPr>
        <w:t>20</w:t>
      </w:r>
      <w:r w:rsidRPr="00492359">
        <w:rPr>
          <w:rFonts w:ascii="PT Sans" w:hAnsi="PT Sans" w:cs="Calibri"/>
          <w:lang w:val="bg-BG"/>
        </w:rPr>
        <w:t xml:space="preserve">г. по </w:t>
      </w:r>
      <w:r w:rsidR="00657212" w:rsidRPr="00492359">
        <w:rPr>
          <w:rFonts w:ascii="PT Sans" w:hAnsi="PT Sans" w:cs="Calibri"/>
          <w:lang w:val="bg-BG"/>
        </w:rPr>
        <w:t>икономически дейности</w:t>
      </w:r>
      <w:r w:rsidRPr="00492359">
        <w:rPr>
          <w:rFonts w:ascii="PT Sans" w:hAnsi="PT Sans" w:cs="Calibri"/>
          <w:lang w:val="bg-BG"/>
        </w:rPr>
        <w:t xml:space="preserve"> в </w:t>
      </w:r>
      <w:r w:rsidR="002F3801" w:rsidRPr="00492359">
        <w:rPr>
          <w:rFonts w:ascii="PT Sans" w:hAnsi="PT Sans" w:cs="Calibri"/>
          <w:lang w:val="bg-BG"/>
        </w:rPr>
        <w:t>О</w:t>
      </w:r>
      <w:r w:rsidRPr="00492359">
        <w:rPr>
          <w:rFonts w:ascii="PT Sans" w:hAnsi="PT Sans" w:cs="Calibri"/>
          <w:lang w:val="bg-BG"/>
        </w:rPr>
        <w:t xml:space="preserve">бщина Ветово. </w:t>
      </w:r>
    </w:p>
    <w:p w14:paraId="52D60F48" w14:textId="77777777" w:rsidR="00152E87" w:rsidRPr="00492359" w:rsidRDefault="00152E87" w:rsidP="009E1A58">
      <w:pPr>
        <w:spacing w:line="276" w:lineRule="auto"/>
        <w:jc w:val="both"/>
        <w:rPr>
          <w:rFonts w:ascii="PT Sans" w:hAnsi="PT Sans" w:cs="Calibri"/>
          <w:lang w:val="bg-BG"/>
        </w:rPr>
      </w:pPr>
    </w:p>
    <w:p w14:paraId="62F8C7BE" w14:textId="2C49191C" w:rsidR="00576128" w:rsidRPr="00492359" w:rsidRDefault="00576128" w:rsidP="00FE5F24">
      <w:pPr>
        <w:pStyle w:val="afa"/>
        <w:spacing w:after="0"/>
        <w:rPr>
          <w:bCs/>
        </w:rPr>
      </w:pPr>
      <w:bookmarkStart w:id="51" w:name="_Toc183512466"/>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B53204" w:rsidRPr="00492359">
        <w:rPr>
          <w:noProof/>
        </w:rPr>
        <w:t>6</w:t>
      </w:r>
      <w:r w:rsidR="003610CE" w:rsidRPr="00492359">
        <w:fldChar w:fldCharType="end"/>
      </w:r>
      <w:r w:rsidRPr="00492359">
        <w:t xml:space="preserve">: </w:t>
      </w:r>
      <w:r w:rsidR="00B53204" w:rsidRPr="00492359">
        <w:t xml:space="preserve">Основни икономически показатели на отчетените нефинансови предприятия за периода 2017 – 2020 г. по икономически дейности в </w:t>
      </w:r>
      <w:r w:rsidR="002F3801" w:rsidRPr="00492359">
        <w:t>О</w:t>
      </w:r>
      <w:r w:rsidR="00B53204" w:rsidRPr="00492359">
        <w:t>бщина Ветово</w:t>
      </w:r>
      <w:bookmarkEnd w:id="51"/>
    </w:p>
    <w:tbl>
      <w:tblPr>
        <w:tblStyle w:val="GridTable5DarkAccent2"/>
        <w:tblW w:w="9653" w:type="dxa"/>
        <w:tblLayout w:type="fixed"/>
        <w:tblLook w:val="04A0" w:firstRow="1" w:lastRow="0" w:firstColumn="1" w:lastColumn="0" w:noHBand="0" w:noVBand="1"/>
      </w:tblPr>
      <w:tblGrid>
        <w:gridCol w:w="846"/>
        <w:gridCol w:w="4747"/>
        <w:gridCol w:w="1329"/>
        <w:gridCol w:w="1317"/>
        <w:gridCol w:w="697"/>
        <w:gridCol w:w="717"/>
      </w:tblGrid>
      <w:tr w:rsidR="00B53204" w:rsidRPr="00492359" w14:paraId="63B6065D" w14:textId="77777777" w:rsidTr="00B53204">
        <w:trPr>
          <w:cnfStyle w:val="100000000000" w:firstRow="1" w:lastRow="0" w:firstColumn="0" w:lastColumn="0" w:oddVBand="0" w:evenVBand="0" w:oddHBand="0" w:evenHBand="0" w:firstRowFirstColumn="0" w:firstRowLastColumn="0" w:lastRowFirstColumn="0" w:lastRowLastColumn="0"/>
          <w:trHeight w:val="740"/>
          <w:tblHeader/>
        </w:trPr>
        <w:tc>
          <w:tcPr>
            <w:cnfStyle w:val="001000000000" w:firstRow="0" w:lastRow="0" w:firstColumn="1" w:lastColumn="0" w:oddVBand="0" w:evenVBand="0" w:oddHBand="0" w:evenHBand="0" w:firstRowFirstColumn="0" w:firstRowLastColumn="0" w:lastRowFirstColumn="0" w:lastRowLastColumn="0"/>
            <w:tcW w:w="846" w:type="dxa"/>
            <w:vMerge w:val="restart"/>
            <w:noWrap/>
            <w:vAlign w:val="center"/>
            <w:hideMark/>
          </w:tcPr>
          <w:p w14:paraId="1A930AD5" w14:textId="77777777" w:rsidR="00B53204" w:rsidRPr="00492359" w:rsidRDefault="00B53204" w:rsidP="00B53204">
            <w:pPr>
              <w:jc w:val="center"/>
              <w:rPr>
                <w:rFonts w:ascii="PT Sans" w:hAnsi="PT Sans" w:cs="Calibri"/>
                <w:color w:val="000000"/>
                <w:sz w:val="18"/>
                <w:szCs w:val="18"/>
                <w:lang w:val="bg-BG"/>
              </w:rPr>
            </w:pPr>
            <w:r w:rsidRPr="00492359">
              <w:rPr>
                <w:rFonts w:ascii="PT Sans" w:hAnsi="PT Sans" w:cs="Calibri"/>
                <w:color w:val="000000"/>
                <w:sz w:val="18"/>
                <w:szCs w:val="18"/>
                <w:lang w:val="bg-BG"/>
              </w:rPr>
              <w:t>Година</w:t>
            </w:r>
          </w:p>
        </w:tc>
        <w:tc>
          <w:tcPr>
            <w:tcW w:w="4747" w:type="dxa"/>
            <w:vMerge w:val="restart"/>
            <w:vAlign w:val="center"/>
            <w:hideMark/>
          </w:tcPr>
          <w:p w14:paraId="004C2DF4"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18"/>
                <w:szCs w:val="18"/>
                <w:lang w:val="bg-BG"/>
              </w:rPr>
            </w:pPr>
            <w:r w:rsidRPr="00492359">
              <w:rPr>
                <w:rFonts w:ascii="PT Sans" w:hAnsi="PT Sans" w:cs="Tahoma"/>
                <w:color w:val="000000" w:themeColor="text1"/>
                <w:sz w:val="18"/>
                <w:szCs w:val="18"/>
                <w:lang w:val="bg-BG"/>
              </w:rPr>
              <w:t>Икономически дейности (А21)</w:t>
            </w:r>
          </w:p>
        </w:tc>
        <w:tc>
          <w:tcPr>
            <w:tcW w:w="1329" w:type="dxa"/>
            <w:vAlign w:val="center"/>
            <w:hideMark/>
          </w:tcPr>
          <w:p w14:paraId="058B92C8"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18"/>
                <w:szCs w:val="18"/>
                <w:lang w:val="bg-BG"/>
              </w:rPr>
            </w:pPr>
            <w:r w:rsidRPr="00492359">
              <w:rPr>
                <w:rFonts w:ascii="PT Sans" w:hAnsi="PT Sans" w:cs="Tahoma"/>
                <w:color w:val="000000" w:themeColor="text1"/>
                <w:sz w:val="18"/>
                <w:szCs w:val="18"/>
                <w:lang w:val="bg-BG"/>
              </w:rPr>
              <w:t>Предприятия</w:t>
            </w:r>
          </w:p>
        </w:tc>
        <w:tc>
          <w:tcPr>
            <w:tcW w:w="1317" w:type="dxa"/>
            <w:vAlign w:val="center"/>
            <w:hideMark/>
          </w:tcPr>
          <w:p w14:paraId="568AAB6B"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18"/>
                <w:szCs w:val="18"/>
                <w:lang w:val="bg-BG"/>
              </w:rPr>
            </w:pPr>
            <w:r w:rsidRPr="00492359">
              <w:rPr>
                <w:rFonts w:ascii="PT Sans" w:hAnsi="PT Sans" w:cs="Tahoma"/>
                <w:color w:val="000000" w:themeColor="text1"/>
                <w:sz w:val="18"/>
                <w:szCs w:val="18"/>
                <w:lang w:val="bg-BG"/>
              </w:rPr>
              <w:t>Произведена продукция</w:t>
            </w:r>
            <w:r w:rsidRPr="00492359">
              <w:rPr>
                <w:rFonts w:ascii="PT Sans" w:hAnsi="PT Sans" w:cs="Tahoma"/>
                <w:color w:val="000000" w:themeColor="text1"/>
                <w:sz w:val="18"/>
                <w:szCs w:val="18"/>
                <w:vertAlign w:val="superscript"/>
                <w:lang w:val="bg-BG"/>
              </w:rPr>
              <w:t>1</w:t>
            </w:r>
          </w:p>
        </w:tc>
        <w:tc>
          <w:tcPr>
            <w:tcW w:w="697" w:type="dxa"/>
            <w:vAlign w:val="center"/>
            <w:hideMark/>
          </w:tcPr>
          <w:p w14:paraId="20DF08E4"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18"/>
                <w:szCs w:val="18"/>
                <w:lang w:val="bg-BG"/>
              </w:rPr>
            </w:pPr>
            <w:r w:rsidRPr="00492359">
              <w:rPr>
                <w:rFonts w:ascii="PT Sans" w:hAnsi="PT Sans" w:cs="Tahoma"/>
                <w:color w:val="000000" w:themeColor="text1"/>
                <w:sz w:val="18"/>
                <w:szCs w:val="18"/>
                <w:lang w:val="bg-BG"/>
              </w:rPr>
              <w:t>Заети лица</w:t>
            </w:r>
            <w:r w:rsidRPr="00492359">
              <w:rPr>
                <w:rFonts w:ascii="PT Sans" w:hAnsi="PT Sans" w:cs="Tahoma"/>
                <w:color w:val="000000" w:themeColor="text1"/>
                <w:sz w:val="18"/>
                <w:szCs w:val="18"/>
                <w:vertAlign w:val="superscript"/>
                <w:lang w:val="bg-BG"/>
              </w:rPr>
              <w:t>2</w:t>
            </w:r>
          </w:p>
        </w:tc>
        <w:tc>
          <w:tcPr>
            <w:tcW w:w="717" w:type="dxa"/>
            <w:vAlign w:val="center"/>
            <w:hideMark/>
          </w:tcPr>
          <w:p w14:paraId="2764DE6F"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18"/>
                <w:szCs w:val="18"/>
                <w:lang w:val="bg-BG"/>
              </w:rPr>
            </w:pPr>
            <w:r w:rsidRPr="00492359">
              <w:rPr>
                <w:rFonts w:ascii="PT Sans" w:hAnsi="PT Sans" w:cs="Tahoma"/>
                <w:color w:val="000000" w:themeColor="text1"/>
                <w:sz w:val="18"/>
                <w:szCs w:val="18"/>
                <w:lang w:val="bg-BG"/>
              </w:rPr>
              <w:t>Наети лица</w:t>
            </w:r>
            <w:r w:rsidRPr="00492359">
              <w:rPr>
                <w:rFonts w:ascii="PT Sans" w:hAnsi="PT Sans" w:cs="Tahoma"/>
                <w:color w:val="000000" w:themeColor="text1"/>
                <w:sz w:val="18"/>
                <w:szCs w:val="18"/>
                <w:vertAlign w:val="superscript"/>
                <w:lang w:val="bg-BG"/>
              </w:rPr>
              <w:t>2</w:t>
            </w:r>
          </w:p>
        </w:tc>
      </w:tr>
      <w:tr w:rsidR="00B53204" w:rsidRPr="00492359" w14:paraId="66A913BC" w14:textId="77777777" w:rsidTr="00B5320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46" w:type="dxa"/>
            <w:vMerge/>
            <w:vAlign w:val="center"/>
            <w:hideMark/>
          </w:tcPr>
          <w:p w14:paraId="591F06E9" w14:textId="77777777" w:rsidR="00B53204" w:rsidRPr="00492359" w:rsidRDefault="00B53204" w:rsidP="00B53204">
            <w:pPr>
              <w:jc w:val="center"/>
              <w:rPr>
                <w:rFonts w:ascii="PT Sans" w:hAnsi="PT Sans" w:cs="Calibri"/>
                <w:color w:val="000000"/>
                <w:sz w:val="18"/>
                <w:szCs w:val="18"/>
                <w:lang w:val="bg-BG"/>
              </w:rPr>
            </w:pPr>
          </w:p>
        </w:tc>
        <w:tc>
          <w:tcPr>
            <w:tcW w:w="4747" w:type="dxa"/>
            <w:vMerge/>
            <w:vAlign w:val="center"/>
            <w:hideMark/>
          </w:tcPr>
          <w:p w14:paraId="6C727B31"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sz w:val="18"/>
                <w:szCs w:val="18"/>
                <w:lang w:val="bg-BG"/>
              </w:rPr>
            </w:pPr>
          </w:p>
        </w:tc>
        <w:tc>
          <w:tcPr>
            <w:tcW w:w="1329" w:type="dxa"/>
            <w:vAlign w:val="center"/>
            <w:hideMark/>
          </w:tcPr>
          <w:p w14:paraId="7EECFB16" w14:textId="77777777"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b w:val="0"/>
                <w:bCs w:val="0"/>
                <w:sz w:val="18"/>
                <w:szCs w:val="18"/>
                <w:lang w:val="bg-BG"/>
              </w:rPr>
            </w:pPr>
            <w:r w:rsidRPr="00492359">
              <w:rPr>
                <w:rFonts w:ascii="PT Sans" w:hAnsi="PT Sans" w:cs="Tahoma"/>
                <w:b w:val="0"/>
                <w:bCs w:val="0"/>
                <w:sz w:val="18"/>
                <w:szCs w:val="18"/>
                <w:lang w:val="bg-BG"/>
              </w:rPr>
              <w:t>Брой</w:t>
            </w:r>
          </w:p>
        </w:tc>
        <w:tc>
          <w:tcPr>
            <w:tcW w:w="1317" w:type="dxa"/>
            <w:vAlign w:val="center"/>
            <w:hideMark/>
          </w:tcPr>
          <w:p w14:paraId="64697799" w14:textId="5BC6E7B8"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b w:val="0"/>
                <w:bCs w:val="0"/>
                <w:sz w:val="18"/>
                <w:szCs w:val="18"/>
                <w:lang w:val="bg-BG"/>
              </w:rPr>
            </w:pPr>
            <w:r w:rsidRPr="00492359">
              <w:rPr>
                <w:rFonts w:ascii="PT Sans" w:hAnsi="PT Sans" w:cs="Tahoma"/>
                <w:b w:val="0"/>
                <w:bCs w:val="0"/>
                <w:sz w:val="18"/>
                <w:szCs w:val="18"/>
                <w:lang w:val="bg-BG"/>
              </w:rPr>
              <w:t>Хил. лв.</w:t>
            </w:r>
          </w:p>
        </w:tc>
        <w:tc>
          <w:tcPr>
            <w:tcW w:w="697" w:type="dxa"/>
            <w:vAlign w:val="center"/>
            <w:hideMark/>
          </w:tcPr>
          <w:p w14:paraId="3D1E051E" w14:textId="544DBEB4"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b w:val="0"/>
                <w:bCs w:val="0"/>
                <w:sz w:val="18"/>
                <w:szCs w:val="18"/>
                <w:lang w:val="bg-BG"/>
              </w:rPr>
            </w:pPr>
            <w:r w:rsidRPr="00492359">
              <w:rPr>
                <w:rFonts w:ascii="PT Sans" w:hAnsi="PT Sans" w:cs="Tahoma"/>
                <w:b w:val="0"/>
                <w:bCs w:val="0"/>
                <w:sz w:val="18"/>
                <w:szCs w:val="18"/>
                <w:lang w:val="bg-BG"/>
              </w:rPr>
              <w:t>Брой</w:t>
            </w:r>
          </w:p>
        </w:tc>
        <w:tc>
          <w:tcPr>
            <w:tcW w:w="717" w:type="dxa"/>
            <w:vAlign w:val="center"/>
            <w:hideMark/>
          </w:tcPr>
          <w:p w14:paraId="43B73640" w14:textId="1AB12886" w:rsidR="00B53204" w:rsidRPr="00492359" w:rsidRDefault="00B53204" w:rsidP="00B53204">
            <w:pPr>
              <w:jc w:val="center"/>
              <w:cnfStyle w:val="100000000000" w:firstRow="1" w:lastRow="0" w:firstColumn="0" w:lastColumn="0" w:oddVBand="0" w:evenVBand="0" w:oddHBand="0" w:evenHBand="0" w:firstRowFirstColumn="0" w:firstRowLastColumn="0" w:lastRowFirstColumn="0" w:lastRowLastColumn="0"/>
              <w:rPr>
                <w:rFonts w:ascii="PT Sans" w:hAnsi="PT Sans" w:cs="Tahoma"/>
                <w:b w:val="0"/>
                <w:bCs w:val="0"/>
                <w:sz w:val="18"/>
                <w:szCs w:val="18"/>
                <w:lang w:val="bg-BG"/>
              </w:rPr>
            </w:pPr>
            <w:r w:rsidRPr="00492359">
              <w:rPr>
                <w:rFonts w:ascii="PT Sans" w:hAnsi="PT Sans" w:cs="Tahoma"/>
                <w:b w:val="0"/>
                <w:bCs w:val="0"/>
                <w:sz w:val="18"/>
                <w:szCs w:val="18"/>
                <w:lang w:val="bg-BG"/>
              </w:rPr>
              <w:t>Брой</w:t>
            </w:r>
          </w:p>
        </w:tc>
      </w:tr>
      <w:tr w:rsidR="00B53204" w:rsidRPr="00492359" w14:paraId="59FD9442"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14:paraId="7F66EF01" w14:textId="77777777" w:rsidR="00B53204" w:rsidRPr="00492359" w:rsidRDefault="00B53204">
            <w:pPr>
              <w:jc w:val="center"/>
              <w:rPr>
                <w:rFonts w:ascii="PT Sans" w:hAnsi="PT Sans" w:cs="Calibri"/>
                <w:color w:val="000000"/>
                <w:sz w:val="18"/>
                <w:szCs w:val="18"/>
                <w:lang w:val="bg-BG"/>
              </w:rPr>
            </w:pPr>
            <w:r w:rsidRPr="00492359">
              <w:rPr>
                <w:rFonts w:ascii="PT Sans" w:hAnsi="PT Sans" w:cs="Calibri"/>
                <w:color w:val="000000"/>
                <w:sz w:val="18"/>
                <w:szCs w:val="18"/>
                <w:lang w:val="bg-BG"/>
              </w:rPr>
              <w:t>2017</w:t>
            </w:r>
          </w:p>
        </w:tc>
        <w:tc>
          <w:tcPr>
            <w:tcW w:w="4747" w:type="dxa"/>
            <w:noWrap/>
            <w:hideMark/>
          </w:tcPr>
          <w:p w14:paraId="3BB4EBB2"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ОБЩО:</w:t>
            </w:r>
          </w:p>
        </w:tc>
        <w:tc>
          <w:tcPr>
            <w:tcW w:w="1329" w:type="dxa"/>
            <w:noWrap/>
            <w:hideMark/>
          </w:tcPr>
          <w:p w14:paraId="26C2EA3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316</w:t>
            </w:r>
          </w:p>
        </w:tc>
        <w:tc>
          <w:tcPr>
            <w:tcW w:w="1317" w:type="dxa"/>
            <w:noWrap/>
            <w:hideMark/>
          </w:tcPr>
          <w:p w14:paraId="1EA06F6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204,443</w:t>
            </w:r>
          </w:p>
        </w:tc>
        <w:tc>
          <w:tcPr>
            <w:tcW w:w="697" w:type="dxa"/>
            <w:noWrap/>
            <w:hideMark/>
          </w:tcPr>
          <w:p w14:paraId="0BDE0B4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2,110</w:t>
            </w:r>
          </w:p>
        </w:tc>
        <w:tc>
          <w:tcPr>
            <w:tcW w:w="717" w:type="dxa"/>
            <w:noWrap/>
            <w:hideMark/>
          </w:tcPr>
          <w:p w14:paraId="60633BE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1,848</w:t>
            </w:r>
          </w:p>
        </w:tc>
      </w:tr>
      <w:tr w:rsidR="00B53204" w:rsidRPr="00492359" w14:paraId="31564506"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02DA089" w14:textId="77777777" w:rsidR="00B53204" w:rsidRPr="00492359" w:rsidRDefault="00B53204">
            <w:pPr>
              <w:rPr>
                <w:rFonts w:ascii="PT Sans" w:hAnsi="PT Sans" w:cs="Calibri"/>
                <w:color w:val="000000"/>
                <w:sz w:val="18"/>
                <w:szCs w:val="18"/>
                <w:lang w:val="bg-BG"/>
              </w:rPr>
            </w:pPr>
          </w:p>
        </w:tc>
        <w:tc>
          <w:tcPr>
            <w:tcW w:w="4747" w:type="dxa"/>
            <w:noWrap/>
            <w:hideMark/>
          </w:tcPr>
          <w:p w14:paraId="0F1B5E26"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A СЕЛСКО, ГОРСКО И РИБНО СТОПАНСТВО</w:t>
            </w:r>
          </w:p>
        </w:tc>
        <w:tc>
          <w:tcPr>
            <w:tcW w:w="1329" w:type="dxa"/>
            <w:noWrap/>
            <w:hideMark/>
          </w:tcPr>
          <w:p w14:paraId="27F77FD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67</w:t>
            </w:r>
          </w:p>
        </w:tc>
        <w:tc>
          <w:tcPr>
            <w:tcW w:w="1317" w:type="dxa"/>
            <w:noWrap/>
            <w:hideMark/>
          </w:tcPr>
          <w:p w14:paraId="5CEF4E9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24,778</w:t>
            </w:r>
          </w:p>
        </w:tc>
        <w:tc>
          <w:tcPr>
            <w:tcW w:w="697" w:type="dxa"/>
            <w:noWrap/>
            <w:hideMark/>
          </w:tcPr>
          <w:p w14:paraId="63A7C72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277</w:t>
            </w:r>
          </w:p>
        </w:tc>
        <w:tc>
          <w:tcPr>
            <w:tcW w:w="717" w:type="dxa"/>
            <w:noWrap/>
            <w:hideMark/>
          </w:tcPr>
          <w:p w14:paraId="368F44F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229</w:t>
            </w:r>
          </w:p>
        </w:tc>
      </w:tr>
      <w:tr w:rsidR="00B53204" w:rsidRPr="00492359" w14:paraId="61FCD757"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5A2C9F9" w14:textId="77777777" w:rsidR="00B53204" w:rsidRPr="00492359" w:rsidRDefault="00B53204">
            <w:pPr>
              <w:rPr>
                <w:rFonts w:ascii="PT Sans" w:hAnsi="PT Sans" w:cs="Calibri"/>
                <w:color w:val="000000"/>
                <w:sz w:val="18"/>
                <w:szCs w:val="18"/>
                <w:lang w:val="bg-BG"/>
              </w:rPr>
            </w:pPr>
          </w:p>
        </w:tc>
        <w:tc>
          <w:tcPr>
            <w:tcW w:w="4747" w:type="dxa"/>
            <w:noWrap/>
            <w:hideMark/>
          </w:tcPr>
          <w:p w14:paraId="54DB7914"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B ДОБИВНА ПРОМИШЛЕНОСТ</w:t>
            </w:r>
          </w:p>
        </w:tc>
        <w:tc>
          <w:tcPr>
            <w:tcW w:w="1329" w:type="dxa"/>
            <w:noWrap/>
            <w:hideMark/>
          </w:tcPr>
          <w:p w14:paraId="02C0C5A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386AE21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7770916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4880A3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51C07DD7"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BDE0C02" w14:textId="77777777" w:rsidR="00B53204" w:rsidRPr="00492359" w:rsidRDefault="00B53204">
            <w:pPr>
              <w:rPr>
                <w:rFonts w:ascii="PT Sans" w:hAnsi="PT Sans" w:cs="Calibri"/>
                <w:color w:val="000000"/>
                <w:sz w:val="18"/>
                <w:szCs w:val="18"/>
                <w:lang w:val="bg-BG"/>
              </w:rPr>
            </w:pPr>
          </w:p>
        </w:tc>
        <w:tc>
          <w:tcPr>
            <w:tcW w:w="4747" w:type="dxa"/>
            <w:noWrap/>
            <w:hideMark/>
          </w:tcPr>
          <w:p w14:paraId="44D25C97"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C ПРЕРАБОТВАЩА ПРОМИШЛЕНОСТ</w:t>
            </w:r>
          </w:p>
        </w:tc>
        <w:tc>
          <w:tcPr>
            <w:tcW w:w="1329" w:type="dxa"/>
            <w:noWrap/>
            <w:hideMark/>
          </w:tcPr>
          <w:p w14:paraId="5536F88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29</w:t>
            </w:r>
          </w:p>
        </w:tc>
        <w:tc>
          <w:tcPr>
            <w:tcW w:w="1317" w:type="dxa"/>
            <w:noWrap/>
            <w:hideMark/>
          </w:tcPr>
          <w:p w14:paraId="38E92D8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13,522</w:t>
            </w:r>
          </w:p>
        </w:tc>
        <w:tc>
          <w:tcPr>
            <w:tcW w:w="697" w:type="dxa"/>
            <w:noWrap/>
            <w:hideMark/>
          </w:tcPr>
          <w:p w14:paraId="64858A9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274</w:t>
            </w:r>
          </w:p>
        </w:tc>
        <w:tc>
          <w:tcPr>
            <w:tcW w:w="717" w:type="dxa"/>
            <w:noWrap/>
            <w:hideMark/>
          </w:tcPr>
          <w:p w14:paraId="72235D5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249</w:t>
            </w:r>
          </w:p>
        </w:tc>
      </w:tr>
      <w:tr w:rsidR="00B53204" w:rsidRPr="00492359" w14:paraId="44B2BECB"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0A8739A" w14:textId="77777777" w:rsidR="00B53204" w:rsidRPr="00492359" w:rsidRDefault="00B53204">
            <w:pPr>
              <w:rPr>
                <w:rFonts w:ascii="PT Sans" w:hAnsi="PT Sans" w:cs="Calibri"/>
                <w:color w:val="000000"/>
                <w:sz w:val="18"/>
                <w:szCs w:val="18"/>
                <w:lang w:val="bg-BG"/>
              </w:rPr>
            </w:pPr>
          </w:p>
        </w:tc>
        <w:tc>
          <w:tcPr>
            <w:tcW w:w="4747" w:type="dxa"/>
            <w:noWrap/>
            <w:hideMark/>
          </w:tcPr>
          <w:p w14:paraId="5A7B3598"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D ПРОИЗВОДСТВО И РАЗПРЕДЕЛЕНИЕ НА ЕЛЕКТРИЧЕСКА И ТОПЛИННА ЕНЕРГИЯ И НА ГАЗООБРАЗНИ ГОРИВА</w:t>
            </w:r>
          </w:p>
        </w:tc>
        <w:tc>
          <w:tcPr>
            <w:tcW w:w="1329" w:type="dxa"/>
            <w:noWrap/>
            <w:hideMark/>
          </w:tcPr>
          <w:p w14:paraId="43C3FE7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51059A1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5EF5E23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c>
          <w:tcPr>
            <w:tcW w:w="717" w:type="dxa"/>
            <w:noWrap/>
            <w:hideMark/>
          </w:tcPr>
          <w:p w14:paraId="19F41AB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r>
      <w:tr w:rsidR="00B53204" w:rsidRPr="00492359" w14:paraId="770355C9"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84E4E6F" w14:textId="77777777" w:rsidR="00B53204" w:rsidRPr="00492359" w:rsidRDefault="00B53204">
            <w:pPr>
              <w:rPr>
                <w:rFonts w:ascii="PT Sans" w:hAnsi="PT Sans" w:cs="Calibri"/>
                <w:color w:val="000000"/>
                <w:sz w:val="18"/>
                <w:szCs w:val="18"/>
                <w:lang w:val="bg-BG"/>
              </w:rPr>
            </w:pPr>
          </w:p>
        </w:tc>
        <w:tc>
          <w:tcPr>
            <w:tcW w:w="4747" w:type="dxa"/>
            <w:noWrap/>
            <w:hideMark/>
          </w:tcPr>
          <w:p w14:paraId="6A795B7D"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E ДОСТАВЯНЕ НА ВОДИ; КАНАЛИЗАЦИОННИ УСЛУГИ, УПРАВЛЕНИЕ НА ОТПАДЪЦИ И ВЪЗСТАНОВЯВАНЕ</w:t>
            </w:r>
          </w:p>
        </w:tc>
        <w:tc>
          <w:tcPr>
            <w:tcW w:w="1329" w:type="dxa"/>
            <w:noWrap/>
            <w:hideMark/>
          </w:tcPr>
          <w:p w14:paraId="4CB7CD3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c>
          <w:tcPr>
            <w:tcW w:w="1317" w:type="dxa"/>
            <w:noWrap/>
            <w:hideMark/>
          </w:tcPr>
          <w:p w14:paraId="4249562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c>
          <w:tcPr>
            <w:tcW w:w="697" w:type="dxa"/>
            <w:noWrap/>
            <w:hideMark/>
          </w:tcPr>
          <w:p w14:paraId="127C055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c>
          <w:tcPr>
            <w:tcW w:w="717" w:type="dxa"/>
            <w:noWrap/>
            <w:hideMark/>
          </w:tcPr>
          <w:p w14:paraId="3AE4CFC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 xml:space="preserve"> -</w:t>
            </w:r>
          </w:p>
        </w:tc>
      </w:tr>
      <w:tr w:rsidR="00B53204" w:rsidRPr="00492359" w14:paraId="467C258B"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5FEFA14" w14:textId="77777777" w:rsidR="00B53204" w:rsidRPr="00492359" w:rsidRDefault="00B53204">
            <w:pPr>
              <w:rPr>
                <w:rFonts w:ascii="PT Sans" w:hAnsi="PT Sans" w:cs="Calibri"/>
                <w:color w:val="000000"/>
                <w:sz w:val="18"/>
                <w:szCs w:val="18"/>
                <w:lang w:val="bg-BG"/>
              </w:rPr>
            </w:pPr>
          </w:p>
        </w:tc>
        <w:tc>
          <w:tcPr>
            <w:tcW w:w="4747" w:type="dxa"/>
            <w:noWrap/>
            <w:hideMark/>
          </w:tcPr>
          <w:p w14:paraId="1331C378"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F СТРОИТЕЛСТВО</w:t>
            </w:r>
          </w:p>
        </w:tc>
        <w:tc>
          <w:tcPr>
            <w:tcW w:w="1329" w:type="dxa"/>
            <w:noWrap/>
            <w:hideMark/>
          </w:tcPr>
          <w:p w14:paraId="77247DF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c>
          <w:tcPr>
            <w:tcW w:w="1317" w:type="dxa"/>
            <w:noWrap/>
            <w:hideMark/>
          </w:tcPr>
          <w:p w14:paraId="4E01C02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1,098</w:t>
            </w:r>
          </w:p>
        </w:tc>
        <w:tc>
          <w:tcPr>
            <w:tcW w:w="697" w:type="dxa"/>
            <w:noWrap/>
            <w:hideMark/>
          </w:tcPr>
          <w:p w14:paraId="34366ED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w:t>
            </w:r>
          </w:p>
        </w:tc>
        <w:tc>
          <w:tcPr>
            <w:tcW w:w="717" w:type="dxa"/>
            <w:noWrap/>
            <w:hideMark/>
          </w:tcPr>
          <w:p w14:paraId="2746140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w:t>
            </w:r>
          </w:p>
        </w:tc>
      </w:tr>
      <w:tr w:rsidR="00B53204" w:rsidRPr="00492359" w14:paraId="47B60661"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3B911C6" w14:textId="77777777" w:rsidR="00B53204" w:rsidRPr="00492359" w:rsidRDefault="00B53204">
            <w:pPr>
              <w:rPr>
                <w:rFonts w:ascii="PT Sans" w:hAnsi="PT Sans" w:cs="Calibri"/>
                <w:color w:val="000000"/>
                <w:sz w:val="18"/>
                <w:szCs w:val="18"/>
                <w:lang w:val="bg-BG"/>
              </w:rPr>
            </w:pPr>
          </w:p>
        </w:tc>
        <w:tc>
          <w:tcPr>
            <w:tcW w:w="4747" w:type="dxa"/>
            <w:noWrap/>
            <w:hideMark/>
          </w:tcPr>
          <w:p w14:paraId="25B1C730"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G ТЪРГОВИЯ; РЕМОНТ НА АВТОМОБИЛИ И МОТОЦИКЛЕТИ</w:t>
            </w:r>
          </w:p>
        </w:tc>
        <w:tc>
          <w:tcPr>
            <w:tcW w:w="1329" w:type="dxa"/>
            <w:noWrap/>
            <w:hideMark/>
          </w:tcPr>
          <w:p w14:paraId="3033539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114</w:t>
            </w:r>
          </w:p>
        </w:tc>
        <w:tc>
          <w:tcPr>
            <w:tcW w:w="1317" w:type="dxa"/>
            <w:noWrap/>
            <w:hideMark/>
          </w:tcPr>
          <w:p w14:paraId="3C1A381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2,344</w:t>
            </w:r>
          </w:p>
        </w:tc>
        <w:tc>
          <w:tcPr>
            <w:tcW w:w="697" w:type="dxa"/>
            <w:noWrap/>
            <w:hideMark/>
          </w:tcPr>
          <w:p w14:paraId="54E7D18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240</w:t>
            </w:r>
          </w:p>
        </w:tc>
        <w:tc>
          <w:tcPr>
            <w:tcW w:w="717" w:type="dxa"/>
            <w:noWrap/>
            <w:hideMark/>
          </w:tcPr>
          <w:p w14:paraId="5C5F1BB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139</w:t>
            </w:r>
          </w:p>
        </w:tc>
      </w:tr>
      <w:tr w:rsidR="00B53204" w:rsidRPr="00492359" w14:paraId="3980780C"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D1F901B" w14:textId="77777777" w:rsidR="00B53204" w:rsidRPr="00492359" w:rsidRDefault="00B53204">
            <w:pPr>
              <w:rPr>
                <w:rFonts w:ascii="PT Sans" w:hAnsi="PT Sans" w:cs="Calibri"/>
                <w:color w:val="000000"/>
                <w:sz w:val="18"/>
                <w:szCs w:val="18"/>
                <w:lang w:val="bg-BG"/>
              </w:rPr>
            </w:pPr>
          </w:p>
        </w:tc>
        <w:tc>
          <w:tcPr>
            <w:tcW w:w="4747" w:type="dxa"/>
            <w:noWrap/>
            <w:hideMark/>
          </w:tcPr>
          <w:p w14:paraId="1A11D900"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H ТРАНСПОРТ, СКЛАДИРАНЕ И ПОЩИ</w:t>
            </w:r>
          </w:p>
        </w:tc>
        <w:tc>
          <w:tcPr>
            <w:tcW w:w="1329" w:type="dxa"/>
            <w:noWrap/>
            <w:hideMark/>
          </w:tcPr>
          <w:p w14:paraId="39BE9E5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26</w:t>
            </w:r>
          </w:p>
        </w:tc>
        <w:tc>
          <w:tcPr>
            <w:tcW w:w="1317" w:type="dxa"/>
            <w:noWrap/>
            <w:hideMark/>
          </w:tcPr>
          <w:p w14:paraId="60CDDC3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3,537</w:t>
            </w:r>
          </w:p>
        </w:tc>
        <w:tc>
          <w:tcPr>
            <w:tcW w:w="697" w:type="dxa"/>
            <w:noWrap/>
            <w:hideMark/>
          </w:tcPr>
          <w:p w14:paraId="54868EB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75</w:t>
            </w:r>
          </w:p>
        </w:tc>
        <w:tc>
          <w:tcPr>
            <w:tcW w:w="717" w:type="dxa"/>
            <w:noWrap/>
            <w:hideMark/>
          </w:tcPr>
          <w:p w14:paraId="491EB13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54</w:t>
            </w:r>
          </w:p>
        </w:tc>
      </w:tr>
      <w:tr w:rsidR="00B53204" w:rsidRPr="00492359" w14:paraId="05C9CB5C"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08A36A2" w14:textId="77777777" w:rsidR="00B53204" w:rsidRPr="00492359" w:rsidRDefault="00B53204">
            <w:pPr>
              <w:rPr>
                <w:rFonts w:ascii="PT Sans" w:hAnsi="PT Sans" w:cs="Calibri"/>
                <w:color w:val="000000"/>
                <w:sz w:val="18"/>
                <w:szCs w:val="18"/>
                <w:lang w:val="bg-BG"/>
              </w:rPr>
            </w:pPr>
          </w:p>
        </w:tc>
        <w:tc>
          <w:tcPr>
            <w:tcW w:w="4747" w:type="dxa"/>
            <w:noWrap/>
            <w:hideMark/>
          </w:tcPr>
          <w:p w14:paraId="479042F6"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I ХОТЕЛИЕРСТВО И РЕСТОРАНТЬОРСТВО</w:t>
            </w:r>
          </w:p>
        </w:tc>
        <w:tc>
          <w:tcPr>
            <w:tcW w:w="1329" w:type="dxa"/>
            <w:noWrap/>
            <w:hideMark/>
          </w:tcPr>
          <w:p w14:paraId="0465A61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25</w:t>
            </w:r>
          </w:p>
        </w:tc>
        <w:tc>
          <w:tcPr>
            <w:tcW w:w="1317" w:type="dxa"/>
            <w:noWrap/>
            <w:hideMark/>
          </w:tcPr>
          <w:p w14:paraId="4AA2A31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440</w:t>
            </w:r>
          </w:p>
        </w:tc>
        <w:tc>
          <w:tcPr>
            <w:tcW w:w="697" w:type="dxa"/>
            <w:noWrap/>
            <w:hideMark/>
          </w:tcPr>
          <w:p w14:paraId="5C5698A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51</w:t>
            </w:r>
          </w:p>
        </w:tc>
        <w:tc>
          <w:tcPr>
            <w:tcW w:w="717" w:type="dxa"/>
            <w:noWrap/>
            <w:hideMark/>
          </w:tcPr>
          <w:p w14:paraId="012BBBA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w:t>
            </w:r>
          </w:p>
        </w:tc>
      </w:tr>
      <w:tr w:rsidR="00B53204" w:rsidRPr="00492359" w14:paraId="7833F683"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98B40EC" w14:textId="77777777" w:rsidR="00B53204" w:rsidRPr="00492359" w:rsidRDefault="00B53204">
            <w:pPr>
              <w:rPr>
                <w:rFonts w:ascii="PT Sans" w:hAnsi="PT Sans" w:cs="Calibri"/>
                <w:color w:val="000000"/>
                <w:sz w:val="18"/>
                <w:szCs w:val="18"/>
                <w:lang w:val="bg-BG"/>
              </w:rPr>
            </w:pPr>
          </w:p>
        </w:tc>
        <w:tc>
          <w:tcPr>
            <w:tcW w:w="4747" w:type="dxa"/>
            <w:noWrap/>
            <w:hideMark/>
          </w:tcPr>
          <w:p w14:paraId="4C205548"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J СЪЗДАВАНЕ И РАЗПРОСТРАНЕНИЕ НА ИНФОРМАЦИЯ И ТВОРЧЕСКИ ПРОДУКТИ; ДАЛЕКОСЪОБЩЕНИЯ</w:t>
            </w:r>
          </w:p>
        </w:tc>
        <w:tc>
          <w:tcPr>
            <w:tcW w:w="1329" w:type="dxa"/>
            <w:noWrap/>
            <w:hideMark/>
          </w:tcPr>
          <w:p w14:paraId="0F7492E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0635A44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52EB2BC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2FA524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376AE059"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C84F5AC" w14:textId="77777777" w:rsidR="00B53204" w:rsidRPr="00492359" w:rsidRDefault="00B53204">
            <w:pPr>
              <w:rPr>
                <w:rFonts w:ascii="PT Sans" w:hAnsi="PT Sans" w:cs="Calibri"/>
                <w:color w:val="000000"/>
                <w:sz w:val="18"/>
                <w:szCs w:val="18"/>
                <w:lang w:val="bg-BG"/>
              </w:rPr>
            </w:pPr>
          </w:p>
        </w:tc>
        <w:tc>
          <w:tcPr>
            <w:tcW w:w="4747" w:type="dxa"/>
            <w:noWrap/>
            <w:hideMark/>
          </w:tcPr>
          <w:p w14:paraId="736D6B18"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L ОПЕРАЦИИ С НЕДВИЖИМИ ИМОТИ</w:t>
            </w:r>
          </w:p>
        </w:tc>
        <w:tc>
          <w:tcPr>
            <w:tcW w:w="1329" w:type="dxa"/>
            <w:noWrap/>
            <w:hideMark/>
          </w:tcPr>
          <w:p w14:paraId="47B2671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w:t>
            </w:r>
          </w:p>
        </w:tc>
        <w:tc>
          <w:tcPr>
            <w:tcW w:w="1317" w:type="dxa"/>
            <w:noWrap/>
            <w:hideMark/>
          </w:tcPr>
          <w:p w14:paraId="2228A78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76</w:t>
            </w:r>
          </w:p>
        </w:tc>
        <w:tc>
          <w:tcPr>
            <w:tcW w:w="697" w:type="dxa"/>
            <w:noWrap/>
            <w:hideMark/>
          </w:tcPr>
          <w:p w14:paraId="0CAEDFC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BCB759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4D66050D"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A2D7C8B" w14:textId="77777777" w:rsidR="00B53204" w:rsidRPr="00492359" w:rsidRDefault="00B53204">
            <w:pPr>
              <w:rPr>
                <w:rFonts w:ascii="PT Sans" w:hAnsi="PT Sans" w:cs="Calibri"/>
                <w:color w:val="000000"/>
                <w:sz w:val="18"/>
                <w:szCs w:val="18"/>
                <w:lang w:val="bg-BG"/>
              </w:rPr>
            </w:pPr>
          </w:p>
        </w:tc>
        <w:tc>
          <w:tcPr>
            <w:tcW w:w="4747" w:type="dxa"/>
            <w:noWrap/>
            <w:hideMark/>
          </w:tcPr>
          <w:p w14:paraId="17CEDC12"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M ПРОФЕСИОНАЛНИ ДЕЙНОСТИ И НАУЧНИ ИЗСЛЕДВАНИЯ</w:t>
            </w:r>
          </w:p>
        </w:tc>
        <w:tc>
          <w:tcPr>
            <w:tcW w:w="1329" w:type="dxa"/>
            <w:noWrap/>
            <w:hideMark/>
          </w:tcPr>
          <w:p w14:paraId="75DD575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w:t>
            </w:r>
          </w:p>
        </w:tc>
        <w:tc>
          <w:tcPr>
            <w:tcW w:w="1317" w:type="dxa"/>
            <w:noWrap/>
            <w:hideMark/>
          </w:tcPr>
          <w:p w14:paraId="476C4BF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112</w:t>
            </w:r>
          </w:p>
        </w:tc>
        <w:tc>
          <w:tcPr>
            <w:tcW w:w="697" w:type="dxa"/>
            <w:noWrap/>
            <w:hideMark/>
          </w:tcPr>
          <w:p w14:paraId="20AA445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F0C13F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16C330FF"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DDCB144" w14:textId="77777777" w:rsidR="00B53204" w:rsidRPr="00492359" w:rsidRDefault="00B53204">
            <w:pPr>
              <w:rPr>
                <w:rFonts w:ascii="PT Sans" w:hAnsi="PT Sans" w:cs="Calibri"/>
                <w:color w:val="000000"/>
                <w:sz w:val="18"/>
                <w:szCs w:val="18"/>
                <w:lang w:val="bg-BG"/>
              </w:rPr>
            </w:pPr>
          </w:p>
        </w:tc>
        <w:tc>
          <w:tcPr>
            <w:tcW w:w="4747" w:type="dxa"/>
            <w:noWrap/>
            <w:hideMark/>
          </w:tcPr>
          <w:p w14:paraId="11265C2F"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N АДМИНИСТРАТИВНИ И СПОМАГАТЕЛНИ ДЕЙНОСТИ</w:t>
            </w:r>
          </w:p>
        </w:tc>
        <w:tc>
          <w:tcPr>
            <w:tcW w:w="1329" w:type="dxa"/>
            <w:noWrap/>
            <w:hideMark/>
          </w:tcPr>
          <w:p w14:paraId="07AB34B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c>
          <w:tcPr>
            <w:tcW w:w="1317" w:type="dxa"/>
            <w:noWrap/>
            <w:hideMark/>
          </w:tcPr>
          <w:p w14:paraId="4E13234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953</w:t>
            </w:r>
          </w:p>
        </w:tc>
        <w:tc>
          <w:tcPr>
            <w:tcW w:w="697" w:type="dxa"/>
            <w:noWrap/>
            <w:hideMark/>
          </w:tcPr>
          <w:p w14:paraId="4F3E4FB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36</w:t>
            </w:r>
          </w:p>
        </w:tc>
        <w:tc>
          <w:tcPr>
            <w:tcW w:w="717" w:type="dxa"/>
            <w:noWrap/>
            <w:hideMark/>
          </w:tcPr>
          <w:p w14:paraId="2484D3E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30</w:t>
            </w:r>
          </w:p>
        </w:tc>
      </w:tr>
      <w:tr w:rsidR="00B53204" w:rsidRPr="00492359" w14:paraId="07AB307D"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93B70D1" w14:textId="77777777" w:rsidR="00B53204" w:rsidRPr="00492359" w:rsidRDefault="00B53204">
            <w:pPr>
              <w:rPr>
                <w:rFonts w:ascii="PT Sans" w:hAnsi="PT Sans" w:cs="Calibri"/>
                <w:color w:val="000000"/>
                <w:sz w:val="18"/>
                <w:szCs w:val="18"/>
                <w:lang w:val="bg-BG"/>
              </w:rPr>
            </w:pPr>
          </w:p>
        </w:tc>
        <w:tc>
          <w:tcPr>
            <w:tcW w:w="4747" w:type="dxa"/>
            <w:noWrap/>
            <w:hideMark/>
          </w:tcPr>
          <w:p w14:paraId="08F00B85"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P ОБРАЗОВАНИЕ</w:t>
            </w:r>
          </w:p>
        </w:tc>
        <w:tc>
          <w:tcPr>
            <w:tcW w:w="1329" w:type="dxa"/>
            <w:noWrap/>
            <w:hideMark/>
          </w:tcPr>
          <w:p w14:paraId="7BF6939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3D89742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5D3ADE8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676D3E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0C05979E"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D6FE567" w14:textId="77777777" w:rsidR="00B53204" w:rsidRPr="00492359" w:rsidRDefault="00B53204">
            <w:pPr>
              <w:rPr>
                <w:rFonts w:ascii="PT Sans" w:hAnsi="PT Sans" w:cs="Calibri"/>
                <w:color w:val="000000"/>
                <w:sz w:val="18"/>
                <w:szCs w:val="18"/>
                <w:lang w:val="bg-BG"/>
              </w:rPr>
            </w:pPr>
          </w:p>
        </w:tc>
        <w:tc>
          <w:tcPr>
            <w:tcW w:w="4747" w:type="dxa"/>
            <w:noWrap/>
            <w:hideMark/>
          </w:tcPr>
          <w:p w14:paraId="6E832097"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Q ХУМАННО ЗДРАВЕОПАЗВАНЕ И СОЦИАЛНА РАБОТА</w:t>
            </w:r>
          </w:p>
        </w:tc>
        <w:tc>
          <w:tcPr>
            <w:tcW w:w="1329" w:type="dxa"/>
            <w:noWrap/>
            <w:hideMark/>
          </w:tcPr>
          <w:p w14:paraId="37862FA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1317" w:type="dxa"/>
            <w:noWrap/>
            <w:hideMark/>
          </w:tcPr>
          <w:p w14:paraId="31DFCC3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335</w:t>
            </w:r>
          </w:p>
        </w:tc>
        <w:tc>
          <w:tcPr>
            <w:tcW w:w="697" w:type="dxa"/>
            <w:noWrap/>
            <w:hideMark/>
          </w:tcPr>
          <w:p w14:paraId="71A99DE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w:t>
            </w:r>
          </w:p>
        </w:tc>
        <w:tc>
          <w:tcPr>
            <w:tcW w:w="717" w:type="dxa"/>
            <w:noWrap/>
            <w:hideMark/>
          </w:tcPr>
          <w:p w14:paraId="131AF3B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19</w:t>
            </w:r>
          </w:p>
        </w:tc>
      </w:tr>
      <w:tr w:rsidR="00B53204" w:rsidRPr="00492359" w14:paraId="1D55127B"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D9648D6" w14:textId="77777777" w:rsidR="00B53204" w:rsidRPr="00492359" w:rsidRDefault="00B53204">
            <w:pPr>
              <w:rPr>
                <w:rFonts w:ascii="PT Sans" w:hAnsi="PT Sans" w:cs="Calibri"/>
                <w:color w:val="000000"/>
                <w:sz w:val="18"/>
                <w:szCs w:val="18"/>
                <w:lang w:val="bg-BG"/>
              </w:rPr>
            </w:pPr>
          </w:p>
        </w:tc>
        <w:tc>
          <w:tcPr>
            <w:tcW w:w="4747" w:type="dxa"/>
            <w:noWrap/>
            <w:hideMark/>
          </w:tcPr>
          <w:p w14:paraId="3CB37ED6"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R КУЛТУРА, СПОРТ И РАЗВЛЕЧЕНИЯ</w:t>
            </w:r>
          </w:p>
        </w:tc>
        <w:tc>
          <w:tcPr>
            <w:tcW w:w="1329" w:type="dxa"/>
            <w:noWrap/>
            <w:hideMark/>
          </w:tcPr>
          <w:p w14:paraId="4D159A0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50C3DB6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04C51A3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188ABBD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03A4E998"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3B2B752" w14:textId="77777777" w:rsidR="00B53204" w:rsidRPr="00492359" w:rsidRDefault="00B53204">
            <w:pPr>
              <w:rPr>
                <w:rFonts w:ascii="PT Sans" w:hAnsi="PT Sans" w:cs="Calibri"/>
                <w:color w:val="000000"/>
                <w:sz w:val="18"/>
                <w:szCs w:val="18"/>
                <w:lang w:val="bg-BG"/>
              </w:rPr>
            </w:pPr>
          </w:p>
        </w:tc>
        <w:tc>
          <w:tcPr>
            <w:tcW w:w="4747" w:type="dxa"/>
            <w:noWrap/>
            <w:hideMark/>
          </w:tcPr>
          <w:p w14:paraId="74CA9FC5"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S ДРУГИ ДЕЙНОСТИ</w:t>
            </w:r>
          </w:p>
        </w:tc>
        <w:tc>
          <w:tcPr>
            <w:tcW w:w="1329" w:type="dxa"/>
            <w:noWrap/>
            <w:hideMark/>
          </w:tcPr>
          <w:p w14:paraId="1C604E9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c>
          <w:tcPr>
            <w:tcW w:w="1317" w:type="dxa"/>
            <w:noWrap/>
            <w:hideMark/>
          </w:tcPr>
          <w:p w14:paraId="35B4B53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271</w:t>
            </w:r>
          </w:p>
        </w:tc>
        <w:tc>
          <w:tcPr>
            <w:tcW w:w="697" w:type="dxa"/>
            <w:noWrap/>
            <w:hideMark/>
          </w:tcPr>
          <w:p w14:paraId="709943E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w:t>
            </w:r>
          </w:p>
        </w:tc>
        <w:tc>
          <w:tcPr>
            <w:tcW w:w="717" w:type="dxa"/>
            <w:noWrap/>
            <w:hideMark/>
          </w:tcPr>
          <w:p w14:paraId="42CE692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65D04A8B"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14:paraId="68A21953" w14:textId="77777777" w:rsidR="00B53204" w:rsidRPr="00492359" w:rsidRDefault="00B53204">
            <w:pPr>
              <w:jc w:val="center"/>
              <w:rPr>
                <w:rFonts w:ascii="PT Sans" w:hAnsi="PT Sans" w:cs="Calibri"/>
                <w:color w:val="000000"/>
                <w:sz w:val="18"/>
                <w:szCs w:val="18"/>
                <w:lang w:val="bg-BG"/>
              </w:rPr>
            </w:pPr>
            <w:r w:rsidRPr="00492359">
              <w:rPr>
                <w:rFonts w:ascii="PT Sans" w:hAnsi="PT Sans" w:cs="Calibri"/>
                <w:color w:val="000000"/>
                <w:sz w:val="18"/>
                <w:szCs w:val="18"/>
                <w:lang w:val="bg-BG"/>
              </w:rPr>
              <w:t>2018</w:t>
            </w:r>
          </w:p>
        </w:tc>
        <w:tc>
          <w:tcPr>
            <w:tcW w:w="4747" w:type="dxa"/>
            <w:noWrap/>
            <w:hideMark/>
          </w:tcPr>
          <w:p w14:paraId="30F2B0ED"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ОБЩО:</w:t>
            </w:r>
          </w:p>
        </w:tc>
        <w:tc>
          <w:tcPr>
            <w:tcW w:w="1329" w:type="dxa"/>
            <w:noWrap/>
            <w:hideMark/>
          </w:tcPr>
          <w:p w14:paraId="697A48D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300</w:t>
            </w:r>
          </w:p>
        </w:tc>
        <w:tc>
          <w:tcPr>
            <w:tcW w:w="1317" w:type="dxa"/>
            <w:noWrap/>
            <w:hideMark/>
          </w:tcPr>
          <w:p w14:paraId="13494AA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195,104</w:t>
            </w:r>
          </w:p>
        </w:tc>
        <w:tc>
          <w:tcPr>
            <w:tcW w:w="697" w:type="dxa"/>
            <w:noWrap/>
            <w:hideMark/>
          </w:tcPr>
          <w:p w14:paraId="7DC1CDB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2,026</w:t>
            </w:r>
          </w:p>
        </w:tc>
        <w:tc>
          <w:tcPr>
            <w:tcW w:w="717" w:type="dxa"/>
            <w:noWrap/>
            <w:hideMark/>
          </w:tcPr>
          <w:p w14:paraId="0EFEF38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1,780</w:t>
            </w:r>
          </w:p>
        </w:tc>
      </w:tr>
      <w:tr w:rsidR="00B53204" w:rsidRPr="00492359" w14:paraId="32E5E55C"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2C8968F" w14:textId="77777777" w:rsidR="00B53204" w:rsidRPr="00492359" w:rsidRDefault="00B53204">
            <w:pPr>
              <w:rPr>
                <w:rFonts w:ascii="PT Sans" w:hAnsi="PT Sans" w:cs="Calibri"/>
                <w:color w:val="000000"/>
                <w:sz w:val="18"/>
                <w:szCs w:val="18"/>
                <w:lang w:val="bg-BG"/>
              </w:rPr>
            </w:pPr>
          </w:p>
        </w:tc>
        <w:tc>
          <w:tcPr>
            <w:tcW w:w="4747" w:type="dxa"/>
            <w:noWrap/>
            <w:hideMark/>
          </w:tcPr>
          <w:p w14:paraId="36DBB353"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A СЕЛСКО, ГОРСКО И РИБНО СТОПАНСТВО</w:t>
            </w:r>
          </w:p>
        </w:tc>
        <w:tc>
          <w:tcPr>
            <w:tcW w:w="1329" w:type="dxa"/>
            <w:noWrap/>
            <w:hideMark/>
          </w:tcPr>
          <w:p w14:paraId="257B551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63</w:t>
            </w:r>
          </w:p>
        </w:tc>
        <w:tc>
          <w:tcPr>
            <w:tcW w:w="1317" w:type="dxa"/>
            <w:noWrap/>
            <w:hideMark/>
          </w:tcPr>
          <w:p w14:paraId="077D0AD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28,454</w:t>
            </w:r>
          </w:p>
        </w:tc>
        <w:tc>
          <w:tcPr>
            <w:tcW w:w="697" w:type="dxa"/>
            <w:noWrap/>
            <w:hideMark/>
          </w:tcPr>
          <w:p w14:paraId="63156A4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271</w:t>
            </w:r>
          </w:p>
        </w:tc>
        <w:tc>
          <w:tcPr>
            <w:tcW w:w="717" w:type="dxa"/>
            <w:noWrap/>
            <w:hideMark/>
          </w:tcPr>
          <w:p w14:paraId="479B7BB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225</w:t>
            </w:r>
          </w:p>
        </w:tc>
      </w:tr>
      <w:tr w:rsidR="00B53204" w:rsidRPr="00492359" w14:paraId="707EE16C"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89CD802" w14:textId="77777777" w:rsidR="00B53204" w:rsidRPr="00492359" w:rsidRDefault="00B53204">
            <w:pPr>
              <w:rPr>
                <w:rFonts w:ascii="PT Sans" w:hAnsi="PT Sans" w:cs="Calibri"/>
                <w:color w:val="000000"/>
                <w:sz w:val="18"/>
                <w:szCs w:val="18"/>
                <w:lang w:val="bg-BG"/>
              </w:rPr>
            </w:pPr>
          </w:p>
        </w:tc>
        <w:tc>
          <w:tcPr>
            <w:tcW w:w="4747" w:type="dxa"/>
            <w:noWrap/>
            <w:hideMark/>
          </w:tcPr>
          <w:p w14:paraId="486A5B03"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B ДОБИВНА ПРОМИШЛЕНОСТ</w:t>
            </w:r>
          </w:p>
        </w:tc>
        <w:tc>
          <w:tcPr>
            <w:tcW w:w="1329" w:type="dxa"/>
            <w:noWrap/>
            <w:hideMark/>
          </w:tcPr>
          <w:p w14:paraId="3332632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2F117EB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4D37263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57C30AB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32FF7A98"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E9AEF5C" w14:textId="77777777" w:rsidR="00B53204" w:rsidRPr="00492359" w:rsidRDefault="00B53204">
            <w:pPr>
              <w:rPr>
                <w:rFonts w:ascii="PT Sans" w:hAnsi="PT Sans" w:cs="Calibri"/>
                <w:color w:val="000000"/>
                <w:sz w:val="18"/>
                <w:szCs w:val="18"/>
                <w:lang w:val="bg-BG"/>
              </w:rPr>
            </w:pPr>
          </w:p>
        </w:tc>
        <w:tc>
          <w:tcPr>
            <w:tcW w:w="4747" w:type="dxa"/>
            <w:noWrap/>
            <w:hideMark/>
          </w:tcPr>
          <w:p w14:paraId="5251028C"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C ПРЕРАБОТВАЩА ПРОМИШЛЕНОСТ</w:t>
            </w:r>
          </w:p>
        </w:tc>
        <w:tc>
          <w:tcPr>
            <w:tcW w:w="1329" w:type="dxa"/>
            <w:noWrap/>
            <w:hideMark/>
          </w:tcPr>
          <w:p w14:paraId="08DB91B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w:t>
            </w:r>
          </w:p>
        </w:tc>
        <w:tc>
          <w:tcPr>
            <w:tcW w:w="1317" w:type="dxa"/>
            <w:noWrap/>
            <w:hideMark/>
          </w:tcPr>
          <w:p w14:paraId="6A71358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10,393</w:t>
            </w:r>
          </w:p>
        </w:tc>
        <w:tc>
          <w:tcPr>
            <w:tcW w:w="697" w:type="dxa"/>
            <w:noWrap/>
            <w:hideMark/>
          </w:tcPr>
          <w:p w14:paraId="141F4A0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242</w:t>
            </w:r>
          </w:p>
        </w:tc>
        <w:tc>
          <w:tcPr>
            <w:tcW w:w="717" w:type="dxa"/>
            <w:noWrap/>
            <w:hideMark/>
          </w:tcPr>
          <w:p w14:paraId="0F68653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223</w:t>
            </w:r>
          </w:p>
        </w:tc>
      </w:tr>
      <w:tr w:rsidR="00B53204" w:rsidRPr="00492359" w14:paraId="3684FB6F"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E0EF8FB" w14:textId="77777777" w:rsidR="00B53204" w:rsidRPr="00492359" w:rsidRDefault="00B53204">
            <w:pPr>
              <w:rPr>
                <w:rFonts w:ascii="PT Sans" w:hAnsi="PT Sans" w:cs="Calibri"/>
                <w:color w:val="000000"/>
                <w:sz w:val="18"/>
                <w:szCs w:val="18"/>
                <w:lang w:val="bg-BG"/>
              </w:rPr>
            </w:pPr>
          </w:p>
        </w:tc>
        <w:tc>
          <w:tcPr>
            <w:tcW w:w="4747" w:type="dxa"/>
            <w:noWrap/>
            <w:hideMark/>
          </w:tcPr>
          <w:p w14:paraId="13EF2404"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D ПРОИЗВОДСТВО И РАЗПРЕДЕЛЕНИЕ НА ЕЛЕКТРИЧЕСКА И ТОПЛИННА ЕНЕРГИЯ И НА ГАЗООБРАЗНИ ГОРИВА</w:t>
            </w:r>
          </w:p>
        </w:tc>
        <w:tc>
          <w:tcPr>
            <w:tcW w:w="1329" w:type="dxa"/>
            <w:noWrap/>
            <w:hideMark/>
          </w:tcPr>
          <w:p w14:paraId="584572E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7B563D1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3672A38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c>
          <w:tcPr>
            <w:tcW w:w="717" w:type="dxa"/>
            <w:noWrap/>
            <w:hideMark/>
          </w:tcPr>
          <w:p w14:paraId="66F740F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r>
      <w:tr w:rsidR="00B53204" w:rsidRPr="00492359" w14:paraId="70547C9D"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6AE9CC7" w14:textId="77777777" w:rsidR="00B53204" w:rsidRPr="00492359" w:rsidRDefault="00B53204">
            <w:pPr>
              <w:rPr>
                <w:rFonts w:ascii="PT Sans" w:hAnsi="PT Sans" w:cs="Calibri"/>
                <w:color w:val="000000"/>
                <w:sz w:val="18"/>
                <w:szCs w:val="18"/>
                <w:lang w:val="bg-BG"/>
              </w:rPr>
            </w:pPr>
          </w:p>
        </w:tc>
        <w:tc>
          <w:tcPr>
            <w:tcW w:w="4747" w:type="dxa"/>
            <w:noWrap/>
            <w:hideMark/>
          </w:tcPr>
          <w:p w14:paraId="7ADD87D7"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E ДОСТАВЯНЕ НА ВОДИ; КАНАЛИЗАЦИОННИ УСЛУГИ, УПРАВЛЕНИЕ НА ОТПАДЪЦИ И ВЪЗСТАНОВЯВАНЕ</w:t>
            </w:r>
          </w:p>
        </w:tc>
        <w:tc>
          <w:tcPr>
            <w:tcW w:w="1329" w:type="dxa"/>
            <w:noWrap/>
            <w:hideMark/>
          </w:tcPr>
          <w:p w14:paraId="1FB13C7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6D6A6B2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269D14D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7335C1B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59D969E9"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43D80A7" w14:textId="77777777" w:rsidR="00B53204" w:rsidRPr="00492359" w:rsidRDefault="00B53204">
            <w:pPr>
              <w:rPr>
                <w:rFonts w:ascii="PT Sans" w:hAnsi="PT Sans" w:cs="Calibri"/>
                <w:color w:val="000000"/>
                <w:sz w:val="18"/>
                <w:szCs w:val="18"/>
                <w:lang w:val="bg-BG"/>
              </w:rPr>
            </w:pPr>
          </w:p>
        </w:tc>
        <w:tc>
          <w:tcPr>
            <w:tcW w:w="4747" w:type="dxa"/>
            <w:noWrap/>
            <w:hideMark/>
          </w:tcPr>
          <w:p w14:paraId="47307BD4"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F СТРОИТЕЛСТВО</w:t>
            </w:r>
          </w:p>
        </w:tc>
        <w:tc>
          <w:tcPr>
            <w:tcW w:w="1329" w:type="dxa"/>
            <w:noWrap/>
            <w:hideMark/>
          </w:tcPr>
          <w:p w14:paraId="2A0B5B5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w:t>
            </w:r>
          </w:p>
        </w:tc>
        <w:tc>
          <w:tcPr>
            <w:tcW w:w="1317" w:type="dxa"/>
            <w:noWrap/>
            <w:hideMark/>
          </w:tcPr>
          <w:p w14:paraId="10BC04F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1,657</w:t>
            </w:r>
          </w:p>
        </w:tc>
        <w:tc>
          <w:tcPr>
            <w:tcW w:w="697" w:type="dxa"/>
            <w:noWrap/>
            <w:hideMark/>
          </w:tcPr>
          <w:p w14:paraId="1816D12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18</w:t>
            </w:r>
          </w:p>
        </w:tc>
        <w:tc>
          <w:tcPr>
            <w:tcW w:w="717" w:type="dxa"/>
            <w:noWrap/>
            <w:hideMark/>
          </w:tcPr>
          <w:p w14:paraId="3E623D6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w:t>
            </w:r>
          </w:p>
        </w:tc>
      </w:tr>
      <w:tr w:rsidR="00B53204" w:rsidRPr="00492359" w14:paraId="37876932"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4C0E7EA" w14:textId="77777777" w:rsidR="00B53204" w:rsidRPr="00492359" w:rsidRDefault="00B53204">
            <w:pPr>
              <w:rPr>
                <w:rFonts w:ascii="PT Sans" w:hAnsi="PT Sans" w:cs="Calibri"/>
                <w:color w:val="000000"/>
                <w:sz w:val="18"/>
                <w:szCs w:val="18"/>
                <w:lang w:val="bg-BG"/>
              </w:rPr>
            </w:pPr>
          </w:p>
        </w:tc>
        <w:tc>
          <w:tcPr>
            <w:tcW w:w="4747" w:type="dxa"/>
            <w:noWrap/>
            <w:hideMark/>
          </w:tcPr>
          <w:p w14:paraId="1169BB88"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G ТЪРГОВИЯ; РЕМОНТ НА АВТОМОБИЛИ И МОТОЦИКЛЕТИ</w:t>
            </w:r>
          </w:p>
        </w:tc>
        <w:tc>
          <w:tcPr>
            <w:tcW w:w="1329" w:type="dxa"/>
            <w:noWrap/>
            <w:hideMark/>
          </w:tcPr>
          <w:p w14:paraId="204C16C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107</w:t>
            </w:r>
          </w:p>
        </w:tc>
        <w:tc>
          <w:tcPr>
            <w:tcW w:w="1317" w:type="dxa"/>
            <w:noWrap/>
            <w:hideMark/>
          </w:tcPr>
          <w:p w14:paraId="2212262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4,082</w:t>
            </w:r>
          </w:p>
        </w:tc>
        <w:tc>
          <w:tcPr>
            <w:tcW w:w="697" w:type="dxa"/>
            <w:noWrap/>
            <w:hideMark/>
          </w:tcPr>
          <w:p w14:paraId="2D4FAFC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245</w:t>
            </w:r>
          </w:p>
        </w:tc>
        <w:tc>
          <w:tcPr>
            <w:tcW w:w="717" w:type="dxa"/>
            <w:noWrap/>
            <w:hideMark/>
          </w:tcPr>
          <w:p w14:paraId="6516D21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154</w:t>
            </w:r>
          </w:p>
        </w:tc>
      </w:tr>
      <w:tr w:rsidR="00B53204" w:rsidRPr="00492359" w14:paraId="2EF780C2"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0DB61A7" w14:textId="77777777" w:rsidR="00B53204" w:rsidRPr="00492359" w:rsidRDefault="00B53204">
            <w:pPr>
              <w:rPr>
                <w:rFonts w:ascii="PT Sans" w:hAnsi="PT Sans" w:cs="Calibri"/>
                <w:color w:val="000000"/>
                <w:sz w:val="18"/>
                <w:szCs w:val="18"/>
                <w:lang w:val="bg-BG"/>
              </w:rPr>
            </w:pPr>
          </w:p>
        </w:tc>
        <w:tc>
          <w:tcPr>
            <w:tcW w:w="4747" w:type="dxa"/>
            <w:noWrap/>
            <w:hideMark/>
          </w:tcPr>
          <w:p w14:paraId="7BCD7590"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H ТРАНСПОРТ, СКЛАДИРАНЕ И ПОЩИ</w:t>
            </w:r>
          </w:p>
        </w:tc>
        <w:tc>
          <w:tcPr>
            <w:tcW w:w="1329" w:type="dxa"/>
            <w:noWrap/>
            <w:hideMark/>
          </w:tcPr>
          <w:p w14:paraId="14241A9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w:t>
            </w:r>
          </w:p>
        </w:tc>
        <w:tc>
          <w:tcPr>
            <w:tcW w:w="1317" w:type="dxa"/>
            <w:noWrap/>
            <w:hideMark/>
          </w:tcPr>
          <w:p w14:paraId="481DB1E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9,974</w:t>
            </w:r>
          </w:p>
        </w:tc>
        <w:tc>
          <w:tcPr>
            <w:tcW w:w="697" w:type="dxa"/>
            <w:noWrap/>
            <w:hideMark/>
          </w:tcPr>
          <w:p w14:paraId="363EE5F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149</w:t>
            </w:r>
          </w:p>
        </w:tc>
        <w:tc>
          <w:tcPr>
            <w:tcW w:w="717" w:type="dxa"/>
            <w:noWrap/>
            <w:hideMark/>
          </w:tcPr>
          <w:p w14:paraId="26087ED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128</w:t>
            </w:r>
          </w:p>
        </w:tc>
      </w:tr>
      <w:tr w:rsidR="00B53204" w:rsidRPr="00492359" w14:paraId="08314122"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8136D36" w14:textId="77777777" w:rsidR="00B53204" w:rsidRPr="00492359" w:rsidRDefault="00B53204">
            <w:pPr>
              <w:rPr>
                <w:rFonts w:ascii="PT Sans" w:hAnsi="PT Sans" w:cs="Calibri"/>
                <w:color w:val="000000"/>
                <w:sz w:val="18"/>
                <w:szCs w:val="18"/>
                <w:lang w:val="bg-BG"/>
              </w:rPr>
            </w:pPr>
          </w:p>
        </w:tc>
        <w:tc>
          <w:tcPr>
            <w:tcW w:w="4747" w:type="dxa"/>
            <w:noWrap/>
            <w:hideMark/>
          </w:tcPr>
          <w:p w14:paraId="74C85C28"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I ХОТЕЛИЕРСТВО И РЕСТОРАНТЬОРСТВО</w:t>
            </w:r>
          </w:p>
        </w:tc>
        <w:tc>
          <w:tcPr>
            <w:tcW w:w="1329" w:type="dxa"/>
            <w:noWrap/>
            <w:hideMark/>
          </w:tcPr>
          <w:p w14:paraId="4584639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w:t>
            </w:r>
          </w:p>
        </w:tc>
        <w:tc>
          <w:tcPr>
            <w:tcW w:w="1317" w:type="dxa"/>
            <w:noWrap/>
            <w:hideMark/>
          </w:tcPr>
          <w:p w14:paraId="02EE6C4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398</w:t>
            </w:r>
          </w:p>
        </w:tc>
        <w:tc>
          <w:tcPr>
            <w:tcW w:w="697" w:type="dxa"/>
            <w:noWrap/>
            <w:hideMark/>
          </w:tcPr>
          <w:p w14:paraId="0FBBDAE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52</w:t>
            </w:r>
          </w:p>
        </w:tc>
        <w:tc>
          <w:tcPr>
            <w:tcW w:w="717" w:type="dxa"/>
            <w:noWrap/>
            <w:hideMark/>
          </w:tcPr>
          <w:p w14:paraId="34C86E0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32</w:t>
            </w:r>
          </w:p>
        </w:tc>
      </w:tr>
      <w:tr w:rsidR="00B53204" w:rsidRPr="00492359" w14:paraId="76D37128"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49C793C" w14:textId="77777777" w:rsidR="00B53204" w:rsidRPr="00492359" w:rsidRDefault="00B53204">
            <w:pPr>
              <w:rPr>
                <w:rFonts w:ascii="PT Sans" w:hAnsi="PT Sans" w:cs="Calibri"/>
                <w:color w:val="000000"/>
                <w:sz w:val="18"/>
                <w:szCs w:val="18"/>
                <w:lang w:val="bg-BG"/>
              </w:rPr>
            </w:pPr>
          </w:p>
        </w:tc>
        <w:tc>
          <w:tcPr>
            <w:tcW w:w="4747" w:type="dxa"/>
            <w:noWrap/>
            <w:hideMark/>
          </w:tcPr>
          <w:p w14:paraId="7E6FF561"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J СЪЗДАВАНЕ И РАЗПРОСТРАНЕНИЕ НА ИНФОРМАЦИЯ И ТВОРЧЕСКИ ПРОДУКТИ; ДАЛЕКОСЪОБЩЕНИЯ</w:t>
            </w:r>
          </w:p>
        </w:tc>
        <w:tc>
          <w:tcPr>
            <w:tcW w:w="1329" w:type="dxa"/>
            <w:noWrap/>
            <w:hideMark/>
          </w:tcPr>
          <w:p w14:paraId="2825842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424B6DA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62BACDA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37050A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60F9B935"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8A8FED9" w14:textId="77777777" w:rsidR="00B53204" w:rsidRPr="00492359" w:rsidRDefault="00B53204">
            <w:pPr>
              <w:rPr>
                <w:rFonts w:ascii="PT Sans" w:hAnsi="PT Sans" w:cs="Calibri"/>
                <w:color w:val="000000"/>
                <w:sz w:val="18"/>
                <w:szCs w:val="18"/>
                <w:lang w:val="bg-BG"/>
              </w:rPr>
            </w:pPr>
          </w:p>
        </w:tc>
        <w:tc>
          <w:tcPr>
            <w:tcW w:w="4747" w:type="dxa"/>
            <w:noWrap/>
            <w:hideMark/>
          </w:tcPr>
          <w:p w14:paraId="66304A28"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L ОПЕРАЦИИ С НЕДВИЖИМИ ИМОТИ</w:t>
            </w:r>
          </w:p>
        </w:tc>
        <w:tc>
          <w:tcPr>
            <w:tcW w:w="1329" w:type="dxa"/>
            <w:noWrap/>
            <w:hideMark/>
          </w:tcPr>
          <w:p w14:paraId="6599DD4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w:t>
            </w:r>
          </w:p>
        </w:tc>
        <w:tc>
          <w:tcPr>
            <w:tcW w:w="1317" w:type="dxa"/>
            <w:noWrap/>
            <w:hideMark/>
          </w:tcPr>
          <w:p w14:paraId="5ACB23E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3E2DC58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7CFF15F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r>
      <w:tr w:rsidR="00B53204" w:rsidRPr="00492359" w14:paraId="145CD3B1"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7430D6E" w14:textId="77777777" w:rsidR="00B53204" w:rsidRPr="00492359" w:rsidRDefault="00B53204">
            <w:pPr>
              <w:rPr>
                <w:rFonts w:ascii="PT Sans" w:hAnsi="PT Sans" w:cs="Calibri"/>
                <w:color w:val="000000"/>
                <w:sz w:val="18"/>
                <w:szCs w:val="18"/>
                <w:lang w:val="bg-BG"/>
              </w:rPr>
            </w:pPr>
          </w:p>
        </w:tc>
        <w:tc>
          <w:tcPr>
            <w:tcW w:w="4747" w:type="dxa"/>
            <w:noWrap/>
            <w:hideMark/>
          </w:tcPr>
          <w:p w14:paraId="175EF842"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M ПРОФЕСИОНАЛНИ ДЕЙНОСТИ И НАУЧНИ ИЗСЛЕДВАНИЯ</w:t>
            </w:r>
          </w:p>
        </w:tc>
        <w:tc>
          <w:tcPr>
            <w:tcW w:w="1329" w:type="dxa"/>
            <w:noWrap/>
            <w:hideMark/>
          </w:tcPr>
          <w:p w14:paraId="3166C02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6</w:t>
            </w:r>
          </w:p>
        </w:tc>
        <w:tc>
          <w:tcPr>
            <w:tcW w:w="1317" w:type="dxa"/>
            <w:noWrap/>
            <w:hideMark/>
          </w:tcPr>
          <w:p w14:paraId="4DE6C9F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137</w:t>
            </w:r>
          </w:p>
        </w:tc>
        <w:tc>
          <w:tcPr>
            <w:tcW w:w="697" w:type="dxa"/>
            <w:noWrap/>
            <w:hideMark/>
          </w:tcPr>
          <w:p w14:paraId="29DF309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w:t>
            </w:r>
          </w:p>
        </w:tc>
        <w:tc>
          <w:tcPr>
            <w:tcW w:w="717" w:type="dxa"/>
            <w:noWrap/>
            <w:hideMark/>
          </w:tcPr>
          <w:p w14:paraId="7257261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669BBE1C"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831DB88" w14:textId="77777777" w:rsidR="00B53204" w:rsidRPr="00492359" w:rsidRDefault="00B53204">
            <w:pPr>
              <w:rPr>
                <w:rFonts w:ascii="PT Sans" w:hAnsi="PT Sans" w:cs="Calibri"/>
                <w:color w:val="000000"/>
                <w:sz w:val="18"/>
                <w:szCs w:val="18"/>
                <w:lang w:val="bg-BG"/>
              </w:rPr>
            </w:pPr>
          </w:p>
        </w:tc>
        <w:tc>
          <w:tcPr>
            <w:tcW w:w="4747" w:type="dxa"/>
            <w:noWrap/>
            <w:hideMark/>
          </w:tcPr>
          <w:p w14:paraId="4828FFC6"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N АДМИНИСТРАТИВНИ И СПОМАГАТЕЛНИ ДЕЙНОСТИ</w:t>
            </w:r>
          </w:p>
        </w:tc>
        <w:tc>
          <w:tcPr>
            <w:tcW w:w="1329" w:type="dxa"/>
            <w:noWrap/>
            <w:hideMark/>
          </w:tcPr>
          <w:p w14:paraId="67E9294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w:t>
            </w:r>
          </w:p>
        </w:tc>
        <w:tc>
          <w:tcPr>
            <w:tcW w:w="1317" w:type="dxa"/>
            <w:noWrap/>
            <w:hideMark/>
          </w:tcPr>
          <w:p w14:paraId="76E1FE5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563</w:t>
            </w:r>
          </w:p>
        </w:tc>
        <w:tc>
          <w:tcPr>
            <w:tcW w:w="697" w:type="dxa"/>
            <w:noWrap/>
            <w:hideMark/>
          </w:tcPr>
          <w:p w14:paraId="56E6E5C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26</w:t>
            </w:r>
          </w:p>
        </w:tc>
        <w:tc>
          <w:tcPr>
            <w:tcW w:w="717" w:type="dxa"/>
            <w:noWrap/>
            <w:hideMark/>
          </w:tcPr>
          <w:p w14:paraId="730A20D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415B8C0C"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FD933BA" w14:textId="77777777" w:rsidR="00B53204" w:rsidRPr="00492359" w:rsidRDefault="00B53204">
            <w:pPr>
              <w:rPr>
                <w:rFonts w:ascii="PT Sans" w:hAnsi="PT Sans" w:cs="Calibri"/>
                <w:color w:val="000000"/>
                <w:sz w:val="18"/>
                <w:szCs w:val="18"/>
                <w:lang w:val="bg-BG"/>
              </w:rPr>
            </w:pPr>
          </w:p>
        </w:tc>
        <w:tc>
          <w:tcPr>
            <w:tcW w:w="4747" w:type="dxa"/>
            <w:noWrap/>
            <w:hideMark/>
          </w:tcPr>
          <w:p w14:paraId="50930B07"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P ОБРАЗОВАНИЕ</w:t>
            </w:r>
          </w:p>
        </w:tc>
        <w:tc>
          <w:tcPr>
            <w:tcW w:w="1329" w:type="dxa"/>
            <w:noWrap/>
            <w:hideMark/>
          </w:tcPr>
          <w:p w14:paraId="341AE8E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0765CC3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675771A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0B1000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219FE26D"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0189155" w14:textId="77777777" w:rsidR="00B53204" w:rsidRPr="00492359" w:rsidRDefault="00B53204">
            <w:pPr>
              <w:rPr>
                <w:rFonts w:ascii="PT Sans" w:hAnsi="PT Sans" w:cs="Calibri"/>
                <w:color w:val="000000"/>
                <w:sz w:val="18"/>
                <w:szCs w:val="18"/>
                <w:lang w:val="bg-BG"/>
              </w:rPr>
            </w:pPr>
          </w:p>
        </w:tc>
        <w:tc>
          <w:tcPr>
            <w:tcW w:w="4747" w:type="dxa"/>
            <w:noWrap/>
            <w:hideMark/>
          </w:tcPr>
          <w:p w14:paraId="17CEFBD5"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Q ХУМАННО ЗДРАВЕОПАЗВАНЕ И СОЦИАЛНА РАБОТА</w:t>
            </w:r>
          </w:p>
        </w:tc>
        <w:tc>
          <w:tcPr>
            <w:tcW w:w="1329" w:type="dxa"/>
            <w:noWrap/>
            <w:hideMark/>
          </w:tcPr>
          <w:p w14:paraId="7A9FE7A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1317" w:type="dxa"/>
            <w:noWrap/>
            <w:hideMark/>
          </w:tcPr>
          <w:p w14:paraId="6385EFB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494</w:t>
            </w:r>
          </w:p>
        </w:tc>
        <w:tc>
          <w:tcPr>
            <w:tcW w:w="697" w:type="dxa"/>
            <w:noWrap/>
            <w:hideMark/>
          </w:tcPr>
          <w:p w14:paraId="244B273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26</w:t>
            </w:r>
          </w:p>
        </w:tc>
        <w:tc>
          <w:tcPr>
            <w:tcW w:w="717" w:type="dxa"/>
            <w:noWrap/>
            <w:hideMark/>
          </w:tcPr>
          <w:p w14:paraId="722C1EA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w:t>
            </w:r>
          </w:p>
        </w:tc>
      </w:tr>
      <w:tr w:rsidR="00B53204" w:rsidRPr="00492359" w14:paraId="174A8884"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DBE44A5" w14:textId="77777777" w:rsidR="00B53204" w:rsidRPr="00492359" w:rsidRDefault="00B53204">
            <w:pPr>
              <w:rPr>
                <w:rFonts w:ascii="PT Sans" w:hAnsi="PT Sans" w:cs="Calibri"/>
                <w:color w:val="000000"/>
                <w:sz w:val="18"/>
                <w:szCs w:val="18"/>
                <w:lang w:val="bg-BG"/>
              </w:rPr>
            </w:pPr>
          </w:p>
        </w:tc>
        <w:tc>
          <w:tcPr>
            <w:tcW w:w="4747" w:type="dxa"/>
            <w:noWrap/>
            <w:hideMark/>
          </w:tcPr>
          <w:p w14:paraId="05696CD0"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R КУЛТУРА, СПОРТ И РАЗВЛЕЧЕНИЯ</w:t>
            </w:r>
          </w:p>
        </w:tc>
        <w:tc>
          <w:tcPr>
            <w:tcW w:w="1329" w:type="dxa"/>
            <w:noWrap/>
            <w:hideMark/>
          </w:tcPr>
          <w:p w14:paraId="38801DD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1317" w:type="dxa"/>
            <w:noWrap/>
            <w:hideMark/>
          </w:tcPr>
          <w:p w14:paraId="26047B8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150377A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717" w:type="dxa"/>
            <w:noWrap/>
            <w:hideMark/>
          </w:tcPr>
          <w:p w14:paraId="41132A4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2F51914A"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16400CE" w14:textId="77777777" w:rsidR="00B53204" w:rsidRPr="00492359" w:rsidRDefault="00B53204">
            <w:pPr>
              <w:rPr>
                <w:rFonts w:ascii="PT Sans" w:hAnsi="PT Sans" w:cs="Calibri"/>
                <w:color w:val="000000"/>
                <w:sz w:val="18"/>
                <w:szCs w:val="18"/>
                <w:lang w:val="bg-BG"/>
              </w:rPr>
            </w:pPr>
          </w:p>
        </w:tc>
        <w:tc>
          <w:tcPr>
            <w:tcW w:w="4747" w:type="dxa"/>
            <w:noWrap/>
            <w:hideMark/>
          </w:tcPr>
          <w:p w14:paraId="7D0E7961"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S ДРУГИ ДЕЙНОСТИ</w:t>
            </w:r>
          </w:p>
        </w:tc>
        <w:tc>
          <w:tcPr>
            <w:tcW w:w="1329" w:type="dxa"/>
            <w:noWrap/>
            <w:hideMark/>
          </w:tcPr>
          <w:p w14:paraId="2F536C3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w:t>
            </w:r>
          </w:p>
        </w:tc>
        <w:tc>
          <w:tcPr>
            <w:tcW w:w="1317" w:type="dxa"/>
            <w:noWrap/>
            <w:hideMark/>
          </w:tcPr>
          <w:p w14:paraId="2E6C062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258</w:t>
            </w:r>
          </w:p>
        </w:tc>
        <w:tc>
          <w:tcPr>
            <w:tcW w:w="697" w:type="dxa"/>
            <w:noWrap/>
            <w:hideMark/>
          </w:tcPr>
          <w:p w14:paraId="0134BD2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w:t>
            </w:r>
          </w:p>
        </w:tc>
        <w:tc>
          <w:tcPr>
            <w:tcW w:w="717" w:type="dxa"/>
            <w:noWrap/>
            <w:hideMark/>
          </w:tcPr>
          <w:p w14:paraId="5F49DA8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268B0F51"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14:paraId="673F88D1" w14:textId="77777777" w:rsidR="00B53204" w:rsidRPr="00492359" w:rsidRDefault="00B53204">
            <w:pPr>
              <w:jc w:val="center"/>
              <w:rPr>
                <w:rFonts w:ascii="PT Sans" w:hAnsi="PT Sans" w:cs="Calibri"/>
                <w:color w:val="000000"/>
                <w:sz w:val="18"/>
                <w:szCs w:val="18"/>
                <w:lang w:val="bg-BG"/>
              </w:rPr>
            </w:pPr>
            <w:r w:rsidRPr="00492359">
              <w:rPr>
                <w:rFonts w:ascii="PT Sans" w:hAnsi="PT Sans" w:cs="Calibri"/>
                <w:color w:val="000000"/>
                <w:sz w:val="18"/>
                <w:szCs w:val="18"/>
                <w:lang w:val="bg-BG"/>
              </w:rPr>
              <w:t>2019</w:t>
            </w:r>
          </w:p>
        </w:tc>
        <w:tc>
          <w:tcPr>
            <w:tcW w:w="4747" w:type="dxa"/>
            <w:noWrap/>
            <w:hideMark/>
          </w:tcPr>
          <w:p w14:paraId="798290A1"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ОБЩО:</w:t>
            </w:r>
          </w:p>
        </w:tc>
        <w:tc>
          <w:tcPr>
            <w:tcW w:w="1329" w:type="dxa"/>
            <w:noWrap/>
            <w:hideMark/>
          </w:tcPr>
          <w:p w14:paraId="20F36FA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299</w:t>
            </w:r>
          </w:p>
        </w:tc>
        <w:tc>
          <w:tcPr>
            <w:tcW w:w="1317" w:type="dxa"/>
            <w:noWrap/>
            <w:hideMark/>
          </w:tcPr>
          <w:p w14:paraId="360EC9D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202,562</w:t>
            </w:r>
          </w:p>
        </w:tc>
        <w:tc>
          <w:tcPr>
            <w:tcW w:w="697" w:type="dxa"/>
            <w:noWrap/>
            <w:hideMark/>
          </w:tcPr>
          <w:p w14:paraId="7062CA3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2,023</w:t>
            </w:r>
          </w:p>
        </w:tc>
        <w:tc>
          <w:tcPr>
            <w:tcW w:w="717" w:type="dxa"/>
            <w:noWrap/>
            <w:hideMark/>
          </w:tcPr>
          <w:p w14:paraId="18F5BE1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1,782</w:t>
            </w:r>
          </w:p>
        </w:tc>
      </w:tr>
      <w:tr w:rsidR="00B53204" w:rsidRPr="00492359" w14:paraId="35B12F76"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FD7536B" w14:textId="77777777" w:rsidR="00B53204" w:rsidRPr="00492359" w:rsidRDefault="00B53204">
            <w:pPr>
              <w:rPr>
                <w:rFonts w:ascii="PT Sans" w:hAnsi="PT Sans" w:cs="Calibri"/>
                <w:color w:val="000000"/>
                <w:sz w:val="18"/>
                <w:szCs w:val="18"/>
                <w:lang w:val="bg-BG"/>
              </w:rPr>
            </w:pPr>
          </w:p>
        </w:tc>
        <w:tc>
          <w:tcPr>
            <w:tcW w:w="4747" w:type="dxa"/>
            <w:noWrap/>
            <w:hideMark/>
          </w:tcPr>
          <w:p w14:paraId="42B4A65C"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A СЕЛСКО, ГОРСКО И РИБНО СТОПАНСТВО</w:t>
            </w:r>
          </w:p>
        </w:tc>
        <w:tc>
          <w:tcPr>
            <w:tcW w:w="1329" w:type="dxa"/>
            <w:noWrap/>
            <w:hideMark/>
          </w:tcPr>
          <w:p w14:paraId="275EEED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61</w:t>
            </w:r>
          </w:p>
        </w:tc>
        <w:tc>
          <w:tcPr>
            <w:tcW w:w="1317" w:type="dxa"/>
            <w:noWrap/>
            <w:hideMark/>
          </w:tcPr>
          <w:p w14:paraId="7FFE6D2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28,430</w:t>
            </w:r>
          </w:p>
        </w:tc>
        <w:tc>
          <w:tcPr>
            <w:tcW w:w="697" w:type="dxa"/>
            <w:noWrap/>
            <w:hideMark/>
          </w:tcPr>
          <w:p w14:paraId="5EAE34F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247</w:t>
            </w:r>
          </w:p>
        </w:tc>
        <w:tc>
          <w:tcPr>
            <w:tcW w:w="717" w:type="dxa"/>
            <w:noWrap/>
            <w:hideMark/>
          </w:tcPr>
          <w:p w14:paraId="5C33437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207</w:t>
            </w:r>
          </w:p>
        </w:tc>
      </w:tr>
      <w:tr w:rsidR="00B53204" w:rsidRPr="00492359" w14:paraId="396694D4"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97690EA" w14:textId="77777777" w:rsidR="00B53204" w:rsidRPr="00492359" w:rsidRDefault="00B53204">
            <w:pPr>
              <w:rPr>
                <w:rFonts w:ascii="PT Sans" w:hAnsi="PT Sans" w:cs="Calibri"/>
                <w:color w:val="000000"/>
                <w:sz w:val="18"/>
                <w:szCs w:val="18"/>
                <w:lang w:val="bg-BG"/>
              </w:rPr>
            </w:pPr>
          </w:p>
        </w:tc>
        <w:tc>
          <w:tcPr>
            <w:tcW w:w="4747" w:type="dxa"/>
            <w:noWrap/>
            <w:hideMark/>
          </w:tcPr>
          <w:p w14:paraId="6258DEBB"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B ДОБИВНА ПРОМИШЛЕНОСТ</w:t>
            </w:r>
          </w:p>
        </w:tc>
        <w:tc>
          <w:tcPr>
            <w:tcW w:w="1329" w:type="dxa"/>
            <w:noWrap/>
            <w:hideMark/>
          </w:tcPr>
          <w:p w14:paraId="066590F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01761B5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2B03650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C4836A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4BB54700"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F68628E" w14:textId="77777777" w:rsidR="00B53204" w:rsidRPr="00492359" w:rsidRDefault="00B53204">
            <w:pPr>
              <w:rPr>
                <w:rFonts w:ascii="PT Sans" w:hAnsi="PT Sans" w:cs="Calibri"/>
                <w:color w:val="000000"/>
                <w:sz w:val="18"/>
                <w:szCs w:val="18"/>
                <w:lang w:val="bg-BG"/>
              </w:rPr>
            </w:pPr>
          </w:p>
        </w:tc>
        <w:tc>
          <w:tcPr>
            <w:tcW w:w="4747" w:type="dxa"/>
            <w:noWrap/>
            <w:hideMark/>
          </w:tcPr>
          <w:p w14:paraId="6F113242"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C ПРЕРАБОТВАЩА ПРОМИШЛЕНОСТ</w:t>
            </w:r>
          </w:p>
        </w:tc>
        <w:tc>
          <w:tcPr>
            <w:tcW w:w="1329" w:type="dxa"/>
            <w:noWrap/>
            <w:hideMark/>
          </w:tcPr>
          <w:p w14:paraId="01C2011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w:t>
            </w:r>
          </w:p>
        </w:tc>
        <w:tc>
          <w:tcPr>
            <w:tcW w:w="1317" w:type="dxa"/>
            <w:noWrap/>
            <w:hideMark/>
          </w:tcPr>
          <w:p w14:paraId="0AAFC30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10,059</w:t>
            </w:r>
          </w:p>
        </w:tc>
        <w:tc>
          <w:tcPr>
            <w:tcW w:w="697" w:type="dxa"/>
            <w:noWrap/>
            <w:hideMark/>
          </w:tcPr>
          <w:p w14:paraId="13D9422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276</w:t>
            </w:r>
          </w:p>
        </w:tc>
        <w:tc>
          <w:tcPr>
            <w:tcW w:w="717" w:type="dxa"/>
            <w:noWrap/>
            <w:hideMark/>
          </w:tcPr>
          <w:p w14:paraId="10CAB60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257</w:t>
            </w:r>
          </w:p>
        </w:tc>
      </w:tr>
      <w:tr w:rsidR="00B53204" w:rsidRPr="00492359" w14:paraId="37A3C820"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471AC26" w14:textId="77777777" w:rsidR="00B53204" w:rsidRPr="00492359" w:rsidRDefault="00B53204">
            <w:pPr>
              <w:rPr>
                <w:rFonts w:ascii="PT Sans" w:hAnsi="PT Sans" w:cs="Calibri"/>
                <w:color w:val="000000"/>
                <w:sz w:val="18"/>
                <w:szCs w:val="18"/>
                <w:lang w:val="bg-BG"/>
              </w:rPr>
            </w:pPr>
          </w:p>
        </w:tc>
        <w:tc>
          <w:tcPr>
            <w:tcW w:w="4747" w:type="dxa"/>
            <w:noWrap/>
            <w:hideMark/>
          </w:tcPr>
          <w:p w14:paraId="68FD78F5"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D ПРОИЗВОДСТВО И РАЗПРЕДЕЛЕНИЕ НА ЕЛЕКТРИЧЕСКА И ТОПЛИННА ЕНЕРГИЯ И НА ГАЗООБРАЗНИ ГОРИВА</w:t>
            </w:r>
          </w:p>
        </w:tc>
        <w:tc>
          <w:tcPr>
            <w:tcW w:w="1329" w:type="dxa"/>
            <w:noWrap/>
            <w:hideMark/>
          </w:tcPr>
          <w:p w14:paraId="5F162C8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w:t>
            </w:r>
          </w:p>
        </w:tc>
        <w:tc>
          <w:tcPr>
            <w:tcW w:w="1317" w:type="dxa"/>
            <w:noWrap/>
            <w:hideMark/>
          </w:tcPr>
          <w:p w14:paraId="70B691C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27045B1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c>
          <w:tcPr>
            <w:tcW w:w="717" w:type="dxa"/>
            <w:noWrap/>
            <w:hideMark/>
          </w:tcPr>
          <w:p w14:paraId="6D2821C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r>
      <w:tr w:rsidR="00B53204" w:rsidRPr="00492359" w14:paraId="6AAA99D1"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1413364" w14:textId="77777777" w:rsidR="00B53204" w:rsidRPr="00492359" w:rsidRDefault="00B53204">
            <w:pPr>
              <w:rPr>
                <w:rFonts w:ascii="PT Sans" w:hAnsi="PT Sans" w:cs="Calibri"/>
                <w:color w:val="000000"/>
                <w:sz w:val="18"/>
                <w:szCs w:val="18"/>
                <w:lang w:val="bg-BG"/>
              </w:rPr>
            </w:pPr>
          </w:p>
        </w:tc>
        <w:tc>
          <w:tcPr>
            <w:tcW w:w="4747" w:type="dxa"/>
            <w:noWrap/>
            <w:hideMark/>
          </w:tcPr>
          <w:p w14:paraId="5F5C485B"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E ДОСТАВЯНЕ НА ВОДИ; КАНАЛИЗАЦИОННИ УСЛУГИ, УПРАВЛЕНИЕ НА ОТПАДЪЦИ И ВЪЗСТАНОВЯВАНЕ</w:t>
            </w:r>
          </w:p>
        </w:tc>
        <w:tc>
          <w:tcPr>
            <w:tcW w:w="1329" w:type="dxa"/>
            <w:noWrap/>
            <w:hideMark/>
          </w:tcPr>
          <w:p w14:paraId="7250B05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1C8AA97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0E931CC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CC4F2F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5D3543F3"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DDBD2D3" w14:textId="77777777" w:rsidR="00B53204" w:rsidRPr="00492359" w:rsidRDefault="00B53204">
            <w:pPr>
              <w:rPr>
                <w:rFonts w:ascii="PT Sans" w:hAnsi="PT Sans" w:cs="Calibri"/>
                <w:color w:val="000000"/>
                <w:sz w:val="18"/>
                <w:szCs w:val="18"/>
                <w:lang w:val="bg-BG"/>
              </w:rPr>
            </w:pPr>
          </w:p>
        </w:tc>
        <w:tc>
          <w:tcPr>
            <w:tcW w:w="4747" w:type="dxa"/>
            <w:noWrap/>
            <w:hideMark/>
          </w:tcPr>
          <w:p w14:paraId="0B354A6B"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F СТРОИТЕЛСТВО</w:t>
            </w:r>
          </w:p>
        </w:tc>
        <w:tc>
          <w:tcPr>
            <w:tcW w:w="1329" w:type="dxa"/>
            <w:noWrap/>
            <w:hideMark/>
          </w:tcPr>
          <w:p w14:paraId="1674A04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w:t>
            </w:r>
          </w:p>
        </w:tc>
        <w:tc>
          <w:tcPr>
            <w:tcW w:w="1317" w:type="dxa"/>
            <w:noWrap/>
            <w:hideMark/>
          </w:tcPr>
          <w:p w14:paraId="13364AA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956</w:t>
            </w:r>
          </w:p>
        </w:tc>
        <w:tc>
          <w:tcPr>
            <w:tcW w:w="697" w:type="dxa"/>
            <w:noWrap/>
            <w:hideMark/>
          </w:tcPr>
          <w:p w14:paraId="24DA56E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14</w:t>
            </w:r>
          </w:p>
        </w:tc>
        <w:tc>
          <w:tcPr>
            <w:tcW w:w="717" w:type="dxa"/>
            <w:noWrap/>
            <w:hideMark/>
          </w:tcPr>
          <w:p w14:paraId="6745009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r>
      <w:tr w:rsidR="00B53204" w:rsidRPr="00492359" w14:paraId="28273357"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F7CB4F7" w14:textId="77777777" w:rsidR="00B53204" w:rsidRPr="00492359" w:rsidRDefault="00B53204">
            <w:pPr>
              <w:rPr>
                <w:rFonts w:ascii="PT Sans" w:hAnsi="PT Sans" w:cs="Calibri"/>
                <w:color w:val="000000"/>
                <w:sz w:val="18"/>
                <w:szCs w:val="18"/>
                <w:lang w:val="bg-BG"/>
              </w:rPr>
            </w:pPr>
          </w:p>
        </w:tc>
        <w:tc>
          <w:tcPr>
            <w:tcW w:w="4747" w:type="dxa"/>
            <w:noWrap/>
            <w:hideMark/>
          </w:tcPr>
          <w:p w14:paraId="3B7631B5"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G ТЪРГОВИЯ; РЕМОНТ НА АВТОМОБИЛИ И МОТОЦИКЛЕТИ</w:t>
            </w:r>
          </w:p>
        </w:tc>
        <w:tc>
          <w:tcPr>
            <w:tcW w:w="1329" w:type="dxa"/>
            <w:noWrap/>
            <w:hideMark/>
          </w:tcPr>
          <w:p w14:paraId="405DC92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112</w:t>
            </w:r>
          </w:p>
        </w:tc>
        <w:tc>
          <w:tcPr>
            <w:tcW w:w="1317" w:type="dxa"/>
            <w:noWrap/>
            <w:hideMark/>
          </w:tcPr>
          <w:p w14:paraId="68FA427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4,442</w:t>
            </w:r>
          </w:p>
        </w:tc>
        <w:tc>
          <w:tcPr>
            <w:tcW w:w="697" w:type="dxa"/>
            <w:noWrap/>
            <w:hideMark/>
          </w:tcPr>
          <w:p w14:paraId="63D5C28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255</w:t>
            </w:r>
          </w:p>
        </w:tc>
        <w:tc>
          <w:tcPr>
            <w:tcW w:w="717" w:type="dxa"/>
            <w:noWrap/>
            <w:hideMark/>
          </w:tcPr>
          <w:p w14:paraId="1A93837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160</w:t>
            </w:r>
          </w:p>
        </w:tc>
      </w:tr>
      <w:tr w:rsidR="00B53204" w:rsidRPr="00492359" w14:paraId="0448E293"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2E9528C" w14:textId="77777777" w:rsidR="00B53204" w:rsidRPr="00492359" w:rsidRDefault="00B53204">
            <w:pPr>
              <w:rPr>
                <w:rFonts w:ascii="PT Sans" w:hAnsi="PT Sans" w:cs="Calibri"/>
                <w:color w:val="000000"/>
                <w:sz w:val="18"/>
                <w:szCs w:val="18"/>
                <w:lang w:val="bg-BG"/>
              </w:rPr>
            </w:pPr>
          </w:p>
        </w:tc>
        <w:tc>
          <w:tcPr>
            <w:tcW w:w="4747" w:type="dxa"/>
            <w:noWrap/>
            <w:hideMark/>
          </w:tcPr>
          <w:p w14:paraId="2DFF5744"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H ТРАНСПОРТ, СКЛАДИРАНЕ И ПОЩИ</w:t>
            </w:r>
          </w:p>
        </w:tc>
        <w:tc>
          <w:tcPr>
            <w:tcW w:w="1329" w:type="dxa"/>
            <w:noWrap/>
            <w:hideMark/>
          </w:tcPr>
          <w:p w14:paraId="37C38626"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21</w:t>
            </w:r>
          </w:p>
        </w:tc>
        <w:tc>
          <w:tcPr>
            <w:tcW w:w="1317" w:type="dxa"/>
            <w:noWrap/>
            <w:hideMark/>
          </w:tcPr>
          <w:p w14:paraId="62FE2D5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12,377</w:t>
            </w:r>
          </w:p>
        </w:tc>
        <w:tc>
          <w:tcPr>
            <w:tcW w:w="697" w:type="dxa"/>
            <w:noWrap/>
            <w:hideMark/>
          </w:tcPr>
          <w:p w14:paraId="4C1ED5D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159</w:t>
            </w:r>
          </w:p>
        </w:tc>
        <w:tc>
          <w:tcPr>
            <w:tcW w:w="717" w:type="dxa"/>
            <w:noWrap/>
            <w:hideMark/>
          </w:tcPr>
          <w:p w14:paraId="55FDCA5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140</w:t>
            </w:r>
          </w:p>
        </w:tc>
      </w:tr>
      <w:tr w:rsidR="00B53204" w:rsidRPr="00492359" w14:paraId="1DAEFF3E"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B28C8E3" w14:textId="77777777" w:rsidR="00B53204" w:rsidRPr="00492359" w:rsidRDefault="00B53204">
            <w:pPr>
              <w:rPr>
                <w:rFonts w:ascii="PT Sans" w:hAnsi="PT Sans" w:cs="Calibri"/>
                <w:color w:val="000000"/>
                <w:sz w:val="18"/>
                <w:szCs w:val="18"/>
                <w:lang w:val="bg-BG"/>
              </w:rPr>
            </w:pPr>
          </w:p>
        </w:tc>
        <w:tc>
          <w:tcPr>
            <w:tcW w:w="4747" w:type="dxa"/>
            <w:noWrap/>
            <w:hideMark/>
          </w:tcPr>
          <w:p w14:paraId="7AEAA006"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I ХОТЕЛИЕРСТВО И РЕСТОРАНТЬОРСТВО</w:t>
            </w:r>
          </w:p>
        </w:tc>
        <w:tc>
          <w:tcPr>
            <w:tcW w:w="1329" w:type="dxa"/>
            <w:noWrap/>
            <w:hideMark/>
          </w:tcPr>
          <w:p w14:paraId="160A0B8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w:t>
            </w:r>
          </w:p>
        </w:tc>
        <w:tc>
          <w:tcPr>
            <w:tcW w:w="1317" w:type="dxa"/>
            <w:noWrap/>
            <w:hideMark/>
          </w:tcPr>
          <w:p w14:paraId="1A6A065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398</w:t>
            </w:r>
          </w:p>
        </w:tc>
        <w:tc>
          <w:tcPr>
            <w:tcW w:w="697" w:type="dxa"/>
            <w:noWrap/>
            <w:hideMark/>
          </w:tcPr>
          <w:p w14:paraId="7082744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52</w:t>
            </w:r>
          </w:p>
        </w:tc>
        <w:tc>
          <w:tcPr>
            <w:tcW w:w="717" w:type="dxa"/>
            <w:noWrap/>
            <w:hideMark/>
          </w:tcPr>
          <w:p w14:paraId="57B3898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32</w:t>
            </w:r>
          </w:p>
        </w:tc>
      </w:tr>
      <w:tr w:rsidR="00B53204" w:rsidRPr="00492359" w14:paraId="6428257E"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D82BE25" w14:textId="77777777" w:rsidR="00B53204" w:rsidRPr="00492359" w:rsidRDefault="00B53204">
            <w:pPr>
              <w:rPr>
                <w:rFonts w:ascii="PT Sans" w:hAnsi="PT Sans" w:cs="Calibri"/>
                <w:color w:val="000000"/>
                <w:sz w:val="18"/>
                <w:szCs w:val="18"/>
                <w:lang w:val="bg-BG"/>
              </w:rPr>
            </w:pPr>
          </w:p>
        </w:tc>
        <w:tc>
          <w:tcPr>
            <w:tcW w:w="4747" w:type="dxa"/>
            <w:noWrap/>
            <w:hideMark/>
          </w:tcPr>
          <w:p w14:paraId="6240DD57"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J СЪЗДАВАНЕ И РАЗПРОСТРАНЕНИЕ НА ИНФОРМАЦИЯ И ТВОРЧЕСКИ ПРОДУКТИ; ДАЛЕКОСЪОБЩЕНИЯ</w:t>
            </w:r>
          </w:p>
        </w:tc>
        <w:tc>
          <w:tcPr>
            <w:tcW w:w="1329" w:type="dxa"/>
            <w:noWrap/>
            <w:hideMark/>
          </w:tcPr>
          <w:p w14:paraId="6D783F7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3928023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4EEAAC9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1BECBD55"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497A2CCF"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33334C7" w14:textId="77777777" w:rsidR="00B53204" w:rsidRPr="00492359" w:rsidRDefault="00B53204">
            <w:pPr>
              <w:rPr>
                <w:rFonts w:ascii="PT Sans" w:hAnsi="PT Sans" w:cs="Calibri"/>
                <w:color w:val="000000"/>
                <w:sz w:val="18"/>
                <w:szCs w:val="18"/>
                <w:lang w:val="bg-BG"/>
              </w:rPr>
            </w:pPr>
          </w:p>
        </w:tc>
        <w:tc>
          <w:tcPr>
            <w:tcW w:w="4747" w:type="dxa"/>
            <w:noWrap/>
            <w:hideMark/>
          </w:tcPr>
          <w:p w14:paraId="5F10934D"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L ОПЕРАЦИИ С НЕДВИЖИМИ ИМОТИ</w:t>
            </w:r>
          </w:p>
        </w:tc>
        <w:tc>
          <w:tcPr>
            <w:tcW w:w="1329" w:type="dxa"/>
            <w:noWrap/>
            <w:hideMark/>
          </w:tcPr>
          <w:p w14:paraId="19EFC8A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1EF102F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1F0C5B5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8199BC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r>
      <w:tr w:rsidR="00B53204" w:rsidRPr="00492359" w14:paraId="16C754FC"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F15E347" w14:textId="77777777" w:rsidR="00B53204" w:rsidRPr="00492359" w:rsidRDefault="00B53204">
            <w:pPr>
              <w:rPr>
                <w:rFonts w:ascii="PT Sans" w:hAnsi="PT Sans" w:cs="Calibri"/>
                <w:color w:val="000000"/>
                <w:sz w:val="18"/>
                <w:szCs w:val="18"/>
                <w:lang w:val="bg-BG"/>
              </w:rPr>
            </w:pPr>
          </w:p>
        </w:tc>
        <w:tc>
          <w:tcPr>
            <w:tcW w:w="4747" w:type="dxa"/>
            <w:noWrap/>
            <w:hideMark/>
          </w:tcPr>
          <w:p w14:paraId="316B69B3"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M ПРОФЕСИОНАЛНИ ДЕЙНОСТИ И НАУЧНИ ИЗСЛЕДВАНИЯ</w:t>
            </w:r>
          </w:p>
        </w:tc>
        <w:tc>
          <w:tcPr>
            <w:tcW w:w="1329" w:type="dxa"/>
            <w:noWrap/>
            <w:hideMark/>
          </w:tcPr>
          <w:p w14:paraId="00C2C91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w:t>
            </w:r>
          </w:p>
        </w:tc>
        <w:tc>
          <w:tcPr>
            <w:tcW w:w="1317" w:type="dxa"/>
            <w:noWrap/>
            <w:hideMark/>
          </w:tcPr>
          <w:p w14:paraId="4BA9B27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131</w:t>
            </w:r>
          </w:p>
        </w:tc>
        <w:tc>
          <w:tcPr>
            <w:tcW w:w="697" w:type="dxa"/>
            <w:noWrap/>
            <w:hideMark/>
          </w:tcPr>
          <w:p w14:paraId="482FD4F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w:t>
            </w:r>
          </w:p>
        </w:tc>
        <w:tc>
          <w:tcPr>
            <w:tcW w:w="717" w:type="dxa"/>
            <w:noWrap/>
            <w:hideMark/>
          </w:tcPr>
          <w:p w14:paraId="6E0A28A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6082D50D"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813FCD1" w14:textId="77777777" w:rsidR="00B53204" w:rsidRPr="00492359" w:rsidRDefault="00B53204">
            <w:pPr>
              <w:rPr>
                <w:rFonts w:ascii="PT Sans" w:hAnsi="PT Sans" w:cs="Calibri"/>
                <w:color w:val="000000"/>
                <w:sz w:val="18"/>
                <w:szCs w:val="18"/>
                <w:lang w:val="bg-BG"/>
              </w:rPr>
            </w:pPr>
          </w:p>
        </w:tc>
        <w:tc>
          <w:tcPr>
            <w:tcW w:w="4747" w:type="dxa"/>
            <w:noWrap/>
            <w:hideMark/>
          </w:tcPr>
          <w:p w14:paraId="1BEBFFF7"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N АДМИНИСТРАТИВНИ И СПОМАГАТЕЛНИ ДЕЙНОСТИ</w:t>
            </w:r>
          </w:p>
        </w:tc>
        <w:tc>
          <w:tcPr>
            <w:tcW w:w="1329" w:type="dxa"/>
            <w:noWrap/>
            <w:hideMark/>
          </w:tcPr>
          <w:p w14:paraId="47C7579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c>
          <w:tcPr>
            <w:tcW w:w="1317" w:type="dxa"/>
            <w:noWrap/>
            <w:hideMark/>
          </w:tcPr>
          <w:p w14:paraId="4577D97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536</w:t>
            </w:r>
          </w:p>
        </w:tc>
        <w:tc>
          <w:tcPr>
            <w:tcW w:w="697" w:type="dxa"/>
            <w:noWrap/>
            <w:hideMark/>
          </w:tcPr>
          <w:p w14:paraId="21DE0751"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17</w:t>
            </w:r>
          </w:p>
        </w:tc>
        <w:tc>
          <w:tcPr>
            <w:tcW w:w="717" w:type="dxa"/>
            <w:noWrap/>
            <w:hideMark/>
          </w:tcPr>
          <w:p w14:paraId="5DCB6F8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w:t>
            </w:r>
          </w:p>
        </w:tc>
      </w:tr>
      <w:tr w:rsidR="00B53204" w:rsidRPr="00492359" w14:paraId="529F805D"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6343E59" w14:textId="77777777" w:rsidR="00B53204" w:rsidRPr="00492359" w:rsidRDefault="00B53204">
            <w:pPr>
              <w:rPr>
                <w:rFonts w:ascii="PT Sans" w:hAnsi="PT Sans" w:cs="Calibri"/>
                <w:color w:val="000000"/>
                <w:sz w:val="18"/>
                <w:szCs w:val="18"/>
                <w:lang w:val="bg-BG"/>
              </w:rPr>
            </w:pPr>
          </w:p>
        </w:tc>
        <w:tc>
          <w:tcPr>
            <w:tcW w:w="4747" w:type="dxa"/>
            <w:noWrap/>
            <w:hideMark/>
          </w:tcPr>
          <w:p w14:paraId="167C4A73"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P ОБРАЗОВАНИЕ</w:t>
            </w:r>
          </w:p>
        </w:tc>
        <w:tc>
          <w:tcPr>
            <w:tcW w:w="1329" w:type="dxa"/>
            <w:noWrap/>
            <w:hideMark/>
          </w:tcPr>
          <w:p w14:paraId="3940CCE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0601C3C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0CC0D84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8</w:t>
            </w:r>
          </w:p>
        </w:tc>
        <w:tc>
          <w:tcPr>
            <w:tcW w:w="717" w:type="dxa"/>
            <w:noWrap/>
            <w:hideMark/>
          </w:tcPr>
          <w:p w14:paraId="5D34EE1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721D50C2"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C0C419B" w14:textId="77777777" w:rsidR="00B53204" w:rsidRPr="00492359" w:rsidRDefault="00B53204">
            <w:pPr>
              <w:rPr>
                <w:rFonts w:ascii="PT Sans" w:hAnsi="PT Sans" w:cs="Calibri"/>
                <w:color w:val="000000"/>
                <w:sz w:val="18"/>
                <w:szCs w:val="18"/>
                <w:lang w:val="bg-BG"/>
              </w:rPr>
            </w:pPr>
          </w:p>
        </w:tc>
        <w:tc>
          <w:tcPr>
            <w:tcW w:w="4747" w:type="dxa"/>
            <w:noWrap/>
            <w:hideMark/>
          </w:tcPr>
          <w:p w14:paraId="14C73933"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Q ХУМАННО ЗДРАВЕОПАЗВАНЕ И СОЦИАЛНА РАБОТА</w:t>
            </w:r>
          </w:p>
        </w:tc>
        <w:tc>
          <w:tcPr>
            <w:tcW w:w="1329" w:type="dxa"/>
            <w:noWrap/>
            <w:hideMark/>
          </w:tcPr>
          <w:p w14:paraId="39EA260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w:t>
            </w:r>
          </w:p>
        </w:tc>
        <w:tc>
          <w:tcPr>
            <w:tcW w:w="1317" w:type="dxa"/>
            <w:noWrap/>
            <w:hideMark/>
          </w:tcPr>
          <w:p w14:paraId="66C1C5D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515</w:t>
            </w:r>
          </w:p>
        </w:tc>
        <w:tc>
          <w:tcPr>
            <w:tcW w:w="697" w:type="dxa"/>
            <w:noWrap/>
            <w:hideMark/>
          </w:tcPr>
          <w:p w14:paraId="32CFA72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w:t>
            </w:r>
          </w:p>
        </w:tc>
        <w:tc>
          <w:tcPr>
            <w:tcW w:w="717" w:type="dxa"/>
            <w:noWrap/>
            <w:hideMark/>
          </w:tcPr>
          <w:p w14:paraId="634BE85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20</w:t>
            </w:r>
          </w:p>
        </w:tc>
      </w:tr>
      <w:tr w:rsidR="00B53204" w:rsidRPr="00492359" w14:paraId="1FB09EA5"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9B005AE" w14:textId="77777777" w:rsidR="00B53204" w:rsidRPr="00492359" w:rsidRDefault="00B53204">
            <w:pPr>
              <w:rPr>
                <w:rFonts w:ascii="PT Sans" w:hAnsi="PT Sans" w:cs="Calibri"/>
                <w:color w:val="000000"/>
                <w:sz w:val="18"/>
                <w:szCs w:val="18"/>
                <w:lang w:val="bg-BG"/>
              </w:rPr>
            </w:pPr>
          </w:p>
        </w:tc>
        <w:tc>
          <w:tcPr>
            <w:tcW w:w="4747" w:type="dxa"/>
            <w:noWrap/>
            <w:hideMark/>
          </w:tcPr>
          <w:p w14:paraId="6C1A29CD"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R КУЛТУРА, СПОРТ И РАЗВЛЕЧЕНИЯ</w:t>
            </w:r>
          </w:p>
        </w:tc>
        <w:tc>
          <w:tcPr>
            <w:tcW w:w="1329" w:type="dxa"/>
            <w:noWrap/>
            <w:hideMark/>
          </w:tcPr>
          <w:p w14:paraId="42C29A8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3EAF0D0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5C93932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481B95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2FF8041B"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55C2D776" w14:textId="77777777" w:rsidR="00B53204" w:rsidRPr="00492359" w:rsidRDefault="00B53204">
            <w:pPr>
              <w:rPr>
                <w:rFonts w:ascii="PT Sans" w:hAnsi="PT Sans" w:cs="Calibri"/>
                <w:color w:val="000000"/>
                <w:sz w:val="18"/>
                <w:szCs w:val="18"/>
                <w:lang w:val="bg-BG"/>
              </w:rPr>
            </w:pPr>
          </w:p>
        </w:tc>
        <w:tc>
          <w:tcPr>
            <w:tcW w:w="4747" w:type="dxa"/>
            <w:noWrap/>
            <w:hideMark/>
          </w:tcPr>
          <w:p w14:paraId="1891E0FC"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S ДРУГИ ДЕЙНОСТИ</w:t>
            </w:r>
          </w:p>
        </w:tc>
        <w:tc>
          <w:tcPr>
            <w:tcW w:w="1329" w:type="dxa"/>
            <w:noWrap/>
            <w:hideMark/>
          </w:tcPr>
          <w:p w14:paraId="2F70DFA4"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w:t>
            </w:r>
          </w:p>
        </w:tc>
        <w:tc>
          <w:tcPr>
            <w:tcW w:w="1317" w:type="dxa"/>
            <w:noWrap/>
            <w:hideMark/>
          </w:tcPr>
          <w:p w14:paraId="184063F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236</w:t>
            </w:r>
          </w:p>
        </w:tc>
        <w:tc>
          <w:tcPr>
            <w:tcW w:w="697" w:type="dxa"/>
            <w:noWrap/>
            <w:hideMark/>
          </w:tcPr>
          <w:p w14:paraId="7948600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w:t>
            </w:r>
          </w:p>
        </w:tc>
        <w:tc>
          <w:tcPr>
            <w:tcW w:w="717" w:type="dxa"/>
            <w:noWrap/>
            <w:hideMark/>
          </w:tcPr>
          <w:p w14:paraId="6898260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6F32FEF2"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val="restart"/>
            <w:noWrap/>
            <w:hideMark/>
          </w:tcPr>
          <w:p w14:paraId="58C25BAB" w14:textId="77777777" w:rsidR="00B53204" w:rsidRPr="00492359" w:rsidRDefault="00B53204">
            <w:pPr>
              <w:jc w:val="center"/>
              <w:rPr>
                <w:rFonts w:ascii="PT Sans" w:hAnsi="PT Sans" w:cs="Calibri"/>
                <w:color w:val="000000"/>
                <w:sz w:val="18"/>
                <w:szCs w:val="18"/>
                <w:lang w:val="bg-BG"/>
              </w:rPr>
            </w:pPr>
            <w:r w:rsidRPr="00492359">
              <w:rPr>
                <w:rFonts w:ascii="PT Sans" w:hAnsi="PT Sans" w:cs="Calibri"/>
                <w:color w:val="000000"/>
                <w:sz w:val="18"/>
                <w:szCs w:val="18"/>
                <w:lang w:val="bg-BG"/>
              </w:rPr>
              <w:t>2020</w:t>
            </w:r>
          </w:p>
        </w:tc>
        <w:tc>
          <w:tcPr>
            <w:tcW w:w="4747" w:type="dxa"/>
            <w:noWrap/>
            <w:hideMark/>
          </w:tcPr>
          <w:p w14:paraId="44E3A942"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ОБЩО:</w:t>
            </w:r>
          </w:p>
        </w:tc>
        <w:tc>
          <w:tcPr>
            <w:tcW w:w="1329" w:type="dxa"/>
            <w:noWrap/>
            <w:hideMark/>
          </w:tcPr>
          <w:p w14:paraId="6CE1215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297</w:t>
            </w:r>
          </w:p>
        </w:tc>
        <w:tc>
          <w:tcPr>
            <w:tcW w:w="1317" w:type="dxa"/>
            <w:noWrap/>
            <w:hideMark/>
          </w:tcPr>
          <w:p w14:paraId="13C8003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199,494</w:t>
            </w:r>
          </w:p>
        </w:tc>
        <w:tc>
          <w:tcPr>
            <w:tcW w:w="697" w:type="dxa"/>
            <w:noWrap/>
            <w:hideMark/>
          </w:tcPr>
          <w:p w14:paraId="7ABBEA2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1,955</w:t>
            </w:r>
          </w:p>
        </w:tc>
        <w:tc>
          <w:tcPr>
            <w:tcW w:w="717" w:type="dxa"/>
            <w:noWrap/>
            <w:hideMark/>
          </w:tcPr>
          <w:p w14:paraId="1612EDA1"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18"/>
                <w:szCs w:val="18"/>
                <w:lang w:val="bg-BG"/>
              </w:rPr>
            </w:pPr>
            <w:r w:rsidRPr="00492359">
              <w:rPr>
                <w:rFonts w:ascii="PT Sans" w:hAnsi="PT Sans" w:cs="Tahoma"/>
                <w:b/>
                <w:bCs/>
                <w:sz w:val="18"/>
                <w:szCs w:val="18"/>
                <w:lang w:val="bg-BG"/>
              </w:rPr>
              <w:t>1,702</w:t>
            </w:r>
          </w:p>
        </w:tc>
      </w:tr>
      <w:tr w:rsidR="00B53204" w:rsidRPr="00492359" w14:paraId="76F8A33D"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26B725E" w14:textId="77777777" w:rsidR="00B53204" w:rsidRPr="00492359" w:rsidRDefault="00B53204">
            <w:pPr>
              <w:rPr>
                <w:rFonts w:ascii="PT Sans" w:hAnsi="PT Sans" w:cs="Calibri"/>
                <w:color w:val="000000"/>
                <w:sz w:val="18"/>
                <w:szCs w:val="18"/>
                <w:lang w:val="bg-BG"/>
              </w:rPr>
            </w:pPr>
          </w:p>
        </w:tc>
        <w:tc>
          <w:tcPr>
            <w:tcW w:w="4747" w:type="dxa"/>
            <w:noWrap/>
            <w:hideMark/>
          </w:tcPr>
          <w:p w14:paraId="466D0517"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A СЕЛСКО, ГОРСКО И РИБНО СТОПАНСТВО</w:t>
            </w:r>
          </w:p>
        </w:tc>
        <w:tc>
          <w:tcPr>
            <w:tcW w:w="1329" w:type="dxa"/>
            <w:noWrap/>
            <w:hideMark/>
          </w:tcPr>
          <w:p w14:paraId="5F690DE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57</w:t>
            </w:r>
          </w:p>
        </w:tc>
        <w:tc>
          <w:tcPr>
            <w:tcW w:w="1317" w:type="dxa"/>
            <w:noWrap/>
            <w:hideMark/>
          </w:tcPr>
          <w:p w14:paraId="5C47733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28,007</w:t>
            </w:r>
          </w:p>
        </w:tc>
        <w:tc>
          <w:tcPr>
            <w:tcW w:w="697" w:type="dxa"/>
            <w:noWrap/>
            <w:hideMark/>
          </w:tcPr>
          <w:p w14:paraId="3C1C017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240</w:t>
            </w:r>
          </w:p>
        </w:tc>
        <w:tc>
          <w:tcPr>
            <w:tcW w:w="717" w:type="dxa"/>
            <w:noWrap/>
            <w:hideMark/>
          </w:tcPr>
          <w:p w14:paraId="196FF43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204</w:t>
            </w:r>
          </w:p>
        </w:tc>
      </w:tr>
      <w:tr w:rsidR="00B53204" w:rsidRPr="00492359" w14:paraId="21EDA5CF"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B9B6361" w14:textId="77777777" w:rsidR="00B53204" w:rsidRPr="00492359" w:rsidRDefault="00B53204">
            <w:pPr>
              <w:rPr>
                <w:rFonts w:ascii="PT Sans" w:hAnsi="PT Sans" w:cs="Calibri"/>
                <w:color w:val="000000"/>
                <w:sz w:val="18"/>
                <w:szCs w:val="18"/>
                <w:lang w:val="bg-BG"/>
              </w:rPr>
            </w:pPr>
          </w:p>
        </w:tc>
        <w:tc>
          <w:tcPr>
            <w:tcW w:w="4747" w:type="dxa"/>
            <w:noWrap/>
            <w:hideMark/>
          </w:tcPr>
          <w:p w14:paraId="68143431"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B ДОБИВНА ПРОМИШЛЕНОСТ</w:t>
            </w:r>
          </w:p>
        </w:tc>
        <w:tc>
          <w:tcPr>
            <w:tcW w:w="1329" w:type="dxa"/>
            <w:noWrap/>
            <w:hideMark/>
          </w:tcPr>
          <w:p w14:paraId="6A23321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6346551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1C3BCD18"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3D37D4D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76873D73"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4FEBE48" w14:textId="77777777" w:rsidR="00B53204" w:rsidRPr="00492359" w:rsidRDefault="00B53204">
            <w:pPr>
              <w:rPr>
                <w:rFonts w:ascii="PT Sans" w:hAnsi="PT Sans" w:cs="Calibri"/>
                <w:color w:val="000000"/>
                <w:sz w:val="18"/>
                <w:szCs w:val="18"/>
                <w:lang w:val="bg-BG"/>
              </w:rPr>
            </w:pPr>
          </w:p>
        </w:tc>
        <w:tc>
          <w:tcPr>
            <w:tcW w:w="4747" w:type="dxa"/>
            <w:noWrap/>
            <w:hideMark/>
          </w:tcPr>
          <w:p w14:paraId="63C33EA3"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C ПРЕРАБОТВАЩА ПРОМИШЛЕНОСТ</w:t>
            </w:r>
          </w:p>
        </w:tc>
        <w:tc>
          <w:tcPr>
            <w:tcW w:w="1329" w:type="dxa"/>
            <w:noWrap/>
            <w:hideMark/>
          </w:tcPr>
          <w:p w14:paraId="5446DBB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28</w:t>
            </w:r>
          </w:p>
        </w:tc>
        <w:tc>
          <w:tcPr>
            <w:tcW w:w="1317" w:type="dxa"/>
            <w:noWrap/>
            <w:hideMark/>
          </w:tcPr>
          <w:p w14:paraId="3D68CA6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10,775</w:t>
            </w:r>
          </w:p>
        </w:tc>
        <w:tc>
          <w:tcPr>
            <w:tcW w:w="697" w:type="dxa"/>
            <w:noWrap/>
            <w:hideMark/>
          </w:tcPr>
          <w:p w14:paraId="7829F56F"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241</w:t>
            </w:r>
          </w:p>
        </w:tc>
        <w:tc>
          <w:tcPr>
            <w:tcW w:w="717" w:type="dxa"/>
            <w:noWrap/>
            <w:hideMark/>
          </w:tcPr>
          <w:p w14:paraId="7CB9949D"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219</w:t>
            </w:r>
          </w:p>
        </w:tc>
      </w:tr>
      <w:tr w:rsidR="00B53204" w:rsidRPr="00492359" w14:paraId="6F30D010"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D4D4CB4" w14:textId="77777777" w:rsidR="00B53204" w:rsidRPr="00492359" w:rsidRDefault="00B53204">
            <w:pPr>
              <w:rPr>
                <w:rFonts w:ascii="PT Sans" w:hAnsi="PT Sans" w:cs="Calibri"/>
                <w:color w:val="000000"/>
                <w:sz w:val="18"/>
                <w:szCs w:val="18"/>
                <w:lang w:val="bg-BG"/>
              </w:rPr>
            </w:pPr>
          </w:p>
        </w:tc>
        <w:tc>
          <w:tcPr>
            <w:tcW w:w="4747" w:type="dxa"/>
            <w:noWrap/>
            <w:hideMark/>
          </w:tcPr>
          <w:p w14:paraId="4850003E"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D ПРОИЗВОДСТВО И РАЗПРЕДЕЛЕНИЕ НА ЕЛЕКТРИЧЕСКА И ТОПЛИННА ЕНЕРГИЯ И НА ГАЗООБРАЗНИ ГОРИВА</w:t>
            </w:r>
          </w:p>
        </w:tc>
        <w:tc>
          <w:tcPr>
            <w:tcW w:w="1329" w:type="dxa"/>
            <w:noWrap/>
            <w:hideMark/>
          </w:tcPr>
          <w:p w14:paraId="402634B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w:t>
            </w:r>
          </w:p>
        </w:tc>
        <w:tc>
          <w:tcPr>
            <w:tcW w:w="1317" w:type="dxa"/>
            <w:noWrap/>
            <w:hideMark/>
          </w:tcPr>
          <w:p w14:paraId="14C0794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36F8EF0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c>
          <w:tcPr>
            <w:tcW w:w="717" w:type="dxa"/>
            <w:noWrap/>
            <w:hideMark/>
          </w:tcPr>
          <w:p w14:paraId="06F7E5A0"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0</w:t>
            </w:r>
          </w:p>
        </w:tc>
      </w:tr>
      <w:tr w:rsidR="00B53204" w:rsidRPr="00492359" w14:paraId="2ABC8E80"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EAAE4B5" w14:textId="77777777" w:rsidR="00B53204" w:rsidRPr="00492359" w:rsidRDefault="00B53204">
            <w:pPr>
              <w:rPr>
                <w:rFonts w:ascii="PT Sans" w:hAnsi="PT Sans" w:cs="Calibri"/>
                <w:color w:val="000000"/>
                <w:sz w:val="18"/>
                <w:szCs w:val="18"/>
                <w:lang w:val="bg-BG"/>
              </w:rPr>
            </w:pPr>
          </w:p>
        </w:tc>
        <w:tc>
          <w:tcPr>
            <w:tcW w:w="4747" w:type="dxa"/>
            <w:noWrap/>
            <w:hideMark/>
          </w:tcPr>
          <w:p w14:paraId="61231D45"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E ДОСТАВЯНЕ НА ВОДИ; КАНАЛИЗАЦИОННИ УСЛУГИ, УПРАВЛЕНИЕ НА ОТПАДЪЦИ И ВЪЗСТАНОВЯВАНЕ</w:t>
            </w:r>
          </w:p>
        </w:tc>
        <w:tc>
          <w:tcPr>
            <w:tcW w:w="1329" w:type="dxa"/>
            <w:noWrap/>
            <w:hideMark/>
          </w:tcPr>
          <w:p w14:paraId="1B26CAD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3A406DB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54BE475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2C2EAF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1A954DFF"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EB381A5" w14:textId="77777777" w:rsidR="00B53204" w:rsidRPr="00492359" w:rsidRDefault="00B53204">
            <w:pPr>
              <w:rPr>
                <w:rFonts w:ascii="PT Sans" w:hAnsi="PT Sans" w:cs="Calibri"/>
                <w:color w:val="000000"/>
                <w:sz w:val="18"/>
                <w:szCs w:val="18"/>
                <w:lang w:val="bg-BG"/>
              </w:rPr>
            </w:pPr>
          </w:p>
        </w:tc>
        <w:tc>
          <w:tcPr>
            <w:tcW w:w="4747" w:type="dxa"/>
            <w:noWrap/>
            <w:hideMark/>
          </w:tcPr>
          <w:p w14:paraId="6752AE0E"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F СТРОИТЕЛСТВО</w:t>
            </w:r>
          </w:p>
        </w:tc>
        <w:tc>
          <w:tcPr>
            <w:tcW w:w="1329" w:type="dxa"/>
            <w:noWrap/>
            <w:hideMark/>
          </w:tcPr>
          <w:p w14:paraId="69EC4DA3"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w:t>
            </w:r>
          </w:p>
        </w:tc>
        <w:tc>
          <w:tcPr>
            <w:tcW w:w="1317" w:type="dxa"/>
            <w:noWrap/>
            <w:hideMark/>
          </w:tcPr>
          <w:p w14:paraId="296B5E6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3,519</w:t>
            </w:r>
          </w:p>
        </w:tc>
        <w:tc>
          <w:tcPr>
            <w:tcW w:w="697" w:type="dxa"/>
            <w:noWrap/>
            <w:hideMark/>
          </w:tcPr>
          <w:p w14:paraId="1711566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32</w:t>
            </w:r>
          </w:p>
        </w:tc>
        <w:tc>
          <w:tcPr>
            <w:tcW w:w="717" w:type="dxa"/>
            <w:noWrap/>
            <w:hideMark/>
          </w:tcPr>
          <w:p w14:paraId="0F2BB39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w:t>
            </w:r>
          </w:p>
        </w:tc>
      </w:tr>
      <w:tr w:rsidR="00B53204" w:rsidRPr="00492359" w14:paraId="4CD56435"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CDDF491" w14:textId="77777777" w:rsidR="00B53204" w:rsidRPr="00492359" w:rsidRDefault="00B53204">
            <w:pPr>
              <w:rPr>
                <w:rFonts w:ascii="PT Sans" w:hAnsi="PT Sans" w:cs="Calibri"/>
                <w:color w:val="000000"/>
                <w:sz w:val="18"/>
                <w:szCs w:val="18"/>
                <w:lang w:val="bg-BG"/>
              </w:rPr>
            </w:pPr>
          </w:p>
        </w:tc>
        <w:tc>
          <w:tcPr>
            <w:tcW w:w="4747" w:type="dxa"/>
            <w:noWrap/>
            <w:hideMark/>
          </w:tcPr>
          <w:p w14:paraId="0271A83F"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G ТЪРГОВИЯ; РЕМОНТ НА АВТОМОБИЛИ И МОТОЦИКЛЕТИ</w:t>
            </w:r>
          </w:p>
        </w:tc>
        <w:tc>
          <w:tcPr>
            <w:tcW w:w="1329" w:type="dxa"/>
            <w:noWrap/>
            <w:hideMark/>
          </w:tcPr>
          <w:p w14:paraId="5D50324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111</w:t>
            </w:r>
          </w:p>
        </w:tc>
        <w:tc>
          <w:tcPr>
            <w:tcW w:w="1317" w:type="dxa"/>
            <w:noWrap/>
            <w:hideMark/>
          </w:tcPr>
          <w:p w14:paraId="68A5D33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4,596</w:t>
            </w:r>
          </w:p>
        </w:tc>
        <w:tc>
          <w:tcPr>
            <w:tcW w:w="697" w:type="dxa"/>
            <w:noWrap/>
            <w:hideMark/>
          </w:tcPr>
          <w:p w14:paraId="3CA5CF42"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249</w:t>
            </w:r>
          </w:p>
        </w:tc>
        <w:tc>
          <w:tcPr>
            <w:tcW w:w="717" w:type="dxa"/>
            <w:noWrap/>
            <w:hideMark/>
          </w:tcPr>
          <w:p w14:paraId="400CF9B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150</w:t>
            </w:r>
          </w:p>
        </w:tc>
      </w:tr>
      <w:tr w:rsidR="00B53204" w:rsidRPr="00492359" w14:paraId="41D73D8D"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17226F6" w14:textId="77777777" w:rsidR="00B53204" w:rsidRPr="00492359" w:rsidRDefault="00B53204">
            <w:pPr>
              <w:rPr>
                <w:rFonts w:ascii="PT Sans" w:hAnsi="PT Sans" w:cs="Calibri"/>
                <w:color w:val="000000"/>
                <w:sz w:val="18"/>
                <w:szCs w:val="18"/>
                <w:lang w:val="bg-BG"/>
              </w:rPr>
            </w:pPr>
          </w:p>
        </w:tc>
        <w:tc>
          <w:tcPr>
            <w:tcW w:w="4747" w:type="dxa"/>
            <w:noWrap/>
            <w:hideMark/>
          </w:tcPr>
          <w:p w14:paraId="4F2D1D3D"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H ТРАНСПОРТ, СКЛАДИРАНЕ И ПОЩИ</w:t>
            </w:r>
          </w:p>
        </w:tc>
        <w:tc>
          <w:tcPr>
            <w:tcW w:w="1329" w:type="dxa"/>
            <w:noWrap/>
            <w:hideMark/>
          </w:tcPr>
          <w:p w14:paraId="10C77C5D"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19</w:t>
            </w:r>
          </w:p>
        </w:tc>
        <w:tc>
          <w:tcPr>
            <w:tcW w:w="1317" w:type="dxa"/>
            <w:noWrap/>
            <w:hideMark/>
          </w:tcPr>
          <w:p w14:paraId="4FFAC60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10,163</w:t>
            </w:r>
          </w:p>
        </w:tc>
        <w:tc>
          <w:tcPr>
            <w:tcW w:w="697" w:type="dxa"/>
            <w:noWrap/>
            <w:hideMark/>
          </w:tcPr>
          <w:p w14:paraId="628C47B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90</w:t>
            </w:r>
          </w:p>
        </w:tc>
        <w:tc>
          <w:tcPr>
            <w:tcW w:w="717" w:type="dxa"/>
            <w:noWrap/>
            <w:hideMark/>
          </w:tcPr>
          <w:p w14:paraId="3AA75E3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72</w:t>
            </w:r>
          </w:p>
        </w:tc>
      </w:tr>
      <w:tr w:rsidR="00B53204" w:rsidRPr="00492359" w14:paraId="5476817C"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9611992" w14:textId="77777777" w:rsidR="00B53204" w:rsidRPr="00492359" w:rsidRDefault="00B53204">
            <w:pPr>
              <w:rPr>
                <w:rFonts w:ascii="PT Sans" w:hAnsi="PT Sans" w:cs="Calibri"/>
                <w:color w:val="000000"/>
                <w:sz w:val="18"/>
                <w:szCs w:val="18"/>
                <w:lang w:val="bg-BG"/>
              </w:rPr>
            </w:pPr>
          </w:p>
        </w:tc>
        <w:tc>
          <w:tcPr>
            <w:tcW w:w="4747" w:type="dxa"/>
            <w:noWrap/>
            <w:hideMark/>
          </w:tcPr>
          <w:p w14:paraId="4427C4BE"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I ХОТЕЛИЕРСТВО И РЕСТОРАНТЬОРСТВО</w:t>
            </w:r>
          </w:p>
        </w:tc>
        <w:tc>
          <w:tcPr>
            <w:tcW w:w="1329" w:type="dxa"/>
            <w:noWrap/>
            <w:hideMark/>
          </w:tcPr>
          <w:p w14:paraId="44B39386"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w:t>
            </w:r>
          </w:p>
        </w:tc>
        <w:tc>
          <w:tcPr>
            <w:tcW w:w="1317" w:type="dxa"/>
            <w:noWrap/>
            <w:hideMark/>
          </w:tcPr>
          <w:p w14:paraId="382F681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234</w:t>
            </w:r>
          </w:p>
        </w:tc>
        <w:tc>
          <w:tcPr>
            <w:tcW w:w="697" w:type="dxa"/>
            <w:noWrap/>
            <w:hideMark/>
          </w:tcPr>
          <w:p w14:paraId="0DB980EB"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44</w:t>
            </w:r>
          </w:p>
        </w:tc>
        <w:tc>
          <w:tcPr>
            <w:tcW w:w="717" w:type="dxa"/>
            <w:noWrap/>
            <w:hideMark/>
          </w:tcPr>
          <w:p w14:paraId="2093783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22</w:t>
            </w:r>
          </w:p>
        </w:tc>
      </w:tr>
      <w:tr w:rsidR="00B53204" w:rsidRPr="00492359" w14:paraId="17718542"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615246CA" w14:textId="77777777" w:rsidR="00B53204" w:rsidRPr="00492359" w:rsidRDefault="00B53204">
            <w:pPr>
              <w:rPr>
                <w:rFonts w:ascii="PT Sans" w:hAnsi="PT Sans" w:cs="Calibri"/>
                <w:color w:val="000000"/>
                <w:sz w:val="18"/>
                <w:szCs w:val="18"/>
                <w:lang w:val="bg-BG"/>
              </w:rPr>
            </w:pPr>
          </w:p>
        </w:tc>
        <w:tc>
          <w:tcPr>
            <w:tcW w:w="4747" w:type="dxa"/>
            <w:noWrap/>
            <w:hideMark/>
          </w:tcPr>
          <w:p w14:paraId="4421988A"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J СЪЗДАВАНЕ И РАЗПРОСТРАНЕНИЕ НА ИНФОРМАЦИЯ И ТВОРЧЕСКИ ПРОДУКТИ; ДАЛЕКОСЪОБЩЕНИЯ</w:t>
            </w:r>
          </w:p>
        </w:tc>
        <w:tc>
          <w:tcPr>
            <w:tcW w:w="1329" w:type="dxa"/>
            <w:noWrap/>
            <w:hideMark/>
          </w:tcPr>
          <w:p w14:paraId="57E5C13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243362E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62672484"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29F0D6EA"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590FAAED"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911FBEE" w14:textId="77777777" w:rsidR="00B53204" w:rsidRPr="00492359" w:rsidRDefault="00B53204">
            <w:pPr>
              <w:rPr>
                <w:rFonts w:ascii="PT Sans" w:hAnsi="PT Sans" w:cs="Calibri"/>
                <w:color w:val="000000"/>
                <w:sz w:val="18"/>
                <w:szCs w:val="18"/>
                <w:lang w:val="bg-BG"/>
              </w:rPr>
            </w:pPr>
          </w:p>
        </w:tc>
        <w:tc>
          <w:tcPr>
            <w:tcW w:w="4747" w:type="dxa"/>
            <w:noWrap/>
            <w:hideMark/>
          </w:tcPr>
          <w:p w14:paraId="4F913F86"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L ОПЕРАЦИИ С НЕДВИЖИМИ ИМОТИ</w:t>
            </w:r>
          </w:p>
        </w:tc>
        <w:tc>
          <w:tcPr>
            <w:tcW w:w="1329" w:type="dxa"/>
            <w:noWrap/>
            <w:hideMark/>
          </w:tcPr>
          <w:p w14:paraId="123EDA9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1317" w:type="dxa"/>
            <w:noWrap/>
            <w:hideMark/>
          </w:tcPr>
          <w:p w14:paraId="10547D5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77</w:t>
            </w:r>
          </w:p>
        </w:tc>
        <w:tc>
          <w:tcPr>
            <w:tcW w:w="697" w:type="dxa"/>
            <w:noWrap/>
            <w:hideMark/>
          </w:tcPr>
          <w:p w14:paraId="14594C1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5</w:t>
            </w:r>
          </w:p>
        </w:tc>
        <w:tc>
          <w:tcPr>
            <w:tcW w:w="717" w:type="dxa"/>
            <w:noWrap/>
            <w:hideMark/>
          </w:tcPr>
          <w:p w14:paraId="40C823B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0F1F0D97"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491D38D0" w14:textId="77777777" w:rsidR="00B53204" w:rsidRPr="00492359" w:rsidRDefault="00B53204">
            <w:pPr>
              <w:rPr>
                <w:rFonts w:ascii="PT Sans" w:hAnsi="PT Sans" w:cs="Calibri"/>
                <w:color w:val="000000"/>
                <w:sz w:val="18"/>
                <w:szCs w:val="18"/>
                <w:lang w:val="bg-BG"/>
              </w:rPr>
            </w:pPr>
          </w:p>
        </w:tc>
        <w:tc>
          <w:tcPr>
            <w:tcW w:w="4747" w:type="dxa"/>
            <w:noWrap/>
            <w:hideMark/>
          </w:tcPr>
          <w:p w14:paraId="45A82403"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M ПРОФЕСИОНАЛНИ ДЕЙНОСТИ И НАУЧНИ ИЗСЛЕДВАНИЯ</w:t>
            </w:r>
          </w:p>
        </w:tc>
        <w:tc>
          <w:tcPr>
            <w:tcW w:w="1329" w:type="dxa"/>
            <w:noWrap/>
            <w:hideMark/>
          </w:tcPr>
          <w:p w14:paraId="5E7A5E9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9</w:t>
            </w:r>
          </w:p>
        </w:tc>
        <w:tc>
          <w:tcPr>
            <w:tcW w:w="1317" w:type="dxa"/>
            <w:noWrap/>
            <w:hideMark/>
          </w:tcPr>
          <w:p w14:paraId="178C4B9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142</w:t>
            </w:r>
          </w:p>
        </w:tc>
        <w:tc>
          <w:tcPr>
            <w:tcW w:w="697" w:type="dxa"/>
            <w:noWrap/>
            <w:hideMark/>
          </w:tcPr>
          <w:p w14:paraId="7C3D575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w:t>
            </w:r>
          </w:p>
        </w:tc>
        <w:tc>
          <w:tcPr>
            <w:tcW w:w="717" w:type="dxa"/>
            <w:noWrap/>
            <w:hideMark/>
          </w:tcPr>
          <w:p w14:paraId="584CA33C"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4</w:t>
            </w:r>
          </w:p>
        </w:tc>
      </w:tr>
      <w:tr w:rsidR="00B53204" w:rsidRPr="00492359" w14:paraId="26CF3FF9"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355916B3" w14:textId="77777777" w:rsidR="00B53204" w:rsidRPr="00492359" w:rsidRDefault="00B53204">
            <w:pPr>
              <w:rPr>
                <w:rFonts w:ascii="PT Sans" w:hAnsi="PT Sans" w:cs="Calibri"/>
                <w:color w:val="000000"/>
                <w:sz w:val="18"/>
                <w:szCs w:val="18"/>
                <w:lang w:val="bg-BG"/>
              </w:rPr>
            </w:pPr>
          </w:p>
        </w:tc>
        <w:tc>
          <w:tcPr>
            <w:tcW w:w="4747" w:type="dxa"/>
            <w:noWrap/>
            <w:hideMark/>
          </w:tcPr>
          <w:p w14:paraId="6B6479F1"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N АДМИНИСТРАТИВНИ И СПОМАГАТЕЛНИ ДЕЙНОСТИ</w:t>
            </w:r>
          </w:p>
        </w:tc>
        <w:tc>
          <w:tcPr>
            <w:tcW w:w="1329" w:type="dxa"/>
            <w:noWrap/>
            <w:hideMark/>
          </w:tcPr>
          <w:p w14:paraId="08A70F9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w:t>
            </w:r>
          </w:p>
        </w:tc>
        <w:tc>
          <w:tcPr>
            <w:tcW w:w="1317" w:type="dxa"/>
            <w:noWrap/>
            <w:hideMark/>
          </w:tcPr>
          <w:p w14:paraId="0C0E8D4C"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1,270</w:t>
            </w:r>
          </w:p>
        </w:tc>
        <w:tc>
          <w:tcPr>
            <w:tcW w:w="697" w:type="dxa"/>
            <w:noWrap/>
            <w:hideMark/>
          </w:tcPr>
          <w:p w14:paraId="254F43E0"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29</w:t>
            </w:r>
          </w:p>
        </w:tc>
        <w:tc>
          <w:tcPr>
            <w:tcW w:w="717" w:type="dxa"/>
            <w:noWrap/>
            <w:hideMark/>
          </w:tcPr>
          <w:p w14:paraId="6CEBA2BE"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15</w:t>
            </w:r>
          </w:p>
        </w:tc>
      </w:tr>
      <w:tr w:rsidR="00B53204" w:rsidRPr="00492359" w14:paraId="448E59DC"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77D5EAFA" w14:textId="77777777" w:rsidR="00B53204" w:rsidRPr="00492359" w:rsidRDefault="00B53204">
            <w:pPr>
              <w:rPr>
                <w:rFonts w:ascii="PT Sans" w:hAnsi="PT Sans" w:cs="Calibri"/>
                <w:color w:val="000000"/>
                <w:sz w:val="18"/>
                <w:szCs w:val="18"/>
                <w:lang w:val="bg-BG"/>
              </w:rPr>
            </w:pPr>
          </w:p>
        </w:tc>
        <w:tc>
          <w:tcPr>
            <w:tcW w:w="4747" w:type="dxa"/>
            <w:noWrap/>
            <w:hideMark/>
          </w:tcPr>
          <w:p w14:paraId="1270A7A0"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P ОБРАЗОВАНИЕ</w:t>
            </w:r>
          </w:p>
        </w:tc>
        <w:tc>
          <w:tcPr>
            <w:tcW w:w="1329" w:type="dxa"/>
            <w:noWrap/>
            <w:hideMark/>
          </w:tcPr>
          <w:p w14:paraId="06DB613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292D6EBF"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4EFE6137"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0FE44DEE"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2480F37B"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241A21D1" w14:textId="77777777" w:rsidR="00B53204" w:rsidRPr="00492359" w:rsidRDefault="00B53204">
            <w:pPr>
              <w:rPr>
                <w:rFonts w:ascii="PT Sans" w:hAnsi="PT Sans" w:cs="Calibri"/>
                <w:color w:val="000000"/>
                <w:sz w:val="18"/>
                <w:szCs w:val="18"/>
                <w:lang w:val="bg-BG"/>
              </w:rPr>
            </w:pPr>
          </w:p>
        </w:tc>
        <w:tc>
          <w:tcPr>
            <w:tcW w:w="4747" w:type="dxa"/>
            <w:noWrap/>
            <w:hideMark/>
          </w:tcPr>
          <w:p w14:paraId="4950A632"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Q ХУМАННО ЗДРАВЕОПАЗВАНЕ И СОЦИАЛНА РАБОТА</w:t>
            </w:r>
          </w:p>
        </w:tc>
        <w:tc>
          <w:tcPr>
            <w:tcW w:w="1329" w:type="dxa"/>
            <w:noWrap/>
            <w:hideMark/>
          </w:tcPr>
          <w:p w14:paraId="3604A80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3</w:t>
            </w:r>
          </w:p>
        </w:tc>
        <w:tc>
          <w:tcPr>
            <w:tcW w:w="1317" w:type="dxa"/>
            <w:noWrap/>
            <w:hideMark/>
          </w:tcPr>
          <w:p w14:paraId="6BAEE28A"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645</w:t>
            </w:r>
          </w:p>
        </w:tc>
        <w:tc>
          <w:tcPr>
            <w:tcW w:w="697" w:type="dxa"/>
            <w:noWrap/>
            <w:hideMark/>
          </w:tcPr>
          <w:p w14:paraId="2F35CBB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21</w:t>
            </w:r>
          </w:p>
        </w:tc>
        <w:tc>
          <w:tcPr>
            <w:tcW w:w="717" w:type="dxa"/>
            <w:noWrap/>
            <w:hideMark/>
          </w:tcPr>
          <w:p w14:paraId="3DD4B718"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19</w:t>
            </w:r>
          </w:p>
        </w:tc>
      </w:tr>
      <w:tr w:rsidR="00B53204" w:rsidRPr="00492359" w14:paraId="0AD7E38B" w14:textId="77777777" w:rsidTr="00B5320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02096E69" w14:textId="77777777" w:rsidR="00B53204" w:rsidRPr="00492359" w:rsidRDefault="00B53204">
            <w:pPr>
              <w:rPr>
                <w:rFonts w:ascii="PT Sans" w:hAnsi="PT Sans" w:cs="Calibri"/>
                <w:color w:val="000000"/>
                <w:sz w:val="18"/>
                <w:szCs w:val="18"/>
                <w:lang w:val="bg-BG"/>
              </w:rPr>
            </w:pPr>
          </w:p>
        </w:tc>
        <w:tc>
          <w:tcPr>
            <w:tcW w:w="4747" w:type="dxa"/>
            <w:noWrap/>
            <w:hideMark/>
          </w:tcPr>
          <w:p w14:paraId="4BB3576A" w14:textId="77777777" w:rsidR="00B53204" w:rsidRPr="00492359" w:rsidRDefault="00B53204">
            <w:pPr>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R КУЛТУРА, СПОРТ И РАЗВЛЕЧЕНИЯ</w:t>
            </w:r>
          </w:p>
        </w:tc>
        <w:tc>
          <w:tcPr>
            <w:tcW w:w="1329" w:type="dxa"/>
            <w:noWrap/>
            <w:hideMark/>
          </w:tcPr>
          <w:p w14:paraId="3A2D569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1317" w:type="dxa"/>
            <w:noWrap/>
            <w:hideMark/>
          </w:tcPr>
          <w:p w14:paraId="7860044B"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697" w:type="dxa"/>
            <w:noWrap/>
            <w:hideMark/>
          </w:tcPr>
          <w:p w14:paraId="1691B3D9"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c>
          <w:tcPr>
            <w:tcW w:w="717" w:type="dxa"/>
            <w:noWrap/>
            <w:hideMark/>
          </w:tcPr>
          <w:p w14:paraId="6EAD5662" w14:textId="77777777" w:rsidR="00B53204" w:rsidRPr="00492359" w:rsidRDefault="00B5320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r w:rsidR="00B53204" w:rsidRPr="00492359" w14:paraId="056428AF" w14:textId="77777777" w:rsidTr="00B53204">
        <w:trPr>
          <w:trHeight w:val="300"/>
        </w:trPr>
        <w:tc>
          <w:tcPr>
            <w:cnfStyle w:val="001000000000" w:firstRow="0" w:lastRow="0" w:firstColumn="1" w:lastColumn="0" w:oddVBand="0" w:evenVBand="0" w:oddHBand="0" w:evenHBand="0" w:firstRowFirstColumn="0" w:firstRowLastColumn="0" w:lastRowFirstColumn="0" w:lastRowLastColumn="0"/>
            <w:tcW w:w="846" w:type="dxa"/>
            <w:vMerge/>
            <w:hideMark/>
          </w:tcPr>
          <w:p w14:paraId="1740FB3A" w14:textId="77777777" w:rsidR="00B53204" w:rsidRPr="00492359" w:rsidRDefault="00B53204">
            <w:pPr>
              <w:rPr>
                <w:rFonts w:ascii="PT Sans" w:hAnsi="PT Sans" w:cs="Calibri"/>
                <w:color w:val="000000"/>
                <w:sz w:val="18"/>
                <w:szCs w:val="18"/>
                <w:lang w:val="bg-BG"/>
              </w:rPr>
            </w:pPr>
          </w:p>
        </w:tc>
        <w:tc>
          <w:tcPr>
            <w:tcW w:w="4747" w:type="dxa"/>
            <w:noWrap/>
            <w:hideMark/>
          </w:tcPr>
          <w:p w14:paraId="2320E4D9" w14:textId="77777777" w:rsidR="00B53204" w:rsidRPr="00492359" w:rsidRDefault="00B53204">
            <w:pPr>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S ДРУГИ ДЕЙНОСТИ</w:t>
            </w:r>
          </w:p>
        </w:tc>
        <w:tc>
          <w:tcPr>
            <w:tcW w:w="1329" w:type="dxa"/>
            <w:noWrap/>
            <w:hideMark/>
          </w:tcPr>
          <w:p w14:paraId="3FF81453"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w:t>
            </w:r>
          </w:p>
        </w:tc>
        <w:tc>
          <w:tcPr>
            <w:tcW w:w="1317" w:type="dxa"/>
            <w:noWrap/>
            <w:hideMark/>
          </w:tcPr>
          <w:p w14:paraId="2B309689"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115</w:t>
            </w:r>
          </w:p>
        </w:tc>
        <w:tc>
          <w:tcPr>
            <w:tcW w:w="697" w:type="dxa"/>
            <w:noWrap/>
            <w:hideMark/>
          </w:tcPr>
          <w:p w14:paraId="020BCC35"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14</w:t>
            </w:r>
          </w:p>
        </w:tc>
        <w:tc>
          <w:tcPr>
            <w:tcW w:w="717" w:type="dxa"/>
            <w:noWrap/>
            <w:hideMark/>
          </w:tcPr>
          <w:p w14:paraId="19A5B6D7" w14:textId="77777777" w:rsidR="00B53204" w:rsidRPr="00492359" w:rsidRDefault="00B5320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18"/>
                <w:szCs w:val="18"/>
                <w:lang w:val="bg-BG"/>
              </w:rPr>
            </w:pPr>
            <w:r w:rsidRPr="00492359">
              <w:rPr>
                <w:rFonts w:ascii="PT Sans" w:hAnsi="PT Sans" w:cs="Tahoma"/>
                <w:sz w:val="18"/>
                <w:szCs w:val="18"/>
                <w:lang w:val="bg-BG"/>
              </w:rPr>
              <w:t>..</w:t>
            </w:r>
          </w:p>
        </w:tc>
      </w:tr>
    </w:tbl>
    <w:p w14:paraId="698A7030" w14:textId="3F1C6CEB" w:rsidR="005C35B0" w:rsidRPr="00492359" w:rsidRDefault="00576128" w:rsidP="00FB4DB0">
      <w:pPr>
        <w:pStyle w:val="afa"/>
        <w:rPr>
          <w:bCs/>
        </w:rPr>
      </w:pPr>
      <w:r w:rsidRPr="00492359">
        <w:t>Източник: НСИ</w:t>
      </w:r>
    </w:p>
    <w:p w14:paraId="35D33D17" w14:textId="493B917E" w:rsidR="00657212" w:rsidRPr="00492359" w:rsidRDefault="00657212" w:rsidP="00657212">
      <w:pPr>
        <w:spacing w:line="276" w:lineRule="auto"/>
        <w:jc w:val="both"/>
        <w:rPr>
          <w:rFonts w:ascii="PT Sans" w:hAnsi="PT Sans" w:cs="Calibri"/>
          <w:lang w:val="bg-BG"/>
        </w:rPr>
      </w:pPr>
      <w:r w:rsidRPr="00492359">
        <w:rPr>
          <w:rFonts w:ascii="PT Sans" w:hAnsi="PT Sans" w:cs="Calibri"/>
          <w:lang w:val="bg-BG"/>
        </w:rPr>
        <w:t xml:space="preserve">Анализът на икономическите показатели за нефинансовите предприятия в </w:t>
      </w:r>
      <w:r w:rsidR="00A43B29" w:rsidRPr="00492359">
        <w:rPr>
          <w:rFonts w:ascii="PT Sans" w:hAnsi="PT Sans" w:cs="Calibri"/>
          <w:lang w:val="bg-BG"/>
        </w:rPr>
        <w:t>О</w:t>
      </w:r>
      <w:r w:rsidRPr="00492359">
        <w:rPr>
          <w:rFonts w:ascii="PT Sans" w:hAnsi="PT Sans" w:cs="Calibri"/>
          <w:lang w:val="bg-BG"/>
        </w:rPr>
        <w:t xml:space="preserve">бщина Ветово </w:t>
      </w:r>
      <w:r w:rsidR="000450AF" w:rsidRPr="00492359">
        <w:rPr>
          <w:rFonts w:ascii="PT Sans" w:hAnsi="PT Sans" w:cs="Calibri"/>
          <w:lang w:val="bg-BG"/>
        </w:rPr>
        <w:t>в периода 2017-2020 г.</w:t>
      </w:r>
      <w:r w:rsidRPr="00492359">
        <w:rPr>
          <w:rFonts w:ascii="PT Sans" w:hAnsi="PT Sans" w:cs="Calibri"/>
          <w:lang w:val="bg-BG"/>
        </w:rPr>
        <w:t xml:space="preserve"> разкрива следните тенденции:</w:t>
      </w:r>
    </w:p>
    <w:p w14:paraId="3690CDFD" w14:textId="77777777" w:rsidR="000450AF" w:rsidRPr="00492359" w:rsidRDefault="00657212" w:rsidP="000756AE">
      <w:pPr>
        <w:pStyle w:val="a0"/>
        <w:numPr>
          <w:ilvl w:val="3"/>
          <w:numId w:val="68"/>
        </w:numPr>
        <w:spacing w:line="276" w:lineRule="auto"/>
        <w:jc w:val="both"/>
        <w:rPr>
          <w:rFonts w:ascii="PT Sans" w:hAnsi="PT Sans" w:cs="Calibri"/>
          <w:lang w:val="bg-BG"/>
        </w:rPr>
      </w:pPr>
      <w:r w:rsidRPr="00492359">
        <w:rPr>
          <w:rFonts w:ascii="PT Sans" w:hAnsi="PT Sans" w:cs="Calibri"/>
          <w:b/>
          <w:bCs/>
          <w:lang w:val="bg-BG"/>
        </w:rPr>
        <w:t>Брой предприятия:</w:t>
      </w:r>
      <w:r w:rsidR="000450AF" w:rsidRPr="00492359">
        <w:rPr>
          <w:rFonts w:ascii="PT Sans" w:hAnsi="PT Sans" w:cs="Calibri"/>
          <w:lang w:val="bg-BG"/>
        </w:rPr>
        <w:t xml:space="preserve"> </w:t>
      </w:r>
      <w:r w:rsidRPr="00492359">
        <w:rPr>
          <w:rFonts w:ascii="PT Sans" w:hAnsi="PT Sans" w:cs="Calibri"/>
          <w:lang w:val="bg-BG"/>
        </w:rPr>
        <w:t>Общият брой предприятия остава относително стабилен през годините, като водещите икономически дейности са в сферата на селското стопанство и търговията.</w:t>
      </w:r>
    </w:p>
    <w:p w14:paraId="74E4F71D" w14:textId="77777777" w:rsidR="000450AF" w:rsidRPr="00492359" w:rsidRDefault="00657212" w:rsidP="000756AE">
      <w:pPr>
        <w:pStyle w:val="a0"/>
        <w:numPr>
          <w:ilvl w:val="3"/>
          <w:numId w:val="68"/>
        </w:numPr>
        <w:spacing w:line="276" w:lineRule="auto"/>
        <w:jc w:val="both"/>
        <w:rPr>
          <w:rFonts w:ascii="PT Sans" w:hAnsi="PT Sans" w:cs="Calibri"/>
          <w:lang w:val="bg-BG"/>
        </w:rPr>
      </w:pPr>
      <w:r w:rsidRPr="00492359">
        <w:rPr>
          <w:rFonts w:ascii="PT Sans" w:hAnsi="PT Sans" w:cs="Calibri"/>
          <w:b/>
          <w:bCs/>
          <w:lang w:val="bg-BG"/>
        </w:rPr>
        <w:t>Произведена продукция:</w:t>
      </w:r>
      <w:r w:rsidR="000450AF" w:rsidRPr="00492359">
        <w:rPr>
          <w:rFonts w:ascii="PT Sans" w:hAnsi="PT Sans" w:cs="Calibri"/>
          <w:lang w:val="bg-BG"/>
        </w:rPr>
        <w:t xml:space="preserve"> </w:t>
      </w:r>
      <w:r w:rsidRPr="00492359">
        <w:rPr>
          <w:rFonts w:ascii="PT Sans" w:hAnsi="PT Sans" w:cs="Calibri"/>
          <w:lang w:val="bg-BG"/>
        </w:rPr>
        <w:t>През периода се наблюдава увеличение на произведената продукция в ключови сектори като индустрията и селското стопанство. Най-високите стойности се постигат през годините с най-голяма активност на предприятията.</w:t>
      </w:r>
    </w:p>
    <w:p w14:paraId="74676C07" w14:textId="77777777" w:rsidR="000450AF" w:rsidRPr="00492359" w:rsidRDefault="00657212" w:rsidP="000756AE">
      <w:pPr>
        <w:pStyle w:val="a0"/>
        <w:numPr>
          <w:ilvl w:val="3"/>
          <w:numId w:val="68"/>
        </w:numPr>
        <w:spacing w:line="276" w:lineRule="auto"/>
        <w:jc w:val="both"/>
        <w:rPr>
          <w:rFonts w:ascii="PT Sans" w:hAnsi="PT Sans" w:cs="Calibri"/>
          <w:lang w:val="bg-BG"/>
        </w:rPr>
      </w:pPr>
      <w:r w:rsidRPr="00492359">
        <w:rPr>
          <w:rFonts w:ascii="PT Sans" w:hAnsi="PT Sans" w:cs="Calibri"/>
          <w:b/>
          <w:bCs/>
          <w:lang w:val="bg-BG"/>
        </w:rPr>
        <w:t>Заети лица:</w:t>
      </w:r>
      <w:r w:rsidR="000450AF" w:rsidRPr="00492359">
        <w:rPr>
          <w:rFonts w:ascii="PT Sans" w:hAnsi="PT Sans" w:cs="Calibri"/>
          <w:lang w:val="bg-BG"/>
        </w:rPr>
        <w:t xml:space="preserve"> </w:t>
      </w:r>
      <w:r w:rsidRPr="00492359">
        <w:rPr>
          <w:rFonts w:ascii="PT Sans" w:hAnsi="PT Sans" w:cs="Calibri"/>
          <w:lang w:val="bg-BG"/>
        </w:rPr>
        <w:t>Броят на заетите лица е променлив, като се отбелязва значителен ръст в секторите с висока добавена стойност, като индустрията, докато някои сектори, като търговията, запазват стабилен, но по-нисък брой заети.</w:t>
      </w:r>
    </w:p>
    <w:p w14:paraId="159BFD80" w14:textId="07EA0FF0" w:rsidR="00657212" w:rsidRPr="00492359" w:rsidRDefault="00657212" w:rsidP="000756AE">
      <w:pPr>
        <w:pStyle w:val="a0"/>
        <w:numPr>
          <w:ilvl w:val="3"/>
          <w:numId w:val="68"/>
        </w:numPr>
        <w:spacing w:line="276" w:lineRule="auto"/>
        <w:jc w:val="both"/>
        <w:rPr>
          <w:rFonts w:ascii="PT Sans" w:hAnsi="PT Sans" w:cs="Calibri"/>
          <w:lang w:val="bg-BG"/>
        </w:rPr>
      </w:pPr>
      <w:r w:rsidRPr="00492359">
        <w:rPr>
          <w:rFonts w:ascii="PT Sans" w:hAnsi="PT Sans" w:cs="Calibri"/>
          <w:b/>
          <w:bCs/>
          <w:lang w:val="bg-BG"/>
        </w:rPr>
        <w:t>Наети лица:</w:t>
      </w:r>
      <w:r w:rsidR="000450AF" w:rsidRPr="00492359">
        <w:rPr>
          <w:rFonts w:ascii="PT Sans" w:hAnsi="PT Sans" w:cs="Calibri"/>
          <w:lang w:val="bg-BG"/>
        </w:rPr>
        <w:t xml:space="preserve"> </w:t>
      </w:r>
      <w:r w:rsidRPr="00492359">
        <w:rPr>
          <w:rFonts w:ascii="PT Sans" w:hAnsi="PT Sans" w:cs="Calibri"/>
          <w:lang w:val="bg-BG"/>
        </w:rPr>
        <w:t>Броят на наетите лица следва подобна тенденция като този на заетите, с най-голям ръст в годините на значително икономическо развитие в определени дейности.</w:t>
      </w:r>
    </w:p>
    <w:p w14:paraId="31DFB14D" w14:textId="51BB3DAD" w:rsidR="00657212" w:rsidRPr="00492359" w:rsidRDefault="00657212" w:rsidP="00657212">
      <w:pPr>
        <w:spacing w:line="276" w:lineRule="auto"/>
        <w:jc w:val="both"/>
        <w:rPr>
          <w:rFonts w:ascii="PT Sans" w:hAnsi="PT Sans" w:cs="Calibri"/>
          <w:lang w:val="bg-BG"/>
        </w:rPr>
      </w:pPr>
      <w:r w:rsidRPr="00492359">
        <w:rPr>
          <w:rFonts w:ascii="PT Sans" w:hAnsi="PT Sans" w:cs="Calibri"/>
          <w:lang w:val="bg-BG"/>
        </w:rPr>
        <w:lastRenderedPageBreak/>
        <w:t xml:space="preserve">Тези данни подчертават различията в динамиката на икономическите сектори в </w:t>
      </w:r>
      <w:r w:rsidR="00A43B29" w:rsidRPr="00492359">
        <w:rPr>
          <w:rFonts w:ascii="PT Sans" w:hAnsi="PT Sans" w:cs="Calibri"/>
          <w:lang w:val="bg-BG"/>
        </w:rPr>
        <w:t>О</w:t>
      </w:r>
      <w:r w:rsidRPr="00492359">
        <w:rPr>
          <w:rFonts w:ascii="PT Sans" w:hAnsi="PT Sans" w:cs="Calibri"/>
          <w:lang w:val="bg-BG"/>
        </w:rPr>
        <w:t>бщина Ветово, като секторите с висока производителност и добавена стойност заемат водеща роля в икономическото развитие на региона.</w:t>
      </w:r>
    </w:p>
    <w:p w14:paraId="6BEE3D26" w14:textId="77777777" w:rsidR="000450AF" w:rsidRPr="00492359" w:rsidRDefault="000450AF" w:rsidP="00657212">
      <w:pPr>
        <w:spacing w:line="276" w:lineRule="auto"/>
        <w:jc w:val="both"/>
        <w:rPr>
          <w:rFonts w:ascii="PT Sans" w:hAnsi="PT Sans" w:cs="Calibri"/>
          <w:lang w:val="bg-BG"/>
        </w:rPr>
      </w:pPr>
    </w:p>
    <w:p w14:paraId="23B53CB0" w14:textId="24F7C140" w:rsidR="00E8347B" w:rsidRPr="00492359" w:rsidRDefault="00E8347B" w:rsidP="00E8347B">
      <w:pPr>
        <w:spacing w:line="276" w:lineRule="auto"/>
        <w:jc w:val="both"/>
        <w:rPr>
          <w:rFonts w:ascii="PT Sans" w:hAnsi="PT Sans" w:cs="Calibri"/>
          <w:lang w:val="bg-BG"/>
        </w:rPr>
      </w:pPr>
      <w:r w:rsidRPr="00492359">
        <w:rPr>
          <w:rFonts w:ascii="PT Sans" w:hAnsi="PT Sans" w:cs="Calibri"/>
          <w:lang w:val="bg-BG"/>
        </w:rPr>
        <w:t xml:space="preserve">Втората група икономически показатели (приходи от дейността, разходи за възнаграждения и ДМА) за нефинансовите предприятия в </w:t>
      </w:r>
      <w:r w:rsidR="00A43B29" w:rsidRPr="00492359">
        <w:rPr>
          <w:rFonts w:ascii="PT Sans" w:hAnsi="PT Sans" w:cs="Calibri"/>
          <w:lang w:val="bg-BG"/>
        </w:rPr>
        <w:t>О</w:t>
      </w:r>
      <w:r w:rsidRPr="00492359">
        <w:rPr>
          <w:rFonts w:ascii="PT Sans" w:hAnsi="PT Sans" w:cs="Calibri"/>
          <w:lang w:val="bg-BG"/>
        </w:rPr>
        <w:t>бщина Ветово за периода 2017–2020 г. отразяват значителни различия между секторите и разкриват ключови аспекти на икономическото развитие в общината:</w:t>
      </w:r>
    </w:p>
    <w:p w14:paraId="2787F3C1" w14:textId="77777777" w:rsidR="00717C79" w:rsidRPr="00492359" w:rsidRDefault="00717C79" w:rsidP="00E8347B">
      <w:pPr>
        <w:spacing w:line="276" w:lineRule="auto"/>
        <w:jc w:val="both"/>
        <w:rPr>
          <w:rFonts w:ascii="PT Sans" w:hAnsi="PT Sans" w:cs="Calibri"/>
          <w:lang w:val="bg-BG"/>
        </w:rPr>
      </w:pPr>
    </w:p>
    <w:p w14:paraId="7AE5EAF3" w14:textId="228DF358" w:rsidR="00E8347B" w:rsidRPr="00492359" w:rsidRDefault="00E8347B" w:rsidP="000756AE">
      <w:pPr>
        <w:pStyle w:val="a0"/>
        <w:numPr>
          <w:ilvl w:val="2"/>
          <w:numId w:val="69"/>
        </w:numPr>
        <w:spacing w:line="276" w:lineRule="auto"/>
        <w:ind w:left="426"/>
        <w:jc w:val="both"/>
        <w:rPr>
          <w:rFonts w:ascii="PT Sans" w:hAnsi="PT Sans" w:cs="Calibri"/>
          <w:lang w:val="bg-BG"/>
        </w:rPr>
      </w:pPr>
      <w:r w:rsidRPr="00492359">
        <w:rPr>
          <w:rFonts w:ascii="PT Sans" w:hAnsi="PT Sans" w:cs="Calibri"/>
          <w:b/>
          <w:bCs/>
          <w:lang w:val="bg-BG"/>
        </w:rPr>
        <w:t>Приходи от дейността</w:t>
      </w:r>
      <w:r w:rsidRPr="00492359">
        <w:rPr>
          <w:rFonts w:ascii="PT Sans" w:hAnsi="PT Sans" w:cs="Calibri"/>
          <w:lang w:val="bg-BG"/>
        </w:rPr>
        <w:t>:</w:t>
      </w:r>
    </w:p>
    <w:p w14:paraId="61736343" w14:textId="5C568CEF"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Средните приходи възлизат на 26,723 хил. лв., с големи вариации между секторите. Докато някои икономически дейности остават с минимални приходи (54 хил. лв.), други достигат впечатляващи стойности от 240,428 хил. лв.</w:t>
      </w:r>
    </w:p>
    <w:p w14:paraId="22B3EC44" w14:textId="2983406C"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Основните двигатели на икономическата активност са секторите с масова продукция и висока добавена стойност, които генерират най-високите приходи.</w:t>
      </w:r>
    </w:p>
    <w:p w14:paraId="5E8203B0" w14:textId="77777777" w:rsidR="00717C79" w:rsidRPr="00492359" w:rsidRDefault="00717C79" w:rsidP="00717C79">
      <w:pPr>
        <w:pStyle w:val="a0"/>
        <w:spacing w:line="276" w:lineRule="auto"/>
        <w:ind w:left="709"/>
        <w:jc w:val="both"/>
        <w:rPr>
          <w:rFonts w:ascii="PT Sans" w:hAnsi="PT Sans" w:cs="Calibri"/>
          <w:lang w:val="bg-BG"/>
        </w:rPr>
      </w:pPr>
    </w:p>
    <w:p w14:paraId="6B7BA7E5" w14:textId="50EA39EB" w:rsidR="00E8347B" w:rsidRPr="00492359" w:rsidRDefault="00E8347B" w:rsidP="000756AE">
      <w:pPr>
        <w:pStyle w:val="a0"/>
        <w:numPr>
          <w:ilvl w:val="2"/>
          <w:numId w:val="69"/>
        </w:numPr>
        <w:spacing w:line="276" w:lineRule="auto"/>
        <w:ind w:left="426"/>
        <w:jc w:val="both"/>
        <w:rPr>
          <w:rFonts w:ascii="PT Sans" w:hAnsi="PT Sans" w:cs="Calibri"/>
          <w:b/>
          <w:bCs/>
          <w:lang w:val="bg-BG"/>
        </w:rPr>
      </w:pPr>
      <w:r w:rsidRPr="00492359">
        <w:rPr>
          <w:rFonts w:ascii="PT Sans" w:hAnsi="PT Sans" w:cs="Calibri"/>
          <w:b/>
          <w:bCs/>
          <w:lang w:val="bg-BG"/>
        </w:rPr>
        <w:t>Разходи за възнаграждения:</w:t>
      </w:r>
    </w:p>
    <w:p w14:paraId="01E4E911" w14:textId="1DC507E2"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ab/>
        <w:t>Средно за периода разходите за труд възлизат на 3,027 хил. лв., като в някои дейности липсват разходи за възнаграждения, а в други те достигат до 29,437 хил. лв.</w:t>
      </w:r>
    </w:p>
    <w:p w14:paraId="45CDE1CE" w14:textId="74E6DA9F"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ab/>
        <w:t>Секторите с висока трудова заетост изискват значителни средства за възнаграждения, което ги прави по-зависими от човешкия капитал.</w:t>
      </w:r>
    </w:p>
    <w:p w14:paraId="385C91C4" w14:textId="77777777" w:rsidR="00717C79" w:rsidRPr="00492359" w:rsidRDefault="00717C79" w:rsidP="00717C79">
      <w:pPr>
        <w:pStyle w:val="a0"/>
        <w:spacing w:line="276" w:lineRule="auto"/>
        <w:ind w:left="709"/>
        <w:jc w:val="both"/>
        <w:rPr>
          <w:rFonts w:ascii="PT Sans" w:hAnsi="PT Sans" w:cs="Calibri"/>
          <w:lang w:val="bg-BG"/>
        </w:rPr>
      </w:pPr>
    </w:p>
    <w:p w14:paraId="065C7143" w14:textId="239D3947" w:rsidR="00E8347B" w:rsidRPr="00492359" w:rsidRDefault="00E8347B" w:rsidP="000756AE">
      <w:pPr>
        <w:pStyle w:val="a0"/>
        <w:numPr>
          <w:ilvl w:val="2"/>
          <w:numId w:val="69"/>
        </w:numPr>
        <w:spacing w:line="276" w:lineRule="auto"/>
        <w:ind w:left="426"/>
        <w:jc w:val="both"/>
        <w:rPr>
          <w:rFonts w:ascii="PT Sans" w:hAnsi="PT Sans" w:cs="Calibri"/>
          <w:b/>
          <w:bCs/>
          <w:lang w:val="bg-BG"/>
        </w:rPr>
      </w:pPr>
      <w:r w:rsidRPr="00492359">
        <w:rPr>
          <w:rFonts w:ascii="PT Sans" w:hAnsi="PT Sans" w:cs="Calibri"/>
          <w:b/>
          <w:bCs/>
          <w:lang w:val="bg-BG"/>
        </w:rPr>
        <w:tab/>
        <w:t>Дълготрайни материални активи (ДМА):</w:t>
      </w:r>
    </w:p>
    <w:p w14:paraId="2371BE28" w14:textId="1F362A91"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Средната стойност на ДМА е 19,432 хил. лв., но с огромни разлики между секторите – от 24 хил. лв. до 164,916 хил. лв.</w:t>
      </w:r>
    </w:p>
    <w:p w14:paraId="5D98BB74" w14:textId="7C0BCB92" w:rsidR="00E8347B" w:rsidRPr="00492359" w:rsidRDefault="00E8347B" w:rsidP="000756AE">
      <w:pPr>
        <w:pStyle w:val="a0"/>
        <w:numPr>
          <w:ilvl w:val="3"/>
          <w:numId w:val="70"/>
        </w:numPr>
        <w:spacing w:line="276" w:lineRule="auto"/>
        <w:ind w:left="709"/>
        <w:jc w:val="both"/>
        <w:rPr>
          <w:rFonts w:ascii="PT Sans" w:hAnsi="PT Sans" w:cs="Calibri"/>
          <w:lang w:val="bg-BG"/>
        </w:rPr>
      </w:pPr>
      <w:r w:rsidRPr="00492359">
        <w:rPr>
          <w:rFonts w:ascii="PT Sans" w:hAnsi="PT Sans" w:cs="Calibri"/>
          <w:lang w:val="bg-BG"/>
        </w:rPr>
        <w:t>Високите стойности на ДМА в определени отрасли подчертават тяхната капиталова интензивност и технологично развитие.</w:t>
      </w:r>
    </w:p>
    <w:p w14:paraId="3403278C" w14:textId="77777777" w:rsidR="00E8347B" w:rsidRPr="00492359" w:rsidRDefault="00E8347B" w:rsidP="00E8347B">
      <w:pPr>
        <w:spacing w:line="276" w:lineRule="auto"/>
        <w:jc w:val="both"/>
        <w:rPr>
          <w:rFonts w:ascii="PT Sans" w:hAnsi="PT Sans" w:cs="Calibri"/>
          <w:lang w:val="bg-BG"/>
        </w:rPr>
      </w:pPr>
    </w:p>
    <w:p w14:paraId="3B01E3C9" w14:textId="2E69963C" w:rsidR="00D22385" w:rsidRPr="00492359" w:rsidRDefault="00D22385" w:rsidP="009E1A58">
      <w:pPr>
        <w:spacing w:line="276" w:lineRule="auto"/>
        <w:jc w:val="both"/>
        <w:rPr>
          <w:rFonts w:ascii="PT Sans" w:hAnsi="PT Sans" w:cs="Calibri"/>
          <w:lang w:val="bg-BG"/>
        </w:rPr>
      </w:pPr>
    </w:p>
    <w:p w14:paraId="64E9477E" w14:textId="77777777" w:rsidR="003D21E5" w:rsidRPr="00492359" w:rsidRDefault="003D21E5" w:rsidP="009E1A58">
      <w:pPr>
        <w:spacing w:line="276" w:lineRule="auto"/>
        <w:jc w:val="both"/>
        <w:rPr>
          <w:rFonts w:ascii="PT Sans" w:hAnsi="PT Sans" w:cs="Calibri"/>
          <w:lang w:val="bg-BG"/>
        </w:rPr>
      </w:pPr>
    </w:p>
    <w:p w14:paraId="333588FE" w14:textId="31608F50" w:rsidR="00AE15B7" w:rsidRPr="00492359" w:rsidRDefault="00AE15B7" w:rsidP="00FE5F24">
      <w:pPr>
        <w:pStyle w:val="afa"/>
        <w:spacing w:after="0"/>
        <w:rPr>
          <w:bCs/>
        </w:rPr>
      </w:pPr>
      <w:bookmarkStart w:id="52" w:name="_Toc183512467"/>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D6255E" w:rsidRPr="00492359">
        <w:rPr>
          <w:noProof/>
        </w:rPr>
        <w:t>7</w:t>
      </w:r>
      <w:r w:rsidR="003610CE" w:rsidRPr="00492359">
        <w:fldChar w:fldCharType="end"/>
      </w:r>
      <w:r w:rsidRPr="00492359">
        <w:t xml:space="preserve">: </w:t>
      </w:r>
      <w:r w:rsidR="003D21E5" w:rsidRPr="00492359">
        <w:t xml:space="preserve">Приходи от дейността, разходи за възнаграждения и </w:t>
      </w:r>
      <w:r w:rsidRPr="00492359">
        <w:t xml:space="preserve">ДМА </w:t>
      </w:r>
      <w:r w:rsidR="003D21E5" w:rsidRPr="00492359">
        <w:t xml:space="preserve">на отчетените нефинансови предприятия за периода 2017 – 2020 г. по икономически дейности в </w:t>
      </w:r>
      <w:r w:rsidR="00A43B29" w:rsidRPr="00492359">
        <w:t>О</w:t>
      </w:r>
      <w:r w:rsidR="003D21E5" w:rsidRPr="00492359">
        <w:t xml:space="preserve">бщина Ветово </w:t>
      </w:r>
      <w:r w:rsidR="00807924" w:rsidRPr="00492359">
        <w:t>(</w:t>
      </w:r>
      <w:r w:rsidR="002F0EF0" w:rsidRPr="00492359">
        <w:t>хил</w:t>
      </w:r>
      <w:r w:rsidR="00807924" w:rsidRPr="00492359">
        <w:t>. лв.)</w:t>
      </w:r>
      <w:bookmarkEnd w:id="52"/>
    </w:p>
    <w:tbl>
      <w:tblPr>
        <w:tblStyle w:val="GridTable5DarkAccent2"/>
        <w:tblW w:w="10018" w:type="dxa"/>
        <w:tblLook w:val="04A0" w:firstRow="1" w:lastRow="0" w:firstColumn="1" w:lastColumn="0" w:noHBand="0" w:noVBand="1"/>
      </w:tblPr>
      <w:tblGrid>
        <w:gridCol w:w="1060"/>
        <w:gridCol w:w="3852"/>
        <w:gridCol w:w="1541"/>
        <w:gridCol w:w="1239"/>
        <w:gridCol w:w="1874"/>
        <w:gridCol w:w="942"/>
      </w:tblGrid>
      <w:tr w:rsidR="00BD0944" w:rsidRPr="00492359" w14:paraId="5CEC05F2" w14:textId="77777777" w:rsidTr="00BD0944">
        <w:trPr>
          <w:cnfStyle w:val="100000000000" w:firstRow="1" w:lastRow="0" w:firstColumn="0" w:lastColumn="0" w:oddVBand="0" w:evenVBand="0" w:oddHBand="0" w:evenHBand="0" w:firstRowFirstColumn="0" w:firstRowLastColumn="0" w:lastRowFirstColumn="0" w:lastRowLastColumn="0"/>
          <w:trHeight w:val="740"/>
          <w:tblHeader/>
        </w:trPr>
        <w:tc>
          <w:tcPr>
            <w:cnfStyle w:val="001000000000" w:firstRow="0" w:lastRow="0" w:firstColumn="1" w:lastColumn="0" w:oddVBand="0" w:evenVBand="0" w:oddHBand="0" w:evenHBand="0" w:firstRowFirstColumn="0" w:firstRowLastColumn="0" w:lastRowFirstColumn="0" w:lastRowLastColumn="0"/>
            <w:tcW w:w="1060" w:type="dxa"/>
            <w:vMerge w:val="restart"/>
            <w:noWrap/>
            <w:vAlign w:val="center"/>
            <w:hideMark/>
          </w:tcPr>
          <w:p w14:paraId="3B5BD6D4" w14:textId="77777777" w:rsidR="00BD0944" w:rsidRPr="00492359" w:rsidRDefault="00BD0944" w:rsidP="00BD0944">
            <w:pPr>
              <w:jc w:val="center"/>
              <w:rPr>
                <w:rFonts w:ascii="PT Sans" w:hAnsi="PT Sans" w:cs="Calibri"/>
                <w:color w:val="000000" w:themeColor="text1"/>
                <w:sz w:val="20"/>
                <w:szCs w:val="20"/>
                <w:lang w:val="bg-BG"/>
              </w:rPr>
            </w:pPr>
            <w:r w:rsidRPr="00492359">
              <w:rPr>
                <w:rFonts w:ascii="PT Sans" w:hAnsi="PT Sans" w:cs="Calibri"/>
                <w:color w:val="000000" w:themeColor="text1"/>
                <w:sz w:val="20"/>
                <w:szCs w:val="20"/>
                <w:lang w:val="bg-BG"/>
              </w:rPr>
              <w:t>Година</w:t>
            </w:r>
          </w:p>
        </w:tc>
        <w:tc>
          <w:tcPr>
            <w:tcW w:w="3852" w:type="dxa"/>
            <w:vMerge w:val="restart"/>
            <w:vAlign w:val="center"/>
            <w:hideMark/>
          </w:tcPr>
          <w:p w14:paraId="4D4D50A4"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Икономически дейности (А21)</w:t>
            </w:r>
          </w:p>
        </w:tc>
        <w:tc>
          <w:tcPr>
            <w:tcW w:w="1385" w:type="dxa"/>
            <w:vAlign w:val="center"/>
            <w:hideMark/>
          </w:tcPr>
          <w:p w14:paraId="2A1B8450"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Предприятия</w:t>
            </w:r>
          </w:p>
        </w:tc>
        <w:tc>
          <w:tcPr>
            <w:tcW w:w="1108" w:type="dxa"/>
            <w:vAlign w:val="center"/>
            <w:hideMark/>
          </w:tcPr>
          <w:p w14:paraId="7CAFB7A4"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Приходи от дейността</w:t>
            </w:r>
          </w:p>
        </w:tc>
        <w:tc>
          <w:tcPr>
            <w:tcW w:w="1671" w:type="dxa"/>
            <w:vAlign w:val="center"/>
            <w:hideMark/>
          </w:tcPr>
          <w:p w14:paraId="7C2512D3"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Разходи за възнаграждения</w:t>
            </w:r>
          </w:p>
        </w:tc>
        <w:tc>
          <w:tcPr>
            <w:tcW w:w="942" w:type="dxa"/>
            <w:vAlign w:val="center"/>
            <w:hideMark/>
          </w:tcPr>
          <w:p w14:paraId="3550196C"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ДМА</w:t>
            </w:r>
          </w:p>
        </w:tc>
      </w:tr>
      <w:tr w:rsidR="00BD0944" w:rsidRPr="00492359" w14:paraId="015F00CE" w14:textId="77777777" w:rsidTr="00BD09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60" w:type="dxa"/>
            <w:vMerge/>
            <w:vAlign w:val="center"/>
            <w:hideMark/>
          </w:tcPr>
          <w:p w14:paraId="65ACFA37" w14:textId="77777777" w:rsidR="00BD0944" w:rsidRPr="00492359" w:rsidRDefault="00BD0944" w:rsidP="00BD0944">
            <w:pPr>
              <w:jc w:val="center"/>
              <w:rPr>
                <w:rFonts w:ascii="PT Sans" w:hAnsi="PT Sans" w:cs="Calibri"/>
                <w:color w:val="000000" w:themeColor="text1"/>
                <w:sz w:val="20"/>
                <w:szCs w:val="20"/>
                <w:lang w:val="bg-BG"/>
              </w:rPr>
            </w:pPr>
          </w:p>
        </w:tc>
        <w:tc>
          <w:tcPr>
            <w:tcW w:w="3852" w:type="dxa"/>
            <w:vMerge/>
            <w:vAlign w:val="center"/>
            <w:hideMark/>
          </w:tcPr>
          <w:p w14:paraId="38080000"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p>
        </w:tc>
        <w:tc>
          <w:tcPr>
            <w:tcW w:w="1385" w:type="dxa"/>
            <w:vAlign w:val="center"/>
            <w:hideMark/>
          </w:tcPr>
          <w:p w14:paraId="25F4C8AF" w14:textId="77777777"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Брой</w:t>
            </w:r>
          </w:p>
        </w:tc>
        <w:tc>
          <w:tcPr>
            <w:tcW w:w="3721" w:type="dxa"/>
            <w:gridSpan w:val="3"/>
            <w:vAlign w:val="center"/>
            <w:hideMark/>
          </w:tcPr>
          <w:p w14:paraId="0B16B65F" w14:textId="561EEF7F" w:rsidR="00BD0944" w:rsidRPr="00492359" w:rsidRDefault="00BD0944" w:rsidP="00BD0944">
            <w:pPr>
              <w:jc w:val="center"/>
              <w:cnfStyle w:val="100000000000" w:firstRow="1" w:lastRow="0" w:firstColumn="0" w:lastColumn="0" w:oddVBand="0" w:evenVBand="0" w:oddHBand="0" w:evenHBand="0" w:firstRowFirstColumn="0" w:firstRowLastColumn="0" w:lastRowFirstColumn="0" w:lastRowLastColumn="0"/>
              <w:rPr>
                <w:rFonts w:ascii="PT Sans" w:hAnsi="PT Sans" w:cs="Tahoma"/>
                <w:color w:val="000000" w:themeColor="text1"/>
                <w:sz w:val="20"/>
                <w:szCs w:val="20"/>
                <w:lang w:val="bg-BG"/>
              </w:rPr>
            </w:pPr>
            <w:r w:rsidRPr="00492359">
              <w:rPr>
                <w:rFonts w:ascii="PT Sans" w:hAnsi="PT Sans" w:cs="Tahoma"/>
                <w:color w:val="000000" w:themeColor="text1"/>
                <w:sz w:val="20"/>
                <w:szCs w:val="20"/>
                <w:lang w:val="bg-BG"/>
              </w:rPr>
              <w:t>Хил. лв.</w:t>
            </w:r>
          </w:p>
        </w:tc>
      </w:tr>
      <w:tr w:rsidR="00BD0944" w:rsidRPr="00492359" w14:paraId="655ADBC7"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val="restart"/>
            <w:noWrap/>
            <w:hideMark/>
          </w:tcPr>
          <w:p w14:paraId="34AE8B58" w14:textId="77777777" w:rsidR="00BD0944" w:rsidRPr="00492359" w:rsidRDefault="00BD0944">
            <w:pPr>
              <w:jc w:val="center"/>
              <w:rPr>
                <w:rFonts w:ascii="PT Sans" w:hAnsi="PT Sans" w:cs="Calibri"/>
                <w:color w:val="000000"/>
                <w:sz w:val="20"/>
                <w:szCs w:val="20"/>
                <w:lang w:val="bg-BG"/>
              </w:rPr>
            </w:pPr>
            <w:r w:rsidRPr="00492359">
              <w:rPr>
                <w:rFonts w:ascii="PT Sans" w:hAnsi="PT Sans" w:cs="Calibri"/>
                <w:color w:val="000000"/>
                <w:sz w:val="20"/>
                <w:szCs w:val="20"/>
                <w:lang w:val="bg-BG"/>
              </w:rPr>
              <w:t>2017</w:t>
            </w:r>
          </w:p>
        </w:tc>
        <w:tc>
          <w:tcPr>
            <w:tcW w:w="3852" w:type="dxa"/>
            <w:noWrap/>
            <w:hideMark/>
          </w:tcPr>
          <w:p w14:paraId="272484C4"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ОБЩО:</w:t>
            </w:r>
          </w:p>
        </w:tc>
        <w:tc>
          <w:tcPr>
            <w:tcW w:w="1385" w:type="dxa"/>
            <w:noWrap/>
            <w:hideMark/>
          </w:tcPr>
          <w:p w14:paraId="3F06115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316</w:t>
            </w:r>
          </w:p>
        </w:tc>
        <w:tc>
          <w:tcPr>
            <w:tcW w:w="1108" w:type="dxa"/>
            <w:noWrap/>
            <w:hideMark/>
          </w:tcPr>
          <w:p w14:paraId="66D4B07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239,988</w:t>
            </w:r>
          </w:p>
        </w:tc>
        <w:tc>
          <w:tcPr>
            <w:tcW w:w="1671" w:type="dxa"/>
            <w:noWrap/>
            <w:hideMark/>
          </w:tcPr>
          <w:p w14:paraId="088232F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24,804</w:t>
            </w:r>
          </w:p>
        </w:tc>
        <w:tc>
          <w:tcPr>
            <w:tcW w:w="942" w:type="dxa"/>
            <w:noWrap/>
            <w:hideMark/>
          </w:tcPr>
          <w:p w14:paraId="05E961D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134,686</w:t>
            </w:r>
          </w:p>
        </w:tc>
      </w:tr>
      <w:tr w:rsidR="003D21E5" w:rsidRPr="00492359" w14:paraId="69AD1E72"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9AE525C" w14:textId="77777777" w:rsidR="00BD0944" w:rsidRPr="00492359" w:rsidRDefault="00BD0944">
            <w:pPr>
              <w:rPr>
                <w:rFonts w:ascii="PT Sans" w:hAnsi="PT Sans" w:cs="Calibri"/>
                <w:color w:val="000000"/>
                <w:sz w:val="20"/>
                <w:szCs w:val="20"/>
                <w:lang w:val="bg-BG"/>
              </w:rPr>
            </w:pPr>
          </w:p>
        </w:tc>
        <w:tc>
          <w:tcPr>
            <w:tcW w:w="3852" w:type="dxa"/>
            <w:noWrap/>
            <w:hideMark/>
          </w:tcPr>
          <w:p w14:paraId="5F9A70EE"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A СЕЛСКО, ГОРСКО И РИБНО СТОПАНСТВО</w:t>
            </w:r>
          </w:p>
        </w:tc>
        <w:tc>
          <w:tcPr>
            <w:tcW w:w="1385" w:type="dxa"/>
            <w:noWrap/>
            <w:hideMark/>
          </w:tcPr>
          <w:p w14:paraId="42EB4EA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67</w:t>
            </w:r>
          </w:p>
        </w:tc>
        <w:tc>
          <w:tcPr>
            <w:tcW w:w="1108" w:type="dxa"/>
            <w:noWrap/>
            <w:hideMark/>
          </w:tcPr>
          <w:p w14:paraId="5836121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34,334</w:t>
            </w:r>
          </w:p>
        </w:tc>
        <w:tc>
          <w:tcPr>
            <w:tcW w:w="1671" w:type="dxa"/>
            <w:noWrap/>
            <w:hideMark/>
          </w:tcPr>
          <w:p w14:paraId="2D620FD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2,110</w:t>
            </w:r>
          </w:p>
        </w:tc>
        <w:tc>
          <w:tcPr>
            <w:tcW w:w="942" w:type="dxa"/>
            <w:noWrap/>
            <w:hideMark/>
          </w:tcPr>
          <w:p w14:paraId="2606B07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32,083</w:t>
            </w:r>
          </w:p>
        </w:tc>
      </w:tr>
      <w:tr w:rsidR="00BD0944" w:rsidRPr="00492359" w14:paraId="2948193C"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175EB5C" w14:textId="77777777" w:rsidR="00BD0944" w:rsidRPr="00492359" w:rsidRDefault="00BD0944">
            <w:pPr>
              <w:rPr>
                <w:rFonts w:ascii="PT Sans" w:hAnsi="PT Sans" w:cs="Calibri"/>
                <w:color w:val="000000"/>
                <w:sz w:val="20"/>
                <w:szCs w:val="20"/>
                <w:lang w:val="bg-BG"/>
              </w:rPr>
            </w:pPr>
          </w:p>
        </w:tc>
        <w:tc>
          <w:tcPr>
            <w:tcW w:w="3852" w:type="dxa"/>
            <w:noWrap/>
            <w:hideMark/>
          </w:tcPr>
          <w:p w14:paraId="13D2EA23"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B ДОБИВНА ПРОМИШЛЕНОСТ</w:t>
            </w:r>
          </w:p>
        </w:tc>
        <w:tc>
          <w:tcPr>
            <w:tcW w:w="1385" w:type="dxa"/>
            <w:noWrap/>
            <w:hideMark/>
          </w:tcPr>
          <w:p w14:paraId="1D6CFFA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799899A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6E4CBD9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1113379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2A437FA"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DFCDEEC" w14:textId="77777777" w:rsidR="00BD0944" w:rsidRPr="00492359" w:rsidRDefault="00BD0944">
            <w:pPr>
              <w:rPr>
                <w:rFonts w:ascii="PT Sans" w:hAnsi="PT Sans" w:cs="Calibri"/>
                <w:color w:val="000000"/>
                <w:sz w:val="20"/>
                <w:szCs w:val="20"/>
                <w:lang w:val="bg-BG"/>
              </w:rPr>
            </w:pPr>
          </w:p>
        </w:tc>
        <w:tc>
          <w:tcPr>
            <w:tcW w:w="3852" w:type="dxa"/>
            <w:noWrap/>
            <w:hideMark/>
          </w:tcPr>
          <w:p w14:paraId="7900F28D"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C ПРЕРАБОТВАЩА ПРОМИШЛЕНОСТ</w:t>
            </w:r>
          </w:p>
        </w:tc>
        <w:tc>
          <w:tcPr>
            <w:tcW w:w="1385" w:type="dxa"/>
            <w:noWrap/>
            <w:hideMark/>
          </w:tcPr>
          <w:p w14:paraId="3465FDD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29</w:t>
            </w:r>
          </w:p>
        </w:tc>
        <w:tc>
          <w:tcPr>
            <w:tcW w:w="1108" w:type="dxa"/>
            <w:noWrap/>
            <w:hideMark/>
          </w:tcPr>
          <w:p w14:paraId="47C8DDA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15,614</w:t>
            </w:r>
          </w:p>
        </w:tc>
        <w:tc>
          <w:tcPr>
            <w:tcW w:w="1671" w:type="dxa"/>
            <w:noWrap/>
            <w:hideMark/>
          </w:tcPr>
          <w:p w14:paraId="7FED203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1,650</w:t>
            </w:r>
          </w:p>
        </w:tc>
        <w:tc>
          <w:tcPr>
            <w:tcW w:w="942" w:type="dxa"/>
            <w:noWrap/>
            <w:hideMark/>
          </w:tcPr>
          <w:p w14:paraId="46FAE80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2,723</w:t>
            </w:r>
          </w:p>
        </w:tc>
      </w:tr>
      <w:tr w:rsidR="00BD0944" w:rsidRPr="00492359" w14:paraId="468EAF9A"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10426B9" w14:textId="77777777" w:rsidR="00BD0944" w:rsidRPr="00492359" w:rsidRDefault="00BD0944">
            <w:pPr>
              <w:rPr>
                <w:rFonts w:ascii="PT Sans" w:hAnsi="PT Sans" w:cs="Calibri"/>
                <w:color w:val="000000"/>
                <w:sz w:val="20"/>
                <w:szCs w:val="20"/>
                <w:lang w:val="bg-BG"/>
              </w:rPr>
            </w:pPr>
          </w:p>
        </w:tc>
        <w:tc>
          <w:tcPr>
            <w:tcW w:w="3852" w:type="dxa"/>
            <w:noWrap/>
            <w:hideMark/>
          </w:tcPr>
          <w:p w14:paraId="674E43D2"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D ПРОИЗВОДСТВО И РАЗПРЕДЕЛЕНИЕ НА ЕЛЕКТРИЧЕСКА И ТОПЛИННА ЕНЕРГИЯ И НА ГАЗООБРАЗНИ ГОРИВА</w:t>
            </w:r>
          </w:p>
        </w:tc>
        <w:tc>
          <w:tcPr>
            <w:tcW w:w="1385" w:type="dxa"/>
            <w:noWrap/>
            <w:hideMark/>
          </w:tcPr>
          <w:p w14:paraId="408CCD7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74B349E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1D2851C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 -</w:t>
            </w:r>
          </w:p>
        </w:tc>
        <w:tc>
          <w:tcPr>
            <w:tcW w:w="942" w:type="dxa"/>
            <w:noWrap/>
            <w:hideMark/>
          </w:tcPr>
          <w:p w14:paraId="2ED5439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880F6FF"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AF3862D" w14:textId="77777777" w:rsidR="00BD0944" w:rsidRPr="00492359" w:rsidRDefault="00BD0944">
            <w:pPr>
              <w:rPr>
                <w:rFonts w:ascii="PT Sans" w:hAnsi="PT Sans" w:cs="Calibri"/>
                <w:color w:val="000000"/>
                <w:sz w:val="20"/>
                <w:szCs w:val="20"/>
                <w:lang w:val="bg-BG"/>
              </w:rPr>
            </w:pPr>
          </w:p>
        </w:tc>
        <w:tc>
          <w:tcPr>
            <w:tcW w:w="3852" w:type="dxa"/>
            <w:noWrap/>
            <w:hideMark/>
          </w:tcPr>
          <w:p w14:paraId="1B6F6762"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E ДОСТАВЯНЕ НА ВОДИ; КАНАЛИЗАЦИОННИ УСЛУГИ, УПРАВЛЕНИЕ НА ОТПАДЪЦИ И ВЪЗСТАНОВЯВАНЕ</w:t>
            </w:r>
          </w:p>
        </w:tc>
        <w:tc>
          <w:tcPr>
            <w:tcW w:w="1385" w:type="dxa"/>
            <w:noWrap/>
            <w:hideMark/>
          </w:tcPr>
          <w:p w14:paraId="1BDDD7D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 -</w:t>
            </w:r>
          </w:p>
        </w:tc>
        <w:tc>
          <w:tcPr>
            <w:tcW w:w="1108" w:type="dxa"/>
            <w:noWrap/>
            <w:hideMark/>
          </w:tcPr>
          <w:p w14:paraId="28AD562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 -</w:t>
            </w:r>
          </w:p>
        </w:tc>
        <w:tc>
          <w:tcPr>
            <w:tcW w:w="1671" w:type="dxa"/>
            <w:noWrap/>
            <w:hideMark/>
          </w:tcPr>
          <w:p w14:paraId="1CCDE45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 -</w:t>
            </w:r>
          </w:p>
        </w:tc>
        <w:tc>
          <w:tcPr>
            <w:tcW w:w="942" w:type="dxa"/>
            <w:noWrap/>
            <w:hideMark/>
          </w:tcPr>
          <w:p w14:paraId="21BE9C5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 -</w:t>
            </w:r>
          </w:p>
        </w:tc>
      </w:tr>
      <w:tr w:rsidR="00BD0944" w:rsidRPr="00492359" w14:paraId="11007ADC"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690675B" w14:textId="77777777" w:rsidR="00BD0944" w:rsidRPr="00492359" w:rsidRDefault="00BD0944">
            <w:pPr>
              <w:rPr>
                <w:rFonts w:ascii="PT Sans" w:hAnsi="PT Sans" w:cs="Calibri"/>
                <w:color w:val="000000"/>
                <w:sz w:val="20"/>
                <w:szCs w:val="20"/>
                <w:lang w:val="bg-BG"/>
              </w:rPr>
            </w:pPr>
          </w:p>
        </w:tc>
        <w:tc>
          <w:tcPr>
            <w:tcW w:w="3852" w:type="dxa"/>
            <w:noWrap/>
            <w:hideMark/>
          </w:tcPr>
          <w:p w14:paraId="1CD9FC48"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F СТРОИТЕЛСТВО</w:t>
            </w:r>
          </w:p>
        </w:tc>
        <w:tc>
          <w:tcPr>
            <w:tcW w:w="1385" w:type="dxa"/>
            <w:noWrap/>
            <w:hideMark/>
          </w:tcPr>
          <w:p w14:paraId="71B0111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w:t>
            </w:r>
          </w:p>
        </w:tc>
        <w:tc>
          <w:tcPr>
            <w:tcW w:w="1108" w:type="dxa"/>
            <w:noWrap/>
            <w:hideMark/>
          </w:tcPr>
          <w:p w14:paraId="0A8DD09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1,099</w:t>
            </w:r>
          </w:p>
        </w:tc>
        <w:tc>
          <w:tcPr>
            <w:tcW w:w="1671" w:type="dxa"/>
            <w:noWrap/>
            <w:hideMark/>
          </w:tcPr>
          <w:p w14:paraId="7D88142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99</w:t>
            </w:r>
          </w:p>
        </w:tc>
        <w:tc>
          <w:tcPr>
            <w:tcW w:w="942" w:type="dxa"/>
            <w:noWrap/>
            <w:hideMark/>
          </w:tcPr>
          <w:p w14:paraId="6879500A"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0339E192"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A75FAA0" w14:textId="77777777" w:rsidR="00BD0944" w:rsidRPr="00492359" w:rsidRDefault="00BD0944">
            <w:pPr>
              <w:rPr>
                <w:rFonts w:ascii="PT Sans" w:hAnsi="PT Sans" w:cs="Calibri"/>
                <w:color w:val="000000"/>
                <w:sz w:val="20"/>
                <w:szCs w:val="20"/>
                <w:lang w:val="bg-BG"/>
              </w:rPr>
            </w:pPr>
          </w:p>
        </w:tc>
        <w:tc>
          <w:tcPr>
            <w:tcW w:w="3852" w:type="dxa"/>
            <w:noWrap/>
            <w:hideMark/>
          </w:tcPr>
          <w:p w14:paraId="7B1CA882"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G ТЪРГОВИЯ; РЕМОНТ НА АВТОМОБИЛИ И МОТОЦИКЛЕТИ</w:t>
            </w:r>
          </w:p>
        </w:tc>
        <w:tc>
          <w:tcPr>
            <w:tcW w:w="1385" w:type="dxa"/>
            <w:noWrap/>
            <w:hideMark/>
          </w:tcPr>
          <w:p w14:paraId="1579820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114</w:t>
            </w:r>
          </w:p>
        </w:tc>
        <w:tc>
          <w:tcPr>
            <w:tcW w:w="1108" w:type="dxa"/>
            <w:noWrap/>
            <w:hideMark/>
          </w:tcPr>
          <w:p w14:paraId="717D4716"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15,416</w:t>
            </w:r>
          </w:p>
        </w:tc>
        <w:tc>
          <w:tcPr>
            <w:tcW w:w="1671" w:type="dxa"/>
            <w:noWrap/>
            <w:hideMark/>
          </w:tcPr>
          <w:p w14:paraId="6E1D185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783</w:t>
            </w:r>
          </w:p>
        </w:tc>
        <w:tc>
          <w:tcPr>
            <w:tcW w:w="942" w:type="dxa"/>
            <w:noWrap/>
            <w:hideMark/>
          </w:tcPr>
          <w:p w14:paraId="6D3AC8E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941</w:t>
            </w:r>
          </w:p>
        </w:tc>
      </w:tr>
      <w:tr w:rsidR="00BD0944" w:rsidRPr="00492359" w14:paraId="11A606A9"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E8F5290" w14:textId="77777777" w:rsidR="00BD0944" w:rsidRPr="00492359" w:rsidRDefault="00BD0944">
            <w:pPr>
              <w:rPr>
                <w:rFonts w:ascii="PT Sans" w:hAnsi="PT Sans" w:cs="Calibri"/>
                <w:color w:val="000000"/>
                <w:sz w:val="20"/>
                <w:szCs w:val="20"/>
                <w:lang w:val="bg-BG"/>
              </w:rPr>
            </w:pPr>
          </w:p>
        </w:tc>
        <w:tc>
          <w:tcPr>
            <w:tcW w:w="3852" w:type="dxa"/>
            <w:noWrap/>
            <w:hideMark/>
          </w:tcPr>
          <w:p w14:paraId="3B5F44D1"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H ТРАНСПОРТ, СКЛАДИРАНЕ И ПОЩИ</w:t>
            </w:r>
          </w:p>
        </w:tc>
        <w:tc>
          <w:tcPr>
            <w:tcW w:w="1385" w:type="dxa"/>
            <w:noWrap/>
            <w:hideMark/>
          </w:tcPr>
          <w:p w14:paraId="50DFE2F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26</w:t>
            </w:r>
          </w:p>
        </w:tc>
        <w:tc>
          <w:tcPr>
            <w:tcW w:w="1108" w:type="dxa"/>
            <w:noWrap/>
            <w:hideMark/>
          </w:tcPr>
          <w:p w14:paraId="3813CE5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3,662</w:t>
            </w:r>
          </w:p>
        </w:tc>
        <w:tc>
          <w:tcPr>
            <w:tcW w:w="1671" w:type="dxa"/>
            <w:noWrap/>
            <w:hideMark/>
          </w:tcPr>
          <w:p w14:paraId="6ADEBB1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321</w:t>
            </w:r>
          </w:p>
        </w:tc>
        <w:tc>
          <w:tcPr>
            <w:tcW w:w="942" w:type="dxa"/>
            <w:noWrap/>
            <w:hideMark/>
          </w:tcPr>
          <w:p w14:paraId="7DBB332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1,808</w:t>
            </w:r>
          </w:p>
        </w:tc>
      </w:tr>
      <w:tr w:rsidR="003D21E5" w:rsidRPr="00492359" w14:paraId="1B8A48D6"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95A2A62" w14:textId="77777777" w:rsidR="00BD0944" w:rsidRPr="00492359" w:rsidRDefault="00BD0944">
            <w:pPr>
              <w:rPr>
                <w:rFonts w:ascii="PT Sans" w:hAnsi="PT Sans" w:cs="Calibri"/>
                <w:color w:val="000000"/>
                <w:sz w:val="20"/>
                <w:szCs w:val="20"/>
                <w:lang w:val="bg-BG"/>
              </w:rPr>
            </w:pPr>
          </w:p>
        </w:tc>
        <w:tc>
          <w:tcPr>
            <w:tcW w:w="3852" w:type="dxa"/>
            <w:noWrap/>
            <w:hideMark/>
          </w:tcPr>
          <w:p w14:paraId="0318B2C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I ХОТЕЛИЕРСТВО И РЕСТОРАНТЬОРСТВО</w:t>
            </w:r>
          </w:p>
        </w:tc>
        <w:tc>
          <w:tcPr>
            <w:tcW w:w="1385" w:type="dxa"/>
            <w:noWrap/>
            <w:hideMark/>
          </w:tcPr>
          <w:p w14:paraId="658FCA4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25</w:t>
            </w:r>
          </w:p>
        </w:tc>
        <w:tc>
          <w:tcPr>
            <w:tcW w:w="1108" w:type="dxa"/>
            <w:noWrap/>
            <w:hideMark/>
          </w:tcPr>
          <w:p w14:paraId="584F9F9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877</w:t>
            </w:r>
          </w:p>
        </w:tc>
        <w:tc>
          <w:tcPr>
            <w:tcW w:w="1671" w:type="dxa"/>
            <w:noWrap/>
            <w:hideMark/>
          </w:tcPr>
          <w:p w14:paraId="01A9811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158</w:t>
            </w:r>
          </w:p>
        </w:tc>
        <w:tc>
          <w:tcPr>
            <w:tcW w:w="942" w:type="dxa"/>
            <w:noWrap/>
            <w:hideMark/>
          </w:tcPr>
          <w:p w14:paraId="5ECA8CD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630</w:t>
            </w:r>
          </w:p>
        </w:tc>
      </w:tr>
      <w:tr w:rsidR="00BD0944" w:rsidRPr="00492359" w14:paraId="205B939E"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318FD2E" w14:textId="77777777" w:rsidR="00BD0944" w:rsidRPr="00492359" w:rsidRDefault="00BD0944">
            <w:pPr>
              <w:rPr>
                <w:rFonts w:ascii="PT Sans" w:hAnsi="PT Sans" w:cs="Calibri"/>
                <w:color w:val="000000"/>
                <w:sz w:val="20"/>
                <w:szCs w:val="20"/>
                <w:lang w:val="bg-BG"/>
              </w:rPr>
            </w:pPr>
          </w:p>
        </w:tc>
        <w:tc>
          <w:tcPr>
            <w:tcW w:w="3852" w:type="dxa"/>
            <w:noWrap/>
            <w:hideMark/>
          </w:tcPr>
          <w:p w14:paraId="10B59379"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J СЪЗДАВАНЕ И РАЗПРОСТРАНЕНИЕ НА ИНФОРМАЦИЯ И ТВОРЧЕСКИ ПРОДУКТИ; ДАЛЕКОСЪОБЩЕНИЯ</w:t>
            </w:r>
          </w:p>
        </w:tc>
        <w:tc>
          <w:tcPr>
            <w:tcW w:w="1385" w:type="dxa"/>
            <w:noWrap/>
            <w:hideMark/>
          </w:tcPr>
          <w:p w14:paraId="20E7408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62A458E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55F2B30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5ACA5CE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96414D8"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43ACB9E" w14:textId="77777777" w:rsidR="00BD0944" w:rsidRPr="00492359" w:rsidRDefault="00BD0944">
            <w:pPr>
              <w:rPr>
                <w:rFonts w:ascii="PT Sans" w:hAnsi="PT Sans" w:cs="Calibri"/>
                <w:color w:val="000000"/>
                <w:sz w:val="20"/>
                <w:szCs w:val="20"/>
                <w:lang w:val="bg-BG"/>
              </w:rPr>
            </w:pPr>
          </w:p>
        </w:tc>
        <w:tc>
          <w:tcPr>
            <w:tcW w:w="3852" w:type="dxa"/>
            <w:noWrap/>
            <w:hideMark/>
          </w:tcPr>
          <w:p w14:paraId="0EA26795"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L ОПЕРАЦИИ С НЕДВИЖИМИ ИМОТИ</w:t>
            </w:r>
          </w:p>
        </w:tc>
        <w:tc>
          <w:tcPr>
            <w:tcW w:w="1385" w:type="dxa"/>
            <w:noWrap/>
            <w:hideMark/>
          </w:tcPr>
          <w:p w14:paraId="076C8A4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w:t>
            </w:r>
          </w:p>
        </w:tc>
        <w:tc>
          <w:tcPr>
            <w:tcW w:w="1108" w:type="dxa"/>
            <w:noWrap/>
            <w:hideMark/>
          </w:tcPr>
          <w:p w14:paraId="6A01CD1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87</w:t>
            </w:r>
          </w:p>
        </w:tc>
        <w:tc>
          <w:tcPr>
            <w:tcW w:w="1671" w:type="dxa"/>
            <w:noWrap/>
            <w:hideMark/>
          </w:tcPr>
          <w:p w14:paraId="6226AD0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0C890B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367</w:t>
            </w:r>
          </w:p>
        </w:tc>
      </w:tr>
      <w:tr w:rsidR="00BD0944" w:rsidRPr="00492359" w14:paraId="541197AA"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F8078EF" w14:textId="77777777" w:rsidR="00BD0944" w:rsidRPr="00492359" w:rsidRDefault="00BD0944">
            <w:pPr>
              <w:rPr>
                <w:rFonts w:ascii="PT Sans" w:hAnsi="PT Sans" w:cs="Calibri"/>
                <w:color w:val="000000"/>
                <w:sz w:val="20"/>
                <w:szCs w:val="20"/>
                <w:lang w:val="bg-BG"/>
              </w:rPr>
            </w:pPr>
          </w:p>
        </w:tc>
        <w:tc>
          <w:tcPr>
            <w:tcW w:w="3852" w:type="dxa"/>
            <w:noWrap/>
            <w:hideMark/>
          </w:tcPr>
          <w:p w14:paraId="7EAC65B0"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M ПРОФЕСИОНАЛНИ ДЕЙНОСТИ И НАУЧНИ ИЗСЛЕДВАНИЯ</w:t>
            </w:r>
          </w:p>
        </w:tc>
        <w:tc>
          <w:tcPr>
            <w:tcW w:w="1385" w:type="dxa"/>
            <w:noWrap/>
            <w:hideMark/>
          </w:tcPr>
          <w:p w14:paraId="36C618E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w:t>
            </w:r>
          </w:p>
        </w:tc>
        <w:tc>
          <w:tcPr>
            <w:tcW w:w="1108" w:type="dxa"/>
            <w:noWrap/>
            <w:hideMark/>
          </w:tcPr>
          <w:p w14:paraId="68B7565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146</w:t>
            </w:r>
          </w:p>
        </w:tc>
        <w:tc>
          <w:tcPr>
            <w:tcW w:w="1671" w:type="dxa"/>
            <w:noWrap/>
            <w:hideMark/>
          </w:tcPr>
          <w:p w14:paraId="5C797AA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w:t>
            </w:r>
          </w:p>
        </w:tc>
        <w:tc>
          <w:tcPr>
            <w:tcW w:w="942" w:type="dxa"/>
            <w:noWrap/>
            <w:hideMark/>
          </w:tcPr>
          <w:p w14:paraId="3B62B04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35</w:t>
            </w:r>
          </w:p>
        </w:tc>
      </w:tr>
      <w:tr w:rsidR="003D21E5" w:rsidRPr="00492359" w14:paraId="608D2705"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1F448F9" w14:textId="77777777" w:rsidR="00BD0944" w:rsidRPr="00492359" w:rsidRDefault="00BD0944">
            <w:pPr>
              <w:rPr>
                <w:rFonts w:ascii="PT Sans" w:hAnsi="PT Sans" w:cs="Calibri"/>
                <w:color w:val="000000"/>
                <w:sz w:val="20"/>
                <w:szCs w:val="20"/>
                <w:lang w:val="bg-BG"/>
              </w:rPr>
            </w:pPr>
          </w:p>
        </w:tc>
        <w:tc>
          <w:tcPr>
            <w:tcW w:w="3852" w:type="dxa"/>
            <w:noWrap/>
            <w:hideMark/>
          </w:tcPr>
          <w:p w14:paraId="53A047B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N АДМИНИСТРАТИВНИ И СПОМАГАТЕЛНИ ДЕЙНОСТИ</w:t>
            </w:r>
          </w:p>
        </w:tc>
        <w:tc>
          <w:tcPr>
            <w:tcW w:w="1385" w:type="dxa"/>
            <w:noWrap/>
            <w:hideMark/>
          </w:tcPr>
          <w:p w14:paraId="46ECB18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w:t>
            </w:r>
          </w:p>
        </w:tc>
        <w:tc>
          <w:tcPr>
            <w:tcW w:w="1108" w:type="dxa"/>
            <w:noWrap/>
            <w:hideMark/>
          </w:tcPr>
          <w:p w14:paraId="0162F3F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1,199</w:t>
            </w:r>
          </w:p>
        </w:tc>
        <w:tc>
          <w:tcPr>
            <w:tcW w:w="1671" w:type="dxa"/>
            <w:noWrap/>
            <w:hideMark/>
          </w:tcPr>
          <w:p w14:paraId="4C360A7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503D73B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118</w:t>
            </w:r>
          </w:p>
        </w:tc>
      </w:tr>
      <w:tr w:rsidR="00BD0944" w:rsidRPr="00492359" w14:paraId="299F43C2"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21EC81B" w14:textId="77777777" w:rsidR="00BD0944" w:rsidRPr="00492359" w:rsidRDefault="00BD0944">
            <w:pPr>
              <w:rPr>
                <w:rFonts w:ascii="PT Sans" w:hAnsi="PT Sans" w:cs="Calibri"/>
                <w:color w:val="000000"/>
                <w:sz w:val="20"/>
                <w:szCs w:val="20"/>
                <w:lang w:val="bg-BG"/>
              </w:rPr>
            </w:pPr>
          </w:p>
        </w:tc>
        <w:tc>
          <w:tcPr>
            <w:tcW w:w="3852" w:type="dxa"/>
            <w:noWrap/>
            <w:hideMark/>
          </w:tcPr>
          <w:p w14:paraId="11EF6CC2"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P ОБРАЗОВАНИЕ</w:t>
            </w:r>
          </w:p>
        </w:tc>
        <w:tc>
          <w:tcPr>
            <w:tcW w:w="1385" w:type="dxa"/>
            <w:noWrap/>
            <w:hideMark/>
          </w:tcPr>
          <w:p w14:paraId="292C03C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1898BC3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367926D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60D36A3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3F4A973B"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DF739A6" w14:textId="77777777" w:rsidR="00BD0944" w:rsidRPr="00492359" w:rsidRDefault="00BD0944">
            <w:pPr>
              <w:rPr>
                <w:rFonts w:ascii="PT Sans" w:hAnsi="PT Sans" w:cs="Calibri"/>
                <w:color w:val="000000"/>
                <w:sz w:val="20"/>
                <w:szCs w:val="20"/>
                <w:lang w:val="bg-BG"/>
              </w:rPr>
            </w:pPr>
          </w:p>
        </w:tc>
        <w:tc>
          <w:tcPr>
            <w:tcW w:w="3852" w:type="dxa"/>
            <w:noWrap/>
            <w:hideMark/>
          </w:tcPr>
          <w:p w14:paraId="706B7CC7"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Q ХУМАННО ЗДРАВЕОПАЗВАНЕ И СОЦИАЛНА РАБОТА</w:t>
            </w:r>
          </w:p>
        </w:tc>
        <w:tc>
          <w:tcPr>
            <w:tcW w:w="1385" w:type="dxa"/>
            <w:noWrap/>
            <w:hideMark/>
          </w:tcPr>
          <w:p w14:paraId="669ED89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w:t>
            </w:r>
          </w:p>
        </w:tc>
        <w:tc>
          <w:tcPr>
            <w:tcW w:w="1108" w:type="dxa"/>
            <w:noWrap/>
            <w:hideMark/>
          </w:tcPr>
          <w:p w14:paraId="76E76A06"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335</w:t>
            </w:r>
          </w:p>
        </w:tc>
        <w:tc>
          <w:tcPr>
            <w:tcW w:w="1671" w:type="dxa"/>
            <w:noWrap/>
            <w:hideMark/>
          </w:tcPr>
          <w:p w14:paraId="26DB543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120</w:t>
            </w:r>
          </w:p>
        </w:tc>
        <w:tc>
          <w:tcPr>
            <w:tcW w:w="942" w:type="dxa"/>
            <w:noWrap/>
            <w:hideMark/>
          </w:tcPr>
          <w:p w14:paraId="473B0C1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56FAA0A4"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B988EF9" w14:textId="77777777" w:rsidR="00BD0944" w:rsidRPr="00492359" w:rsidRDefault="00BD0944">
            <w:pPr>
              <w:rPr>
                <w:rFonts w:ascii="PT Sans" w:hAnsi="PT Sans" w:cs="Calibri"/>
                <w:color w:val="000000"/>
                <w:sz w:val="20"/>
                <w:szCs w:val="20"/>
                <w:lang w:val="bg-BG"/>
              </w:rPr>
            </w:pPr>
          </w:p>
        </w:tc>
        <w:tc>
          <w:tcPr>
            <w:tcW w:w="3852" w:type="dxa"/>
            <w:noWrap/>
            <w:hideMark/>
          </w:tcPr>
          <w:p w14:paraId="16B1A673"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R КУЛТУРА, СПОРТ И РАЗВЛЕЧЕНИЯ</w:t>
            </w:r>
          </w:p>
        </w:tc>
        <w:tc>
          <w:tcPr>
            <w:tcW w:w="1385" w:type="dxa"/>
            <w:noWrap/>
            <w:hideMark/>
          </w:tcPr>
          <w:p w14:paraId="384B41E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3A2BF04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42AD472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C8EA27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7EEDA26A"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7F19A61" w14:textId="77777777" w:rsidR="00BD0944" w:rsidRPr="00492359" w:rsidRDefault="00BD0944">
            <w:pPr>
              <w:rPr>
                <w:rFonts w:ascii="PT Sans" w:hAnsi="PT Sans" w:cs="Calibri"/>
                <w:color w:val="000000"/>
                <w:sz w:val="20"/>
                <w:szCs w:val="20"/>
                <w:lang w:val="bg-BG"/>
              </w:rPr>
            </w:pPr>
          </w:p>
        </w:tc>
        <w:tc>
          <w:tcPr>
            <w:tcW w:w="3852" w:type="dxa"/>
            <w:noWrap/>
            <w:hideMark/>
          </w:tcPr>
          <w:p w14:paraId="3ABC5D2C"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S ДРУГИ ДЕЙНОСТИ</w:t>
            </w:r>
          </w:p>
        </w:tc>
        <w:tc>
          <w:tcPr>
            <w:tcW w:w="1385" w:type="dxa"/>
            <w:noWrap/>
            <w:hideMark/>
          </w:tcPr>
          <w:p w14:paraId="674F23F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w:t>
            </w:r>
          </w:p>
        </w:tc>
        <w:tc>
          <w:tcPr>
            <w:tcW w:w="1108" w:type="dxa"/>
            <w:noWrap/>
            <w:hideMark/>
          </w:tcPr>
          <w:p w14:paraId="6223C9C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274</w:t>
            </w:r>
          </w:p>
        </w:tc>
        <w:tc>
          <w:tcPr>
            <w:tcW w:w="1671" w:type="dxa"/>
            <w:noWrap/>
            <w:hideMark/>
          </w:tcPr>
          <w:p w14:paraId="12005AE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14</w:t>
            </w:r>
          </w:p>
        </w:tc>
        <w:tc>
          <w:tcPr>
            <w:tcW w:w="942" w:type="dxa"/>
            <w:noWrap/>
            <w:hideMark/>
          </w:tcPr>
          <w:p w14:paraId="32ABABE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7F61C55A"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val="restart"/>
            <w:noWrap/>
            <w:hideMark/>
          </w:tcPr>
          <w:p w14:paraId="7D7CA7E0" w14:textId="77777777" w:rsidR="00BD0944" w:rsidRPr="00492359" w:rsidRDefault="00BD0944">
            <w:pPr>
              <w:jc w:val="center"/>
              <w:rPr>
                <w:rFonts w:ascii="PT Sans" w:hAnsi="PT Sans" w:cs="Calibri"/>
                <w:color w:val="000000"/>
                <w:sz w:val="20"/>
                <w:szCs w:val="20"/>
                <w:lang w:val="bg-BG"/>
              </w:rPr>
            </w:pPr>
            <w:r w:rsidRPr="00492359">
              <w:rPr>
                <w:rFonts w:ascii="PT Sans" w:hAnsi="PT Sans" w:cs="Calibri"/>
                <w:color w:val="000000"/>
                <w:sz w:val="20"/>
                <w:szCs w:val="20"/>
                <w:lang w:val="bg-BG"/>
              </w:rPr>
              <w:t>2018</w:t>
            </w:r>
          </w:p>
        </w:tc>
        <w:tc>
          <w:tcPr>
            <w:tcW w:w="3852" w:type="dxa"/>
            <w:noWrap/>
            <w:hideMark/>
          </w:tcPr>
          <w:p w14:paraId="324147D1"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ОБЩО:</w:t>
            </w:r>
          </w:p>
        </w:tc>
        <w:tc>
          <w:tcPr>
            <w:tcW w:w="1385" w:type="dxa"/>
            <w:noWrap/>
            <w:hideMark/>
          </w:tcPr>
          <w:p w14:paraId="0D6CF81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300</w:t>
            </w:r>
          </w:p>
        </w:tc>
        <w:tc>
          <w:tcPr>
            <w:tcW w:w="1108" w:type="dxa"/>
            <w:noWrap/>
            <w:hideMark/>
          </w:tcPr>
          <w:p w14:paraId="28774C8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234,546</w:t>
            </w:r>
          </w:p>
        </w:tc>
        <w:tc>
          <w:tcPr>
            <w:tcW w:w="1671" w:type="dxa"/>
            <w:noWrap/>
            <w:hideMark/>
          </w:tcPr>
          <w:p w14:paraId="03C072C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26,511</w:t>
            </w:r>
          </w:p>
        </w:tc>
        <w:tc>
          <w:tcPr>
            <w:tcW w:w="942" w:type="dxa"/>
            <w:noWrap/>
            <w:hideMark/>
          </w:tcPr>
          <w:p w14:paraId="0900D11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148,629</w:t>
            </w:r>
          </w:p>
        </w:tc>
      </w:tr>
      <w:tr w:rsidR="003D21E5" w:rsidRPr="00492359" w14:paraId="6AFB0163"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4DD0CC6" w14:textId="77777777" w:rsidR="00BD0944" w:rsidRPr="00492359" w:rsidRDefault="00BD0944">
            <w:pPr>
              <w:rPr>
                <w:rFonts w:ascii="PT Sans" w:hAnsi="PT Sans" w:cs="Calibri"/>
                <w:color w:val="000000"/>
                <w:sz w:val="20"/>
                <w:szCs w:val="20"/>
                <w:lang w:val="bg-BG"/>
              </w:rPr>
            </w:pPr>
          </w:p>
        </w:tc>
        <w:tc>
          <w:tcPr>
            <w:tcW w:w="3852" w:type="dxa"/>
            <w:noWrap/>
            <w:hideMark/>
          </w:tcPr>
          <w:p w14:paraId="0F3FE42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A СЕЛСКО, ГОРСКО И РИБНО СТОПАНСТВО</w:t>
            </w:r>
          </w:p>
        </w:tc>
        <w:tc>
          <w:tcPr>
            <w:tcW w:w="1385" w:type="dxa"/>
            <w:noWrap/>
            <w:hideMark/>
          </w:tcPr>
          <w:p w14:paraId="2121101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63</w:t>
            </w:r>
          </w:p>
        </w:tc>
        <w:tc>
          <w:tcPr>
            <w:tcW w:w="1108" w:type="dxa"/>
            <w:noWrap/>
            <w:hideMark/>
          </w:tcPr>
          <w:p w14:paraId="0C737E0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38,661</w:t>
            </w:r>
          </w:p>
        </w:tc>
        <w:tc>
          <w:tcPr>
            <w:tcW w:w="1671" w:type="dxa"/>
            <w:noWrap/>
            <w:hideMark/>
          </w:tcPr>
          <w:p w14:paraId="45B792F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2,206</w:t>
            </w:r>
          </w:p>
        </w:tc>
        <w:tc>
          <w:tcPr>
            <w:tcW w:w="942" w:type="dxa"/>
            <w:noWrap/>
            <w:hideMark/>
          </w:tcPr>
          <w:p w14:paraId="2E8CCF5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34,517</w:t>
            </w:r>
          </w:p>
        </w:tc>
      </w:tr>
      <w:tr w:rsidR="00BD0944" w:rsidRPr="00492359" w14:paraId="7BA7A645"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A71296D" w14:textId="77777777" w:rsidR="00BD0944" w:rsidRPr="00492359" w:rsidRDefault="00BD0944">
            <w:pPr>
              <w:rPr>
                <w:rFonts w:ascii="PT Sans" w:hAnsi="PT Sans" w:cs="Calibri"/>
                <w:color w:val="000000"/>
                <w:sz w:val="20"/>
                <w:szCs w:val="20"/>
                <w:lang w:val="bg-BG"/>
              </w:rPr>
            </w:pPr>
          </w:p>
        </w:tc>
        <w:tc>
          <w:tcPr>
            <w:tcW w:w="3852" w:type="dxa"/>
            <w:noWrap/>
            <w:hideMark/>
          </w:tcPr>
          <w:p w14:paraId="224F1B2F"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B ДОБИВНА ПРОМИШЛЕНОСТ</w:t>
            </w:r>
          </w:p>
        </w:tc>
        <w:tc>
          <w:tcPr>
            <w:tcW w:w="1385" w:type="dxa"/>
            <w:noWrap/>
            <w:hideMark/>
          </w:tcPr>
          <w:p w14:paraId="4FD292B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5C5382F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0AD4540A"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EA8C55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5900C76B"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9A29515" w14:textId="77777777" w:rsidR="00BD0944" w:rsidRPr="00492359" w:rsidRDefault="00BD0944">
            <w:pPr>
              <w:rPr>
                <w:rFonts w:ascii="PT Sans" w:hAnsi="PT Sans" w:cs="Calibri"/>
                <w:color w:val="000000"/>
                <w:sz w:val="20"/>
                <w:szCs w:val="20"/>
                <w:lang w:val="bg-BG"/>
              </w:rPr>
            </w:pPr>
          </w:p>
        </w:tc>
        <w:tc>
          <w:tcPr>
            <w:tcW w:w="3852" w:type="dxa"/>
            <w:noWrap/>
            <w:hideMark/>
          </w:tcPr>
          <w:p w14:paraId="1D3E35C0"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C ПРЕРАБОТВАЩА ПРОМИШЛЕНОСТ</w:t>
            </w:r>
          </w:p>
        </w:tc>
        <w:tc>
          <w:tcPr>
            <w:tcW w:w="1385" w:type="dxa"/>
            <w:noWrap/>
            <w:hideMark/>
          </w:tcPr>
          <w:p w14:paraId="76A0C88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28</w:t>
            </w:r>
          </w:p>
        </w:tc>
        <w:tc>
          <w:tcPr>
            <w:tcW w:w="1108" w:type="dxa"/>
            <w:noWrap/>
            <w:hideMark/>
          </w:tcPr>
          <w:p w14:paraId="113A1C0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10,975</w:t>
            </w:r>
          </w:p>
        </w:tc>
        <w:tc>
          <w:tcPr>
            <w:tcW w:w="1671" w:type="dxa"/>
            <w:noWrap/>
            <w:hideMark/>
          </w:tcPr>
          <w:p w14:paraId="7D52979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1,703</w:t>
            </w:r>
          </w:p>
        </w:tc>
        <w:tc>
          <w:tcPr>
            <w:tcW w:w="942" w:type="dxa"/>
            <w:noWrap/>
            <w:hideMark/>
          </w:tcPr>
          <w:p w14:paraId="648EE55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2,584</w:t>
            </w:r>
          </w:p>
        </w:tc>
      </w:tr>
      <w:tr w:rsidR="00BD0944" w:rsidRPr="00492359" w14:paraId="0C63A3D0"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DEF3009" w14:textId="77777777" w:rsidR="00BD0944" w:rsidRPr="00492359" w:rsidRDefault="00BD0944">
            <w:pPr>
              <w:rPr>
                <w:rFonts w:ascii="PT Sans" w:hAnsi="PT Sans" w:cs="Calibri"/>
                <w:color w:val="000000"/>
                <w:sz w:val="20"/>
                <w:szCs w:val="20"/>
                <w:lang w:val="bg-BG"/>
              </w:rPr>
            </w:pPr>
          </w:p>
        </w:tc>
        <w:tc>
          <w:tcPr>
            <w:tcW w:w="3852" w:type="dxa"/>
            <w:noWrap/>
            <w:hideMark/>
          </w:tcPr>
          <w:p w14:paraId="2C128CC8"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D ПРОИЗВОДСТВО И РАЗПРЕДЕЛЕНИЕ НА ЕЛЕКТРИЧЕСКА И ТОПЛИННА ЕНЕРГИЯ И НА ГАЗООБРАЗНИ ГОРИВА</w:t>
            </w:r>
          </w:p>
        </w:tc>
        <w:tc>
          <w:tcPr>
            <w:tcW w:w="1385" w:type="dxa"/>
            <w:noWrap/>
            <w:hideMark/>
          </w:tcPr>
          <w:p w14:paraId="5EAFA16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12CF067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2B36EEB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0</w:t>
            </w:r>
          </w:p>
        </w:tc>
        <w:tc>
          <w:tcPr>
            <w:tcW w:w="942" w:type="dxa"/>
            <w:noWrap/>
            <w:hideMark/>
          </w:tcPr>
          <w:p w14:paraId="7571089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30C2322F"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59007F3" w14:textId="77777777" w:rsidR="00BD0944" w:rsidRPr="00492359" w:rsidRDefault="00BD0944">
            <w:pPr>
              <w:rPr>
                <w:rFonts w:ascii="PT Sans" w:hAnsi="PT Sans" w:cs="Calibri"/>
                <w:color w:val="000000"/>
                <w:sz w:val="20"/>
                <w:szCs w:val="20"/>
                <w:lang w:val="bg-BG"/>
              </w:rPr>
            </w:pPr>
          </w:p>
        </w:tc>
        <w:tc>
          <w:tcPr>
            <w:tcW w:w="3852" w:type="dxa"/>
            <w:noWrap/>
            <w:hideMark/>
          </w:tcPr>
          <w:p w14:paraId="618DE79E"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E ДОСТАВЯНЕ НА ВОДИ; КАНАЛИЗАЦИОННИ УСЛУГИ, </w:t>
            </w:r>
            <w:r w:rsidRPr="00492359">
              <w:rPr>
                <w:rFonts w:ascii="PT Sans" w:hAnsi="PT Sans" w:cs="Tahoma"/>
                <w:sz w:val="20"/>
                <w:szCs w:val="20"/>
                <w:lang w:val="bg-BG"/>
              </w:rPr>
              <w:lastRenderedPageBreak/>
              <w:t>УПРАВЛЕНИЕ НА ОТПАДЪЦИ И ВЪЗСТАНОВЯВАНЕ</w:t>
            </w:r>
          </w:p>
        </w:tc>
        <w:tc>
          <w:tcPr>
            <w:tcW w:w="1385" w:type="dxa"/>
            <w:noWrap/>
            <w:hideMark/>
          </w:tcPr>
          <w:p w14:paraId="1BFB794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lastRenderedPageBreak/>
              <w:t>-</w:t>
            </w:r>
          </w:p>
        </w:tc>
        <w:tc>
          <w:tcPr>
            <w:tcW w:w="1108" w:type="dxa"/>
            <w:noWrap/>
            <w:hideMark/>
          </w:tcPr>
          <w:p w14:paraId="196893A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5BF6297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DA291D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52EE6910"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50C14AF" w14:textId="77777777" w:rsidR="00BD0944" w:rsidRPr="00492359" w:rsidRDefault="00BD0944">
            <w:pPr>
              <w:rPr>
                <w:rFonts w:ascii="PT Sans" w:hAnsi="PT Sans" w:cs="Calibri"/>
                <w:color w:val="000000"/>
                <w:sz w:val="20"/>
                <w:szCs w:val="20"/>
                <w:lang w:val="bg-BG"/>
              </w:rPr>
            </w:pPr>
          </w:p>
        </w:tc>
        <w:tc>
          <w:tcPr>
            <w:tcW w:w="3852" w:type="dxa"/>
            <w:noWrap/>
            <w:hideMark/>
          </w:tcPr>
          <w:p w14:paraId="5B824EB8"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F СТРОИТЕЛСТВО</w:t>
            </w:r>
          </w:p>
        </w:tc>
        <w:tc>
          <w:tcPr>
            <w:tcW w:w="1385" w:type="dxa"/>
            <w:noWrap/>
            <w:hideMark/>
          </w:tcPr>
          <w:p w14:paraId="3112DE2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w:t>
            </w:r>
          </w:p>
        </w:tc>
        <w:tc>
          <w:tcPr>
            <w:tcW w:w="1108" w:type="dxa"/>
            <w:noWrap/>
            <w:hideMark/>
          </w:tcPr>
          <w:p w14:paraId="3BE275C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1,917</w:t>
            </w:r>
          </w:p>
        </w:tc>
        <w:tc>
          <w:tcPr>
            <w:tcW w:w="1671" w:type="dxa"/>
            <w:noWrap/>
            <w:hideMark/>
          </w:tcPr>
          <w:p w14:paraId="79CD692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111</w:t>
            </w:r>
          </w:p>
        </w:tc>
        <w:tc>
          <w:tcPr>
            <w:tcW w:w="942" w:type="dxa"/>
            <w:noWrap/>
            <w:hideMark/>
          </w:tcPr>
          <w:p w14:paraId="5847BB6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181</w:t>
            </w:r>
          </w:p>
        </w:tc>
      </w:tr>
      <w:tr w:rsidR="003D21E5" w:rsidRPr="00492359" w14:paraId="53DA0401"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F417F8E" w14:textId="77777777" w:rsidR="00BD0944" w:rsidRPr="00492359" w:rsidRDefault="00BD0944">
            <w:pPr>
              <w:rPr>
                <w:rFonts w:ascii="PT Sans" w:hAnsi="PT Sans" w:cs="Calibri"/>
                <w:color w:val="000000"/>
                <w:sz w:val="20"/>
                <w:szCs w:val="20"/>
                <w:lang w:val="bg-BG"/>
              </w:rPr>
            </w:pPr>
          </w:p>
        </w:tc>
        <w:tc>
          <w:tcPr>
            <w:tcW w:w="3852" w:type="dxa"/>
            <w:noWrap/>
            <w:hideMark/>
          </w:tcPr>
          <w:p w14:paraId="2EC71DEA"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G ТЪРГОВИЯ; РЕМОНТ НА АВТОМОБИЛИ И МОТОЦИКЛЕТИ</w:t>
            </w:r>
          </w:p>
        </w:tc>
        <w:tc>
          <w:tcPr>
            <w:tcW w:w="1385" w:type="dxa"/>
            <w:noWrap/>
            <w:hideMark/>
          </w:tcPr>
          <w:p w14:paraId="27D35DB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107</w:t>
            </w:r>
          </w:p>
        </w:tc>
        <w:tc>
          <w:tcPr>
            <w:tcW w:w="1108" w:type="dxa"/>
            <w:noWrap/>
            <w:hideMark/>
          </w:tcPr>
          <w:p w14:paraId="72C023A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18,187</w:t>
            </w:r>
          </w:p>
        </w:tc>
        <w:tc>
          <w:tcPr>
            <w:tcW w:w="1671" w:type="dxa"/>
            <w:noWrap/>
            <w:hideMark/>
          </w:tcPr>
          <w:p w14:paraId="5024B18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1,031</w:t>
            </w:r>
          </w:p>
        </w:tc>
        <w:tc>
          <w:tcPr>
            <w:tcW w:w="942" w:type="dxa"/>
            <w:noWrap/>
            <w:hideMark/>
          </w:tcPr>
          <w:p w14:paraId="2ABA9B06"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1,348</w:t>
            </w:r>
          </w:p>
        </w:tc>
      </w:tr>
      <w:tr w:rsidR="00BD0944" w:rsidRPr="00492359" w14:paraId="3AF5A81F"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DD8777F" w14:textId="77777777" w:rsidR="00BD0944" w:rsidRPr="00492359" w:rsidRDefault="00BD0944">
            <w:pPr>
              <w:rPr>
                <w:rFonts w:ascii="PT Sans" w:hAnsi="PT Sans" w:cs="Calibri"/>
                <w:color w:val="000000"/>
                <w:sz w:val="20"/>
                <w:szCs w:val="20"/>
                <w:lang w:val="bg-BG"/>
              </w:rPr>
            </w:pPr>
          </w:p>
        </w:tc>
        <w:tc>
          <w:tcPr>
            <w:tcW w:w="3852" w:type="dxa"/>
            <w:noWrap/>
            <w:hideMark/>
          </w:tcPr>
          <w:p w14:paraId="246D3AE0"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H ТРАНСПОРТ, СКЛАДИРАНЕ И ПОЩИ</w:t>
            </w:r>
          </w:p>
        </w:tc>
        <w:tc>
          <w:tcPr>
            <w:tcW w:w="1385" w:type="dxa"/>
            <w:noWrap/>
            <w:hideMark/>
          </w:tcPr>
          <w:p w14:paraId="0D7860E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w:t>
            </w:r>
          </w:p>
        </w:tc>
        <w:tc>
          <w:tcPr>
            <w:tcW w:w="1108" w:type="dxa"/>
            <w:noWrap/>
            <w:hideMark/>
          </w:tcPr>
          <w:p w14:paraId="5E29E98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10,123</w:t>
            </w:r>
          </w:p>
        </w:tc>
        <w:tc>
          <w:tcPr>
            <w:tcW w:w="1671" w:type="dxa"/>
            <w:noWrap/>
            <w:hideMark/>
          </w:tcPr>
          <w:p w14:paraId="08F11D6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1,429</w:t>
            </w:r>
          </w:p>
        </w:tc>
        <w:tc>
          <w:tcPr>
            <w:tcW w:w="942" w:type="dxa"/>
            <w:noWrap/>
            <w:hideMark/>
          </w:tcPr>
          <w:p w14:paraId="2501390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3,610</w:t>
            </w:r>
          </w:p>
        </w:tc>
      </w:tr>
      <w:tr w:rsidR="003D21E5" w:rsidRPr="00492359" w14:paraId="3D12D6BE"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D3F7A49" w14:textId="77777777" w:rsidR="00BD0944" w:rsidRPr="00492359" w:rsidRDefault="00BD0944">
            <w:pPr>
              <w:rPr>
                <w:rFonts w:ascii="PT Sans" w:hAnsi="PT Sans" w:cs="Calibri"/>
                <w:color w:val="000000"/>
                <w:sz w:val="20"/>
                <w:szCs w:val="20"/>
                <w:lang w:val="bg-BG"/>
              </w:rPr>
            </w:pPr>
          </w:p>
        </w:tc>
        <w:tc>
          <w:tcPr>
            <w:tcW w:w="3852" w:type="dxa"/>
            <w:noWrap/>
            <w:hideMark/>
          </w:tcPr>
          <w:p w14:paraId="0743383C"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I ХОТЕЛИЕРСТВО И РЕСТОРАНТЬОРСТВО</w:t>
            </w:r>
          </w:p>
        </w:tc>
        <w:tc>
          <w:tcPr>
            <w:tcW w:w="1385" w:type="dxa"/>
            <w:noWrap/>
            <w:hideMark/>
          </w:tcPr>
          <w:p w14:paraId="38D1170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w:t>
            </w:r>
          </w:p>
        </w:tc>
        <w:tc>
          <w:tcPr>
            <w:tcW w:w="1108" w:type="dxa"/>
            <w:noWrap/>
            <w:hideMark/>
          </w:tcPr>
          <w:p w14:paraId="486E7C4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891</w:t>
            </w:r>
          </w:p>
        </w:tc>
        <w:tc>
          <w:tcPr>
            <w:tcW w:w="1671" w:type="dxa"/>
            <w:noWrap/>
            <w:hideMark/>
          </w:tcPr>
          <w:p w14:paraId="51A39EB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187</w:t>
            </w:r>
          </w:p>
        </w:tc>
        <w:tc>
          <w:tcPr>
            <w:tcW w:w="942" w:type="dxa"/>
            <w:noWrap/>
            <w:hideMark/>
          </w:tcPr>
          <w:p w14:paraId="0D0CBF4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664</w:t>
            </w:r>
          </w:p>
        </w:tc>
      </w:tr>
      <w:tr w:rsidR="00BD0944" w:rsidRPr="00492359" w14:paraId="3EB96ED8"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6C50999" w14:textId="77777777" w:rsidR="00BD0944" w:rsidRPr="00492359" w:rsidRDefault="00BD0944">
            <w:pPr>
              <w:rPr>
                <w:rFonts w:ascii="PT Sans" w:hAnsi="PT Sans" w:cs="Calibri"/>
                <w:color w:val="000000"/>
                <w:sz w:val="20"/>
                <w:szCs w:val="20"/>
                <w:lang w:val="bg-BG"/>
              </w:rPr>
            </w:pPr>
          </w:p>
        </w:tc>
        <w:tc>
          <w:tcPr>
            <w:tcW w:w="3852" w:type="dxa"/>
            <w:noWrap/>
            <w:hideMark/>
          </w:tcPr>
          <w:p w14:paraId="200DEC81"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J СЪЗДАВАНЕ И РАЗПРОСТРАНЕНИЕ НА ИНФОРМАЦИЯ И ТВОРЧЕСКИ ПРОДУКТИ; ДАЛЕКОСЪОБЩЕНИЯ</w:t>
            </w:r>
          </w:p>
        </w:tc>
        <w:tc>
          <w:tcPr>
            <w:tcW w:w="1385" w:type="dxa"/>
            <w:noWrap/>
            <w:hideMark/>
          </w:tcPr>
          <w:p w14:paraId="5136D40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3F6FD44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402E635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4EA583A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63602C6F"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ADE3CFE" w14:textId="77777777" w:rsidR="00BD0944" w:rsidRPr="00492359" w:rsidRDefault="00BD0944">
            <w:pPr>
              <w:rPr>
                <w:rFonts w:ascii="PT Sans" w:hAnsi="PT Sans" w:cs="Calibri"/>
                <w:color w:val="000000"/>
                <w:sz w:val="20"/>
                <w:szCs w:val="20"/>
                <w:lang w:val="bg-BG"/>
              </w:rPr>
            </w:pPr>
          </w:p>
        </w:tc>
        <w:tc>
          <w:tcPr>
            <w:tcW w:w="3852" w:type="dxa"/>
            <w:noWrap/>
            <w:hideMark/>
          </w:tcPr>
          <w:p w14:paraId="6AD6C505"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L ОПЕРАЦИИ С НЕДВИЖИМИ ИМОТИ</w:t>
            </w:r>
          </w:p>
        </w:tc>
        <w:tc>
          <w:tcPr>
            <w:tcW w:w="1385" w:type="dxa"/>
            <w:noWrap/>
            <w:hideMark/>
          </w:tcPr>
          <w:p w14:paraId="4C514E7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w:t>
            </w:r>
          </w:p>
        </w:tc>
        <w:tc>
          <w:tcPr>
            <w:tcW w:w="1108" w:type="dxa"/>
            <w:noWrap/>
            <w:hideMark/>
          </w:tcPr>
          <w:p w14:paraId="663C42F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30E1AA6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5C527BB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206EA44B"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B95972E" w14:textId="77777777" w:rsidR="00BD0944" w:rsidRPr="00492359" w:rsidRDefault="00BD0944">
            <w:pPr>
              <w:rPr>
                <w:rFonts w:ascii="PT Sans" w:hAnsi="PT Sans" w:cs="Calibri"/>
                <w:color w:val="000000"/>
                <w:sz w:val="20"/>
                <w:szCs w:val="20"/>
                <w:lang w:val="bg-BG"/>
              </w:rPr>
            </w:pPr>
          </w:p>
        </w:tc>
        <w:tc>
          <w:tcPr>
            <w:tcW w:w="3852" w:type="dxa"/>
            <w:noWrap/>
            <w:hideMark/>
          </w:tcPr>
          <w:p w14:paraId="34D5BF64"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M ПРОФЕСИОНАЛНИ ДЕЙНОСТИ И НАУЧНИ ИЗСЛЕДВАНИЯ</w:t>
            </w:r>
          </w:p>
        </w:tc>
        <w:tc>
          <w:tcPr>
            <w:tcW w:w="1385" w:type="dxa"/>
            <w:noWrap/>
            <w:hideMark/>
          </w:tcPr>
          <w:p w14:paraId="071C269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w:t>
            </w:r>
          </w:p>
        </w:tc>
        <w:tc>
          <w:tcPr>
            <w:tcW w:w="1108" w:type="dxa"/>
            <w:noWrap/>
            <w:hideMark/>
          </w:tcPr>
          <w:p w14:paraId="5E01185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170</w:t>
            </w:r>
          </w:p>
        </w:tc>
        <w:tc>
          <w:tcPr>
            <w:tcW w:w="1671" w:type="dxa"/>
            <w:noWrap/>
            <w:hideMark/>
          </w:tcPr>
          <w:p w14:paraId="6B1099C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34</w:t>
            </w:r>
          </w:p>
        </w:tc>
        <w:tc>
          <w:tcPr>
            <w:tcW w:w="942" w:type="dxa"/>
            <w:noWrap/>
            <w:hideMark/>
          </w:tcPr>
          <w:p w14:paraId="76E73F2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4190910A"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FA1A517" w14:textId="77777777" w:rsidR="00BD0944" w:rsidRPr="00492359" w:rsidRDefault="00BD0944">
            <w:pPr>
              <w:rPr>
                <w:rFonts w:ascii="PT Sans" w:hAnsi="PT Sans" w:cs="Calibri"/>
                <w:color w:val="000000"/>
                <w:sz w:val="20"/>
                <w:szCs w:val="20"/>
                <w:lang w:val="bg-BG"/>
              </w:rPr>
            </w:pPr>
          </w:p>
        </w:tc>
        <w:tc>
          <w:tcPr>
            <w:tcW w:w="3852" w:type="dxa"/>
            <w:noWrap/>
            <w:hideMark/>
          </w:tcPr>
          <w:p w14:paraId="07474704"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N АДМИНИСТРАТИВНИ И СПОМАГАТЕЛНИ ДЕЙНОСТИ</w:t>
            </w:r>
          </w:p>
        </w:tc>
        <w:tc>
          <w:tcPr>
            <w:tcW w:w="1385" w:type="dxa"/>
            <w:noWrap/>
            <w:hideMark/>
          </w:tcPr>
          <w:p w14:paraId="547C07E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w:t>
            </w:r>
          </w:p>
        </w:tc>
        <w:tc>
          <w:tcPr>
            <w:tcW w:w="1108" w:type="dxa"/>
            <w:noWrap/>
            <w:hideMark/>
          </w:tcPr>
          <w:p w14:paraId="3547B2C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579</w:t>
            </w:r>
          </w:p>
        </w:tc>
        <w:tc>
          <w:tcPr>
            <w:tcW w:w="1671" w:type="dxa"/>
            <w:noWrap/>
            <w:hideMark/>
          </w:tcPr>
          <w:p w14:paraId="1AA3882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EAA97D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7FF698DA"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218F65C" w14:textId="77777777" w:rsidR="00BD0944" w:rsidRPr="00492359" w:rsidRDefault="00BD0944">
            <w:pPr>
              <w:rPr>
                <w:rFonts w:ascii="PT Sans" w:hAnsi="PT Sans" w:cs="Calibri"/>
                <w:color w:val="000000"/>
                <w:sz w:val="20"/>
                <w:szCs w:val="20"/>
                <w:lang w:val="bg-BG"/>
              </w:rPr>
            </w:pPr>
          </w:p>
        </w:tc>
        <w:tc>
          <w:tcPr>
            <w:tcW w:w="3852" w:type="dxa"/>
            <w:noWrap/>
            <w:hideMark/>
          </w:tcPr>
          <w:p w14:paraId="72B01D6E"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P ОБРАЗОВАНИЕ</w:t>
            </w:r>
          </w:p>
        </w:tc>
        <w:tc>
          <w:tcPr>
            <w:tcW w:w="1385" w:type="dxa"/>
            <w:noWrap/>
            <w:hideMark/>
          </w:tcPr>
          <w:p w14:paraId="6966086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0A5C885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1AE8662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60A39E2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21ABBF9"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252D1DE" w14:textId="77777777" w:rsidR="00BD0944" w:rsidRPr="00492359" w:rsidRDefault="00BD0944">
            <w:pPr>
              <w:rPr>
                <w:rFonts w:ascii="PT Sans" w:hAnsi="PT Sans" w:cs="Calibri"/>
                <w:color w:val="000000"/>
                <w:sz w:val="20"/>
                <w:szCs w:val="20"/>
                <w:lang w:val="bg-BG"/>
              </w:rPr>
            </w:pPr>
          </w:p>
        </w:tc>
        <w:tc>
          <w:tcPr>
            <w:tcW w:w="3852" w:type="dxa"/>
            <w:noWrap/>
            <w:hideMark/>
          </w:tcPr>
          <w:p w14:paraId="2E49F011"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Q ХУМАННО ЗДРАВЕОПАЗВАНЕ И СОЦИАЛНА РАБОТА</w:t>
            </w:r>
          </w:p>
        </w:tc>
        <w:tc>
          <w:tcPr>
            <w:tcW w:w="1385" w:type="dxa"/>
            <w:noWrap/>
            <w:hideMark/>
          </w:tcPr>
          <w:p w14:paraId="658B7B6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w:t>
            </w:r>
          </w:p>
        </w:tc>
        <w:tc>
          <w:tcPr>
            <w:tcW w:w="1108" w:type="dxa"/>
            <w:noWrap/>
            <w:hideMark/>
          </w:tcPr>
          <w:p w14:paraId="330A770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494</w:t>
            </w:r>
          </w:p>
        </w:tc>
        <w:tc>
          <w:tcPr>
            <w:tcW w:w="1671" w:type="dxa"/>
            <w:noWrap/>
            <w:hideMark/>
          </w:tcPr>
          <w:p w14:paraId="338572D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167</w:t>
            </w:r>
          </w:p>
        </w:tc>
        <w:tc>
          <w:tcPr>
            <w:tcW w:w="942" w:type="dxa"/>
            <w:noWrap/>
            <w:hideMark/>
          </w:tcPr>
          <w:p w14:paraId="219311B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723D5A80"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6A9FEEB" w14:textId="77777777" w:rsidR="00BD0944" w:rsidRPr="00492359" w:rsidRDefault="00BD0944">
            <w:pPr>
              <w:rPr>
                <w:rFonts w:ascii="PT Sans" w:hAnsi="PT Sans" w:cs="Calibri"/>
                <w:color w:val="000000"/>
                <w:sz w:val="20"/>
                <w:szCs w:val="20"/>
                <w:lang w:val="bg-BG"/>
              </w:rPr>
            </w:pPr>
          </w:p>
        </w:tc>
        <w:tc>
          <w:tcPr>
            <w:tcW w:w="3852" w:type="dxa"/>
            <w:noWrap/>
            <w:hideMark/>
          </w:tcPr>
          <w:p w14:paraId="72A577CD"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R КУЛТУРА, СПОРТ И РАЗВЛЕЧЕНИЯ</w:t>
            </w:r>
          </w:p>
        </w:tc>
        <w:tc>
          <w:tcPr>
            <w:tcW w:w="1385" w:type="dxa"/>
            <w:noWrap/>
            <w:hideMark/>
          </w:tcPr>
          <w:p w14:paraId="50F1EC0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w:t>
            </w:r>
          </w:p>
        </w:tc>
        <w:tc>
          <w:tcPr>
            <w:tcW w:w="1108" w:type="dxa"/>
            <w:noWrap/>
            <w:hideMark/>
          </w:tcPr>
          <w:p w14:paraId="6BF8D2C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73</w:t>
            </w:r>
          </w:p>
        </w:tc>
        <w:tc>
          <w:tcPr>
            <w:tcW w:w="1671" w:type="dxa"/>
            <w:noWrap/>
            <w:hideMark/>
          </w:tcPr>
          <w:p w14:paraId="43BB47B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02BB9B3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5E25C146"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6C5C714" w14:textId="77777777" w:rsidR="00BD0944" w:rsidRPr="00492359" w:rsidRDefault="00BD0944">
            <w:pPr>
              <w:rPr>
                <w:rFonts w:ascii="PT Sans" w:hAnsi="PT Sans" w:cs="Calibri"/>
                <w:color w:val="000000"/>
                <w:sz w:val="20"/>
                <w:szCs w:val="20"/>
                <w:lang w:val="bg-BG"/>
              </w:rPr>
            </w:pPr>
          </w:p>
        </w:tc>
        <w:tc>
          <w:tcPr>
            <w:tcW w:w="3852" w:type="dxa"/>
            <w:noWrap/>
            <w:hideMark/>
          </w:tcPr>
          <w:p w14:paraId="5C732E4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S ДРУГИ ДЕЙНОСТИ</w:t>
            </w:r>
          </w:p>
        </w:tc>
        <w:tc>
          <w:tcPr>
            <w:tcW w:w="1385" w:type="dxa"/>
            <w:noWrap/>
            <w:hideMark/>
          </w:tcPr>
          <w:p w14:paraId="49C3DFE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w:t>
            </w:r>
          </w:p>
        </w:tc>
        <w:tc>
          <w:tcPr>
            <w:tcW w:w="1108" w:type="dxa"/>
            <w:noWrap/>
            <w:hideMark/>
          </w:tcPr>
          <w:p w14:paraId="7A71163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272</w:t>
            </w:r>
          </w:p>
        </w:tc>
        <w:tc>
          <w:tcPr>
            <w:tcW w:w="1671" w:type="dxa"/>
            <w:noWrap/>
            <w:hideMark/>
          </w:tcPr>
          <w:p w14:paraId="5F6DA3B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27</w:t>
            </w:r>
          </w:p>
        </w:tc>
        <w:tc>
          <w:tcPr>
            <w:tcW w:w="942" w:type="dxa"/>
            <w:noWrap/>
            <w:hideMark/>
          </w:tcPr>
          <w:p w14:paraId="0C2E0FE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57</w:t>
            </w:r>
          </w:p>
        </w:tc>
      </w:tr>
      <w:tr w:rsidR="00BD0944" w:rsidRPr="00492359" w14:paraId="5EB8342A"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val="restart"/>
            <w:noWrap/>
            <w:hideMark/>
          </w:tcPr>
          <w:p w14:paraId="697493E3" w14:textId="77777777" w:rsidR="00BD0944" w:rsidRPr="00492359" w:rsidRDefault="00BD0944">
            <w:pPr>
              <w:jc w:val="center"/>
              <w:rPr>
                <w:rFonts w:ascii="PT Sans" w:hAnsi="PT Sans" w:cs="Calibri"/>
                <w:color w:val="000000"/>
                <w:sz w:val="20"/>
                <w:szCs w:val="20"/>
                <w:lang w:val="bg-BG"/>
              </w:rPr>
            </w:pPr>
            <w:r w:rsidRPr="00492359">
              <w:rPr>
                <w:rFonts w:ascii="PT Sans" w:hAnsi="PT Sans" w:cs="Calibri"/>
                <w:color w:val="000000"/>
                <w:sz w:val="20"/>
                <w:szCs w:val="20"/>
                <w:lang w:val="bg-BG"/>
              </w:rPr>
              <w:t>2019</w:t>
            </w:r>
          </w:p>
        </w:tc>
        <w:tc>
          <w:tcPr>
            <w:tcW w:w="3852" w:type="dxa"/>
            <w:noWrap/>
            <w:hideMark/>
          </w:tcPr>
          <w:p w14:paraId="385A562A"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ОБЩО:</w:t>
            </w:r>
          </w:p>
        </w:tc>
        <w:tc>
          <w:tcPr>
            <w:tcW w:w="1385" w:type="dxa"/>
            <w:noWrap/>
            <w:hideMark/>
          </w:tcPr>
          <w:p w14:paraId="7CA855E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299</w:t>
            </w:r>
          </w:p>
        </w:tc>
        <w:tc>
          <w:tcPr>
            <w:tcW w:w="1108" w:type="dxa"/>
            <w:noWrap/>
            <w:hideMark/>
          </w:tcPr>
          <w:p w14:paraId="60F49E8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240,107</w:t>
            </w:r>
          </w:p>
        </w:tc>
        <w:tc>
          <w:tcPr>
            <w:tcW w:w="1671" w:type="dxa"/>
            <w:noWrap/>
            <w:hideMark/>
          </w:tcPr>
          <w:p w14:paraId="237203C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28,353</w:t>
            </w:r>
          </w:p>
        </w:tc>
        <w:tc>
          <w:tcPr>
            <w:tcW w:w="942" w:type="dxa"/>
            <w:noWrap/>
            <w:hideMark/>
          </w:tcPr>
          <w:p w14:paraId="68068F6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164,916</w:t>
            </w:r>
          </w:p>
        </w:tc>
      </w:tr>
      <w:tr w:rsidR="003D21E5" w:rsidRPr="00492359" w14:paraId="704EF303"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BB60F9D" w14:textId="77777777" w:rsidR="00BD0944" w:rsidRPr="00492359" w:rsidRDefault="00BD0944">
            <w:pPr>
              <w:rPr>
                <w:rFonts w:ascii="PT Sans" w:hAnsi="PT Sans" w:cs="Calibri"/>
                <w:color w:val="000000"/>
                <w:sz w:val="20"/>
                <w:szCs w:val="20"/>
                <w:lang w:val="bg-BG"/>
              </w:rPr>
            </w:pPr>
          </w:p>
        </w:tc>
        <w:tc>
          <w:tcPr>
            <w:tcW w:w="3852" w:type="dxa"/>
            <w:noWrap/>
            <w:hideMark/>
          </w:tcPr>
          <w:p w14:paraId="7281EA80"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A СЕЛСКО, ГОРСКО И РИБНО СТОПАНСТВО</w:t>
            </w:r>
          </w:p>
        </w:tc>
        <w:tc>
          <w:tcPr>
            <w:tcW w:w="1385" w:type="dxa"/>
            <w:noWrap/>
            <w:hideMark/>
          </w:tcPr>
          <w:p w14:paraId="7D0E22F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61</w:t>
            </w:r>
          </w:p>
        </w:tc>
        <w:tc>
          <w:tcPr>
            <w:tcW w:w="1108" w:type="dxa"/>
            <w:noWrap/>
            <w:hideMark/>
          </w:tcPr>
          <w:p w14:paraId="226132B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37,666</w:t>
            </w:r>
          </w:p>
        </w:tc>
        <w:tc>
          <w:tcPr>
            <w:tcW w:w="1671" w:type="dxa"/>
            <w:noWrap/>
            <w:hideMark/>
          </w:tcPr>
          <w:p w14:paraId="05E3FC4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2,244</w:t>
            </w:r>
          </w:p>
        </w:tc>
        <w:tc>
          <w:tcPr>
            <w:tcW w:w="942" w:type="dxa"/>
            <w:noWrap/>
            <w:hideMark/>
          </w:tcPr>
          <w:p w14:paraId="165259E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36,230</w:t>
            </w:r>
          </w:p>
        </w:tc>
      </w:tr>
      <w:tr w:rsidR="00BD0944" w:rsidRPr="00492359" w14:paraId="13BAE4C9"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FCDB7F9" w14:textId="77777777" w:rsidR="00BD0944" w:rsidRPr="00492359" w:rsidRDefault="00BD0944">
            <w:pPr>
              <w:rPr>
                <w:rFonts w:ascii="PT Sans" w:hAnsi="PT Sans" w:cs="Calibri"/>
                <w:color w:val="000000"/>
                <w:sz w:val="20"/>
                <w:szCs w:val="20"/>
                <w:lang w:val="bg-BG"/>
              </w:rPr>
            </w:pPr>
          </w:p>
        </w:tc>
        <w:tc>
          <w:tcPr>
            <w:tcW w:w="3852" w:type="dxa"/>
            <w:noWrap/>
            <w:hideMark/>
          </w:tcPr>
          <w:p w14:paraId="321784EE"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B ДОБИВНА ПРОМИШЛЕНОСТ</w:t>
            </w:r>
          </w:p>
        </w:tc>
        <w:tc>
          <w:tcPr>
            <w:tcW w:w="1385" w:type="dxa"/>
            <w:noWrap/>
            <w:hideMark/>
          </w:tcPr>
          <w:p w14:paraId="4B535E2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584FC0C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06A37E7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4938665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166F01C1"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3E7A9F2" w14:textId="77777777" w:rsidR="00BD0944" w:rsidRPr="00492359" w:rsidRDefault="00BD0944">
            <w:pPr>
              <w:rPr>
                <w:rFonts w:ascii="PT Sans" w:hAnsi="PT Sans" w:cs="Calibri"/>
                <w:color w:val="000000"/>
                <w:sz w:val="20"/>
                <w:szCs w:val="20"/>
                <w:lang w:val="bg-BG"/>
              </w:rPr>
            </w:pPr>
          </w:p>
        </w:tc>
        <w:tc>
          <w:tcPr>
            <w:tcW w:w="3852" w:type="dxa"/>
            <w:noWrap/>
            <w:hideMark/>
          </w:tcPr>
          <w:p w14:paraId="696F61D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C ПРЕРАБОТВАЩА ПРОМИШЛЕНОСТ</w:t>
            </w:r>
          </w:p>
        </w:tc>
        <w:tc>
          <w:tcPr>
            <w:tcW w:w="1385" w:type="dxa"/>
            <w:noWrap/>
            <w:hideMark/>
          </w:tcPr>
          <w:p w14:paraId="710A108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28</w:t>
            </w:r>
          </w:p>
        </w:tc>
        <w:tc>
          <w:tcPr>
            <w:tcW w:w="1108" w:type="dxa"/>
            <w:noWrap/>
            <w:hideMark/>
          </w:tcPr>
          <w:p w14:paraId="2A2A1D6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10,580</w:t>
            </w:r>
          </w:p>
        </w:tc>
        <w:tc>
          <w:tcPr>
            <w:tcW w:w="1671" w:type="dxa"/>
            <w:noWrap/>
            <w:hideMark/>
          </w:tcPr>
          <w:p w14:paraId="2CB7085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1,917</w:t>
            </w:r>
          </w:p>
        </w:tc>
        <w:tc>
          <w:tcPr>
            <w:tcW w:w="942" w:type="dxa"/>
            <w:noWrap/>
            <w:hideMark/>
          </w:tcPr>
          <w:p w14:paraId="04C8624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2,559</w:t>
            </w:r>
          </w:p>
        </w:tc>
      </w:tr>
      <w:tr w:rsidR="00BD0944" w:rsidRPr="00492359" w14:paraId="1E76DE27"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BA3194A" w14:textId="77777777" w:rsidR="00BD0944" w:rsidRPr="00492359" w:rsidRDefault="00BD0944">
            <w:pPr>
              <w:rPr>
                <w:rFonts w:ascii="PT Sans" w:hAnsi="PT Sans" w:cs="Calibri"/>
                <w:color w:val="000000"/>
                <w:sz w:val="20"/>
                <w:szCs w:val="20"/>
                <w:lang w:val="bg-BG"/>
              </w:rPr>
            </w:pPr>
          </w:p>
        </w:tc>
        <w:tc>
          <w:tcPr>
            <w:tcW w:w="3852" w:type="dxa"/>
            <w:noWrap/>
            <w:hideMark/>
          </w:tcPr>
          <w:p w14:paraId="7B0DECFE"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D ПРОИЗВОДСТВО И РАЗПРЕДЕЛЕНИЕ НА ЕЛЕКТРИЧЕСКА И ТОПЛИННА ЕНЕРГИЯ И НА ГАЗООБРАЗНИ ГОРИВА</w:t>
            </w:r>
          </w:p>
        </w:tc>
        <w:tc>
          <w:tcPr>
            <w:tcW w:w="1385" w:type="dxa"/>
            <w:noWrap/>
            <w:hideMark/>
          </w:tcPr>
          <w:p w14:paraId="6049C68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w:t>
            </w:r>
          </w:p>
        </w:tc>
        <w:tc>
          <w:tcPr>
            <w:tcW w:w="1108" w:type="dxa"/>
            <w:noWrap/>
            <w:hideMark/>
          </w:tcPr>
          <w:p w14:paraId="0953203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55077D4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0</w:t>
            </w:r>
          </w:p>
        </w:tc>
        <w:tc>
          <w:tcPr>
            <w:tcW w:w="942" w:type="dxa"/>
            <w:noWrap/>
            <w:hideMark/>
          </w:tcPr>
          <w:p w14:paraId="1B5EC9F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0737752D"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1353457" w14:textId="77777777" w:rsidR="00BD0944" w:rsidRPr="00492359" w:rsidRDefault="00BD0944">
            <w:pPr>
              <w:rPr>
                <w:rFonts w:ascii="PT Sans" w:hAnsi="PT Sans" w:cs="Calibri"/>
                <w:color w:val="000000"/>
                <w:sz w:val="20"/>
                <w:szCs w:val="20"/>
                <w:lang w:val="bg-BG"/>
              </w:rPr>
            </w:pPr>
          </w:p>
        </w:tc>
        <w:tc>
          <w:tcPr>
            <w:tcW w:w="3852" w:type="dxa"/>
            <w:noWrap/>
            <w:hideMark/>
          </w:tcPr>
          <w:p w14:paraId="0125D3F6"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E ДОСТАВЯНЕ НА ВОДИ; КАНАЛИЗАЦИОННИ УСЛУГИ, УПРАВЛЕНИЕ НА ОТПАДЪЦИ И ВЪЗСТАНОВЯВАНЕ</w:t>
            </w:r>
          </w:p>
        </w:tc>
        <w:tc>
          <w:tcPr>
            <w:tcW w:w="1385" w:type="dxa"/>
            <w:noWrap/>
            <w:hideMark/>
          </w:tcPr>
          <w:p w14:paraId="23413C7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18BA632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41798E3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6F50BB8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5E5330B3"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597034E" w14:textId="77777777" w:rsidR="00BD0944" w:rsidRPr="00492359" w:rsidRDefault="00BD0944">
            <w:pPr>
              <w:rPr>
                <w:rFonts w:ascii="PT Sans" w:hAnsi="PT Sans" w:cs="Calibri"/>
                <w:color w:val="000000"/>
                <w:sz w:val="20"/>
                <w:szCs w:val="20"/>
                <w:lang w:val="bg-BG"/>
              </w:rPr>
            </w:pPr>
          </w:p>
        </w:tc>
        <w:tc>
          <w:tcPr>
            <w:tcW w:w="3852" w:type="dxa"/>
            <w:noWrap/>
            <w:hideMark/>
          </w:tcPr>
          <w:p w14:paraId="3D66BDDF"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F СТРОИТЕЛСТВО</w:t>
            </w:r>
          </w:p>
        </w:tc>
        <w:tc>
          <w:tcPr>
            <w:tcW w:w="1385" w:type="dxa"/>
            <w:noWrap/>
            <w:hideMark/>
          </w:tcPr>
          <w:p w14:paraId="298EFB7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w:t>
            </w:r>
          </w:p>
        </w:tc>
        <w:tc>
          <w:tcPr>
            <w:tcW w:w="1108" w:type="dxa"/>
            <w:noWrap/>
            <w:hideMark/>
          </w:tcPr>
          <w:p w14:paraId="6D52BE5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958</w:t>
            </w:r>
          </w:p>
        </w:tc>
        <w:tc>
          <w:tcPr>
            <w:tcW w:w="1671" w:type="dxa"/>
            <w:noWrap/>
            <w:hideMark/>
          </w:tcPr>
          <w:p w14:paraId="1A5C872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76</w:t>
            </w:r>
          </w:p>
        </w:tc>
        <w:tc>
          <w:tcPr>
            <w:tcW w:w="942" w:type="dxa"/>
            <w:noWrap/>
            <w:hideMark/>
          </w:tcPr>
          <w:p w14:paraId="6AB935D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121</w:t>
            </w:r>
          </w:p>
        </w:tc>
      </w:tr>
      <w:tr w:rsidR="003D21E5" w:rsidRPr="00492359" w14:paraId="0962F767"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8803AB0" w14:textId="77777777" w:rsidR="00BD0944" w:rsidRPr="00492359" w:rsidRDefault="00BD0944">
            <w:pPr>
              <w:rPr>
                <w:rFonts w:ascii="PT Sans" w:hAnsi="PT Sans" w:cs="Calibri"/>
                <w:color w:val="000000"/>
                <w:sz w:val="20"/>
                <w:szCs w:val="20"/>
                <w:lang w:val="bg-BG"/>
              </w:rPr>
            </w:pPr>
          </w:p>
        </w:tc>
        <w:tc>
          <w:tcPr>
            <w:tcW w:w="3852" w:type="dxa"/>
            <w:noWrap/>
            <w:hideMark/>
          </w:tcPr>
          <w:p w14:paraId="2A584EDA"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G ТЪРГОВИЯ; РЕМОНТ НА АВТОМОБИЛИ И МОТОЦИКЛЕТИ</w:t>
            </w:r>
          </w:p>
        </w:tc>
        <w:tc>
          <w:tcPr>
            <w:tcW w:w="1385" w:type="dxa"/>
            <w:noWrap/>
            <w:hideMark/>
          </w:tcPr>
          <w:p w14:paraId="18D5BDA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112</w:t>
            </w:r>
          </w:p>
        </w:tc>
        <w:tc>
          <w:tcPr>
            <w:tcW w:w="1108" w:type="dxa"/>
            <w:noWrap/>
            <w:hideMark/>
          </w:tcPr>
          <w:p w14:paraId="5AD9ECA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20,226</w:t>
            </w:r>
          </w:p>
        </w:tc>
        <w:tc>
          <w:tcPr>
            <w:tcW w:w="1671" w:type="dxa"/>
            <w:noWrap/>
            <w:hideMark/>
          </w:tcPr>
          <w:p w14:paraId="755806C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1,086</w:t>
            </w:r>
          </w:p>
        </w:tc>
        <w:tc>
          <w:tcPr>
            <w:tcW w:w="942" w:type="dxa"/>
            <w:noWrap/>
            <w:hideMark/>
          </w:tcPr>
          <w:p w14:paraId="4D09BB4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1,780</w:t>
            </w:r>
          </w:p>
        </w:tc>
      </w:tr>
      <w:tr w:rsidR="00BD0944" w:rsidRPr="00492359" w14:paraId="46F01248"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34B9E503" w14:textId="77777777" w:rsidR="00BD0944" w:rsidRPr="00492359" w:rsidRDefault="00BD0944">
            <w:pPr>
              <w:rPr>
                <w:rFonts w:ascii="PT Sans" w:hAnsi="PT Sans" w:cs="Calibri"/>
                <w:color w:val="000000"/>
                <w:sz w:val="20"/>
                <w:szCs w:val="20"/>
                <w:lang w:val="bg-BG"/>
              </w:rPr>
            </w:pPr>
          </w:p>
        </w:tc>
        <w:tc>
          <w:tcPr>
            <w:tcW w:w="3852" w:type="dxa"/>
            <w:noWrap/>
            <w:hideMark/>
          </w:tcPr>
          <w:p w14:paraId="5A937F93"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H ТРАНСПОРТ, СКЛАДИРАНЕ И ПОЩИ</w:t>
            </w:r>
          </w:p>
        </w:tc>
        <w:tc>
          <w:tcPr>
            <w:tcW w:w="1385" w:type="dxa"/>
            <w:noWrap/>
            <w:hideMark/>
          </w:tcPr>
          <w:p w14:paraId="6792224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21</w:t>
            </w:r>
          </w:p>
        </w:tc>
        <w:tc>
          <w:tcPr>
            <w:tcW w:w="1108" w:type="dxa"/>
            <w:noWrap/>
            <w:hideMark/>
          </w:tcPr>
          <w:p w14:paraId="6C3A3C5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12,796</w:t>
            </w:r>
          </w:p>
        </w:tc>
        <w:tc>
          <w:tcPr>
            <w:tcW w:w="1671" w:type="dxa"/>
            <w:noWrap/>
            <w:hideMark/>
          </w:tcPr>
          <w:p w14:paraId="112985B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1,912</w:t>
            </w:r>
          </w:p>
        </w:tc>
        <w:tc>
          <w:tcPr>
            <w:tcW w:w="942" w:type="dxa"/>
            <w:noWrap/>
            <w:hideMark/>
          </w:tcPr>
          <w:p w14:paraId="00FB622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2,869</w:t>
            </w:r>
          </w:p>
        </w:tc>
      </w:tr>
      <w:tr w:rsidR="003D21E5" w:rsidRPr="00492359" w14:paraId="0570F57A"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2FA37E4" w14:textId="77777777" w:rsidR="00BD0944" w:rsidRPr="00492359" w:rsidRDefault="00BD0944">
            <w:pPr>
              <w:rPr>
                <w:rFonts w:ascii="PT Sans" w:hAnsi="PT Sans" w:cs="Calibri"/>
                <w:color w:val="000000"/>
                <w:sz w:val="20"/>
                <w:szCs w:val="20"/>
                <w:lang w:val="bg-BG"/>
              </w:rPr>
            </w:pPr>
          </w:p>
        </w:tc>
        <w:tc>
          <w:tcPr>
            <w:tcW w:w="3852" w:type="dxa"/>
            <w:noWrap/>
            <w:hideMark/>
          </w:tcPr>
          <w:p w14:paraId="543EDBB3"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I ХОТЕЛИЕРСТВО И РЕСТОРАНТЬОРСТВО</w:t>
            </w:r>
          </w:p>
        </w:tc>
        <w:tc>
          <w:tcPr>
            <w:tcW w:w="1385" w:type="dxa"/>
            <w:noWrap/>
            <w:hideMark/>
          </w:tcPr>
          <w:p w14:paraId="0A7F52E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w:t>
            </w:r>
          </w:p>
        </w:tc>
        <w:tc>
          <w:tcPr>
            <w:tcW w:w="1108" w:type="dxa"/>
            <w:noWrap/>
            <w:hideMark/>
          </w:tcPr>
          <w:p w14:paraId="519B149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979</w:t>
            </w:r>
          </w:p>
        </w:tc>
        <w:tc>
          <w:tcPr>
            <w:tcW w:w="1671" w:type="dxa"/>
            <w:noWrap/>
            <w:hideMark/>
          </w:tcPr>
          <w:p w14:paraId="4572E8E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212</w:t>
            </w:r>
          </w:p>
        </w:tc>
        <w:tc>
          <w:tcPr>
            <w:tcW w:w="942" w:type="dxa"/>
            <w:noWrap/>
            <w:hideMark/>
          </w:tcPr>
          <w:p w14:paraId="645E019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663</w:t>
            </w:r>
          </w:p>
        </w:tc>
      </w:tr>
      <w:tr w:rsidR="00BD0944" w:rsidRPr="00492359" w14:paraId="34A81228"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985EC16" w14:textId="77777777" w:rsidR="00BD0944" w:rsidRPr="00492359" w:rsidRDefault="00BD0944">
            <w:pPr>
              <w:rPr>
                <w:rFonts w:ascii="PT Sans" w:hAnsi="PT Sans" w:cs="Calibri"/>
                <w:color w:val="000000"/>
                <w:sz w:val="20"/>
                <w:szCs w:val="20"/>
                <w:lang w:val="bg-BG"/>
              </w:rPr>
            </w:pPr>
          </w:p>
        </w:tc>
        <w:tc>
          <w:tcPr>
            <w:tcW w:w="3852" w:type="dxa"/>
            <w:noWrap/>
            <w:hideMark/>
          </w:tcPr>
          <w:p w14:paraId="01BEECA0"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 xml:space="preserve">J СЪЗДАВАНЕ И </w:t>
            </w:r>
            <w:r w:rsidRPr="00492359">
              <w:rPr>
                <w:rFonts w:ascii="PT Sans" w:hAnsi="PT Sans" w:cs="Tahoma"/>
                <w:sz w:val="20"/>
                <w:szCs w:val="20"/>
                <w:lang w:val="bg-BG"/>
              </w:rPr>
              <w:lastRenderedPageBreak/>
              <w:t>РАЗПРОСТРАНЕНИЕ НА ИНФОРМАЦИЯ И ТВОРЧЕСКИ ПРОДУКТИ; ДАЛЕКОСЪОБЩЕНИЯ</w:t>
            </w:r>
          </w:p>
        </w:tc>
        <w:tc>
          <w:tcPr>
            <w:tcW w:w="1385" w:type="dxa"/>
            <w:noWrap/>
            <w:hideMark/>
          </w:tcPr>
          <w:p w14:paraId="1488676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lastRenderedPageBreak/>
              <w:t>..</w:t>
            </w:r>
          </w:p>
        </w:tc>
        <w:tc>
          <w:tcPr>
            <w:tcW w:w="1108" w:type="dxa"/>
            <w:noWrap/>
            <w:hideMark/>
          </w:tcPr>
          <w:p w14:paraId="4FF4AE5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78D240F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3512FE0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54FFA45C"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ECD6A8A" w14:textId="77777777" w:rsidR="00BD0944" w:rsidRPr="00492359" w:rsidRDefault="00BD0944">
            <w:pPr>
              <w:rPr>
                <w:rFonts w:ascii="PT Sans" w:hAnsi="PT Sans" w:cs="Calibri"/>
                <w:color w:val="000000"/>
                <w:sz w:val="20"/>
                <w:szCs w:val="20"/>
                <w:lang w:val="bg-BG"/>
              </w:rPr>
            </w:pPr>
          </w:p>
        </w:tc>
        <w:tc>
          <w:tcPr>
            <w:tcW w:w="3852" w:type="dxa"/>
            <w:noWrap/>
            <w:hideMark/>
          </w:tcPr>
          <w:p w14:paraId="197CFA17"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L ОПЕРАЦИИ С НЕДВИЖИМИ ИМОТИ</w:t>
            </w:r>
          </w:p>
        </w:tc>
        <w:tc>
          <w:tcPr>
            <w:tcW w:w="1385" w:type="dxa"/>
            <w:noWrap/>
            <w:hideMark/>
          </w:tcPr>
          <w:p w14:paraId="6A93028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24D5858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54</w:t>
            </w:r>
          </w:p>
        </w:tc>
        <w:tc>
          <w:tcPr>
            <w:tcW w:w="1671" w:type="dxa"/>
            <w:noWrap/>
            <w:hideMark/>
          </w:tcPr>
          <w:p w14:paraId="2E718A7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54DA47C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123</w:t>
            </w:r>
          </w:p>
        </w:tc>
      </w:tr>
      <w:tr w:rsidR="00BD0944" w:rsidRPr="00492359" w14:paraId="2F7E5082"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E5130D1" w14:textId="77777777" w:rsidR="00BD0944" w:rsidRPr="00492359" w:rsidRDefault="00BD0944">
            <w:pPr>
              <w:rPr>
                <w:rFonts w:ascii="PT Sans" w:hAnsi="PT Sans" w:cs="Calibri"/>
                <w:color w:val="000000"/>
                <w:sz w:val="20"/>
                <w:szCs w:val="20"/>
                <w:lang w:val="bg-BG"/>
              </w:rPr>
            </w:pPr>
          </w:p>
        </w:tc>
        <w:tc>
          <w:tcPr>
            <w:tcW w:w="3852" w:type="dxa"/>
            <w:noWrap/>
            <w:hideMark/>
          </w:tcPr>
          <w:p w14:paraId="3BCAA222"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M ПРОФЕСИОНАЛНИ ДЕЙНОСТИ И НАУЧНИ ИЗСЛЕДВАНИЯ</w:t>
            </w:r>
          </w:p>
        </w:tc>
        <w:tc>
          <w:tcPr>
            <w:tcW w:w="1385" w:type="dxa"/>
            <w:noWrap/>
            <w:hideMark/>
          </w:tcPr>
          <w:p w14:paraId="67BAD4E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w:t>
            </w:r>
          </w:p>
        </w:tc>
        <w:tc>
          <w:tcPr>
            <w:tcW w:w="1108" w:type="dxa"/>
            <w:noWrap/>
            <w:hideMark/>
          </w:tcPr>
          <w:p w14:paraId="0585B67A"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171</w:t>
            </w:r>
          </w:p>
        </w:tc>
        <w:tc>
          <w:tcPr>
            <w:tcW w:w="1671" w:type="dxa"/>
            <w:noWrap/>
            <w:hideMark/>
          </w:tcPr>
          <w:p w14:paraId="75B607A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35</w:t>
            </w:r>
          </w:p>
        </w:tc>
        <w:tc>
          <w:tcPr>
            <w:tcW w:w="942" w:type="dxa"/>
            <w:noWrap/>
            <w:hideMark/>
          </w:tcPr>
          <w:p w14:paraId="6350D81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309D2C21"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BE34B84" w14:textId="77777777" w:rsidR="00BD0944" w:rsidRPr="00492359" w:rsidRDefault="00BD0944">
            <w:pPr>
              <w:rPr>
                <w:rFonts w:ascii="PT Sans" w:hAnsi="PT Sans" w:cs="Calibri"/>
                <w:color w:val="000000"/>
                <w:sz w:val="20"/>
                <w:szCs w:val="20"/>
                <w:lang w:val="bg-BG"/>
              </w:rPr>
            </w:pPr>
          </w:p>
        </w:tc>
        <w:tc>
          <w:tcPr>
            <w:tcW w:w="3852" w:type="dxa"/>
            <w:noWrap/>
            <w:hideMark/>
          </w:tcPr>
          <w:p w14:paraId="79D4DAF2"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N АДМИНИСТРАТИВНИ И СПОМАГАТЕЛНИ ДЕЙНОСТИ</w:t>
            </w:r>
          </w:p>
        </w:tc>
        <w:tc>
          <w:tcPr>
            <w:tcW w:w="1385" w:type="dxa"/>
            <w:noWrap/>
            <w:hideMark/>
          </w:tcPr>
          <w:p w14:paraId="75E0678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8</w:t>
            </w:r>
          </w:p>
        </w:tc>
        <w:tc>
          <w:tcPr>
            <w:tcW w:w="1108" w:type="dxa"/>
            <w:noWrap/>
            <w:hideMark/>
          </w:tcPr>
          <w:p w14:paraId="3CEFA7C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536</w:t>
            </w:r>
          </w:p>
        </w:tc>
        <w:tc>
          <w:tcPr>
            <w:tcW w:w="1671" w:type="dxa"/>
            <w:noWrap/>
            <w:hideMark/>
          </w:tcPr>
          <w:p w14:paraId="5104C7D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62</w:t>
            </w:r>
          </w:p>
        </w:tc>
        <w:tc>
          <w:tcPr>
            <w:tcW w:w="942" w:type="dxa"/>
            <w:noWrap/>
            <w:hideMark/>
          </w:tcPr>
          <w:p w14:paraId="3F72C28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26405B4C"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8B2B03A" w14:textId="77777777" w:rsidR="00BD0944" w:rsidRPr="00492359" w:rsidRDefault="00BD0944">
            <w:pPr>
              <w:rPr>
                <w:rFonts w:ascii="PT Sans" w:hAnsi="PT Sans" w:cs="Calibri"/>
                <w:color w:val="000000"/>
                <w:sz w:val="20"/>
                <w:szCs w:val="20"/>
                <w:lang w:val="bg-BG"/>
              </w:rPr>
            </w:pPr>
          </w:p>
        </w:tc>
        <w:tc>
          <w:tcPr>
            <w:tcW w:w="3852" w:type="dxa"/>
            <w:noWrap/>
            <w:hideMark/>
          </w:tcPr>
          <w:p w14:paraId="1A1F6A6E"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P ОБРАЗОВАНИЕ</w:t>
            </w:r>
          </w:p>
        </w:tc>
        <w:tc>
          <w:tcPr>
            <w:tcW w:w="1385" w:type="dxa"/>
            <w:noWrap/>
            <w:hideMark/>
          </w:tcPr>
          <w:p w14:paraId="4242AAC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129E12D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5546BD8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15E250B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039DFD66"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DFB3706" w14:textId="77777777" w:rsidR="00BD0944" w:rsidRPr="00492359" w:rsidRDefault="00BD0944">
            <w:pPr>
              <w:rPr>
                <w:rFonts w:ascii="PT Sans" w:hAnsi="PT Sans" w:cs="Calibri"/>
                <w:color w:val="000000"/>
                <w:sz w:val="20"/>
                <w:szCs w:val="20"/>
                <w:lang w:val="bg-BG"/>
              </w:rPr>
            </w:pPr>
          </w:p>
        </w:tc>
        <w:tc>
          <w:tcPr>
            <w:tcW w:w="3852" w:type="dxa"/>
            <w:noWrap/>
            <w:hideMark/>
          </w:tcPr>
          <w:p w14:paraId="797A8E6F"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Q ХУМАННО ЗДРАВЕОПАЗВАНЕ И СОЦИАЛНА РАБОТА</w:t>
            </w:r>
          </w:p>
        </w:tc>
        <w:tc>
          <w:tcPr>
            <w:tcW w:w="1385" w:type="dxa"/>
            <w:noWrap/>
            <w:hideMark/>
          </w:tcPr>
          <w:p w14:paraId="6DB72D6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4</w:t>
            </w:r>
          </w:p>
        </w:tc>
        <w:tc>
          <w:tcPr>
            <w:tcW w:w="1108" w:type="dxa"/>
            <w:noWrap/>
            <w:hideMark/>
          </w:tcPr>
          <w:p w14:paraId="2756F7E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515</w:t>
            </w:r>
          </w:p>
        </w:tc>
        <w:tc>
          <w:tcPr>
            <w:tcW w:w="1671" w:type="dxa"/>
            <w:noWrap/>
            <w:hideMark/>
          </w:tcPr>
          <w:p w14:paraId="4E7241F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168</w:t>
            </w:r>
          </w:p>
        </w:tc>
        <w:tc>
          <w:tcPr>
            <w:tcW w:w="942" w:type="dxa"/>
            <w:noWrap/>
            <w:hideMark/>
          </w:tcPr>
          <w:p w14:paraId="105AB9F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3374B664"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F0EE767" w14:textId="77777777" w:rsidR="00BD0944" w:rsidRPr="00492359" w:rsidRDefault="00BD0944">
            <w:pPr>
              <w:rPr>
                <w:rFonts w:ascii="PT Sans" w:hAnsi="PT Sans" w:cs="Calibri"/>
                <w:color w:val="000000"/>
                <w:sz w:val="20"/>
                <w:szCs w:val="20"/>
                <w:lang w:val="bg-BG"/>
              </w:rPr>
            </w:pPr>
          </w:p>
        </w:tc>
        <w:tc>
          <w:tcPr>
            <w:tcW w:w="3852" w:type="dxa"/>
            <w:noWrap/>
            <w:hideMark/>
          </w:tcPr>
          <w:p w14:paraId="59D040D8"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R КУЛТУРА, СПОРТ И РАЗВЛЕЧЕНИЯ</w:t>
            </w:r>
          </w:p>
        </w:tc>
        <w:tc>
          <w:tcPr>
            <w:tcW w:w="1385" w:type="dxa"/>
            <w:noWrap/>
            <w:hideMark/>
          </w:tcPr>
          <w:p w14:paraId="255483E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3655CC5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148C72F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6B22DC92"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407A7026"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F85DCA4" w14:textId="77777777" w:rsidR="00BD0944" w:rsidRPr="00492359" w:rsidRDefault="00BD0944">
            <w:pPr>
              <w:rPr>
                <w:rFonts w:ascii="PT Sans" w:hAnsi="PT Sans" w:cs="Calibri"/>
                <w:color w:val="000000"/>
                <w:sz w:val="20"/>
                <w:szCs w:val="20"/>
                <w:lang w:val="bg-BG"/>
              </w:rPr>
            </w:pPr>
          </w:p>
        </w:tc>
        <w:tc>
          <w:tcPr>
            <w:tcW w:w="3852" w:type="dxa"/>
            <w:noWrap/>
            <w:hideMark/>
          </w:tcPr>
          <w:p w14:paraId="6D6E4FE6"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S ДРУГИ ДЕЙНОСТИ</w:t>
            </w:r>
          </w:p>
        </w:tc>
        <w:tc>
          <w:tcPr>
            <w:tcW w:w="1385" w:type="dxa"/>
            <w:noWrap/>
            <w:hideMark/>
          </w:tcPr>
          <w:p w14:paraId="3BFC1FF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w:t>
            </w:r>
          </w:p>
        </w:tc>
        <w:tc>
          <w:tcPr>
            <w:tcW w:w="1108" w:type="dxa"/>
            <w:noWrap/>
            <w:hideMark/>
          </w:tcPr>
          <w:p w14:paraId="526338D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237</w:t>
            </w:r>
          </w:p>
        </w:tc>
        <w:tc>
          <w:tcPr>
            <w:tcW w:w="1671" w:type="dxa"/>
            <w:noWrap/>
            <w:hideMark/>
          </w:tcPr>
          <w:p w14:paraId="4388A8C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34</w:t>
            </w:r>
          </w:p>
        </w:tc>
        <w:tc>
          <w:tcPr>
            <w:tcW w:w="942" w:type="dxa"/>
            <w:noWrap/>
            <w:hideMark/>
          </w:tcPr>
          <w:p w14:paraId="6CC0EE1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10E2E2B6"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val="restart"/>
            <w:noWrap/>
            <w:hideMark/>
          </w:tcPr>
          <w:p w14:paraId="342D3773" w14:textId="77777777" w:rsidR="00BD0944" w:rsidRPr="00492359" w:rsidRDefault="00BD0944">
            <w:pPr>
              <w:jc w:val="center"/>
              <w:rPr>
                <w:rFonts w:ascii="PT Sans" w:hAnsi="PT Sans" w:cs="Calibri"/>
                <w:color w:val="000000"/>
                <w:sz w:val="20"/>
                <w:szCs w:val="20"/>
                <w:lang w:val="bg-BG"/>
              </w:rPr>
            </w:pPr>
            <w:r w:rsidRPr="00492359">
              <w:rPr>
                <w:rFonts w:ascii="PT Sans" w:hAnsi="PT Sans" w:cs="Calibri"/>
                <w:color w:val="000000"/>
                <w:sz w:val="20"/>
                <w:szCs w:val="20"/>
                <w:lang w:val="bg-BG"/>
              </w:rPr>
              <w:t>2020</w:t>
            </w:r>
          </w:p>
        </w:tc>
        <w:tc>
          <w:tcPr>
            <w:tcW w:w="3852" w:type="dxa"/>
            <w:noWrap/>
            <w:hideMark/>
          </w:tcPr>
          <w:p w14:paraId="45B501DB"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ОБЩО:</w:t>
            </w:r>
          </w:p>
        </w:tc>
        <w:tc>
          <w:tcPr>
            <w:tcW w:w="1385" w:type="dxa"/>
            <w:noWrap/>
            <w:hideMark/>
          </w:tcPr>
          <w:p w14:paraId="4C15088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297</w:t>
            </w:r>
          </w:p>
        </w:tc>
        <w:tc>
          <w:tcPr>
            <w:tcW w:w="1108" w:type="dxa"/>
            <w:noWrap/>
            <w:hideMark/>
          </w:tcPr>
          <w:p w14:paraId="5DF5C27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240,428</w:t>
            </w:r>
          </w:p>
        </w:tc>
        <w:tc>
          <w:tcPr>
            <w:tcW w:w="1671" w:type="dxa"/>
            <w:noWrap/>
            <w:hideMark/>
          </w:tcPr>
          <w:p w14:paraId="383246B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29,437</w:t>
            </w:r>
          </w:p>
        </w:tc>
        <w:tc>
          <w:tcPr>
            <w:tcW w:w="942" w:type="dxa"/>
            <w:noWrap/>
            <w:hideMark/>
          </w:tcPr>
          <w:p w14:paraId="7BD0B5F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b/>
                <w:bCs/>
                <w:sz w:val="20"/>
                <w:szCs w:val="20"/>
                <w:lang w:val="bg-BG"/>
              </w:rPr>
            </w:pPr>
            <w:r w:rsidRPr="00492359">
              <w:rPr>
                <w:rFonts w:ascii="PT Sans" w:hAnsi="PT Sans" w:cs="Tahoma"/>
                <w:b/>
                <w:bCs/>
                <w:sz w:val="20"/>
                <w:szCs w:val="20"/>
                <w:lang w:val="bg-BG"/>
              </w:rPr>
              <w:t>46,463</w:t>
            </w:r>
          </w:p>
        </w:tc>
      </w:tr>
      <w:tr w:rsidR="003D21E5" w:rsidRPr="00492359" w14:paraId="6D5CFED3"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B202952" w14:textId="77777777" w:rsidR="00BD0944" w:rsidRPr="00492359" w:rsidRDefault="00BD0944">
            <w:pPr>
              <w:rPr>
                <w:rFonts w:ascii="PT Sans" w:hAnsi="PT Sans" w:cs="Calibri"/>
                <w:color w:val="000000"/>
                <w:sz w:val="20"/>
                <w:szCs w:val="20"/>
                <w:lang w:val="bg-BG"/>
              </w:rPr>
            </w:pPr>
          </w:p>
        </w:tc>
        <w:tc>
          <w:tcPr>
            <w:tcW w:w="3852" w:type="dxa"/>
            <w:noWrap/>
            <w:hideMark/>
          </w:tcPr>
          <w:p w14:paraId="4BDE1A63"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A СЕЛСКО, ГОРСКО И РИБНО СТОПАНСТВО</w:t>
            </w:r>
          </w:p>
        </w:tc>
        <w:tc>
          <w:tcPr>
            <w:tcW w:w="1385" w:type="dxa"/>
            <w:noWrap/>
            <w:hideMark/>
          </w:tcPr>
          <w:p w14:paraId="22A71B8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57</w:t>
            </w:r>
          </w:p>
        </w:tc>
        <w:tc>
          <w:tcPr>
            <w:tcW w:w="1108" w:type="dxa"/>
            <w:noWrap/>
            <w:hideMark/>
          </w:tcPr>
          <w:p w14:paraId="7FD7385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36,345</w:t>
            </w:r>
          </w:p>
        </w:tc>
        <w:tc>
          <w:tcPr>
            <w:tcW w:w="1671" w:type="dxa"/>
            <w:noWrap/>
            <w:hideMark/>
          </w:tcPr>
          <w:p w14:paraId="7E9A6EC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2,215</w:t>
            </w:r>
          </w:p>
        </w:tc>
        <w:tc>
          <w:tcPr>
            <w:tcW w:w="942" w:type="dxa"/>
            <w:noWrap/>
            <w:hideMark/>
          </w:tcPr>
          <w:p w14:paraId="059983A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35,001</w:t>
            </w:r>
          </w:p>
        </w:tc>
      </w:tr>
      <w:tr w:rsidR="00BD0944" w:rsidRPr="00492359" w14:paraId="76FD0431"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3A8DE57" w14:textId="77777777" w:rsidR="00BD0944" w:rsidRPr="00492359" w:rsidRDefault="00BD0944">
            <w:pPr>
              <w:rPr>
                <w:rFonts w:ascii="PT Sans" w:hAnsi="PT Sans" w:cs="Calibri"/>
                <w:color w:val="000000"/>
                <w:sz w:val="20"/>
                <w:szCs w:val="20"/>
                <w:lang w:val="bg-BG"/>
              </w:rPr>
            </w:pPr>
          </w:p>
        </w:tc>
        <w:tc>
          <w:tcPr>
            <w:tcW w:w="3852" w:type="dxa"/>
            <w:noWrap/>
            <w:hideMark/>
          </w:tcPr>
          <w:p w14:paraId="2066627C"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B ДОБИВНА ПРОМИШЛЕНОСТ</w:t>
            </w:r>
          </w:p>
        </w:tc>
        <w:tc>
          <w:tcPr>
            <w:tcW w:w="1385" w:type="dxa"/>
            <w:noWrap/>
            <w:hideMark/>
          </w:tcPr>
          <w:p w14:paraId="12DCEF5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40D68A3D"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0182116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75E1EAE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101D0EBE"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396CF99" w14:textId="77777777" w:rsidR="00BD0944" w:rsidRPr="00492359" w:rsidRDefault="00BD0944">
            <w:pPr>
              <w:rPr>
                <w:rFonts w:ascii="PT Sans" w:hAnsi="PT Sans" w:cs="Calibri"/>
                <w:color w:val="000000"/>
                <w:sz w:val="20"/>
                <w:szCs w:val="20"/>
                <w:lang w:val="bg-BG"/>
              </w:rPr>
            </w:pPr>
          </w:p>
        </w:tc>
        <w:tc>
          <w:tcPr>
            <w:tcW w:w="3852" w:type="dxa"/>
            <w:noWrap/>
            <w:hideMark/>
          </w:tcPr>
          <w:p w14:paraId="2BA70DE7"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C ПРЕРАБОТВАЩА ПРОМИШЛЕНОСТ</w:t>
            </w:r>
          </w:p>
        </w:tc>
        <w:tc>
          <w:tcPr>
            <w:tcW w:w="1385" w:type="dxa"/>
            <w:noWrap/>
            <w:hideMark/>
          </w:tcPr>
          <w:p w14:paraId="42CD314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28</w:t>
            </w:r>
          </w:p>
        </w:tc>
        <w:tc>
          <w:tcPr>
            <w:tcW w:w="1108" w:type="dxa"/>
            <w:noWrap/>
            <w:hideMark/>
          </w:tcPr>
          <w:p w14:paraId="54E8733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11,262</w:t>
            </w:r>
          </w:p>
        </w:tc>
        <w:tc>
          <w:tcPr>
            <w:tcW w:w="1671" w:type="dxa"/>
            <w:noWrap/>
            <w:hideMark/>
          </w:tcPr>
          <w:p w14:paraId="7499F46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1,711</w:t>
            </w:r>
          </w:p>
        </w:tc>
        <w:tc>
          <w:tcPr>
            <w:tcW w:w="942" w:type="dxa"/>
            <w:noWrap/>
            <w:hideMark/>
          </w:tcPr>
          <w:p w14:paraId="5142F0C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2,342</w:t>
            </w:r>
          </w:p>
        </w:tc>
      </w:tr>
      <w:tr w:rsidR="00BD0944" w:rsidRPr="00492359" w14:paraId="16B7CB89"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5CB44D2" w14:textId="77777777" w:rsidR="00BD0944" w:rsidRPr="00492359" w:rsidRDefault="00BD0944">
            <w:pPr>
              <w:rPr>
                <w:rFonts w:ascii="PT Sans" w:hAnsi="PT Sans" w:cs="Calibri"/>
                <w:color w:val="000000"/>
                <w:sz w:val="20"/>
                <w:szCs w:val="20"/>
                <w:lang w:val="bg-BG"/>
              </w:rPr>
            </w:pPr>
          </w:p>
        </w:tc>
        <w:tc>
          <w:tcPr>
            <w:tcW w:w="3852" w:type="dxa"/>
            <w:noWrap/>
            <w:hideMark/>
          </w:tcPr>
          <w:p w14:paraId="221C162A"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D ПРОИЗВОДСТВО И РАЗПРЕДЕЛЕНИЕ НА ЕЛЕКТРИЧЕСКА И ТОПЛИННА ЕНЕРГИЯ И НА ГАЗООБРАЗНИ ГОРИВА</w:t>
            </w:r>
          </w:p>
        </w:tc>
        <w:tc>
          <w:tcPr>
            <w:tcW w:w="1385" w:type="dxa"/>
            <w:noWrap/>
            <w:hideMark/>
          </w:tcPr>
          <w:p w14:paraId="2A8B15F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w:t>
            </w:r>
          </w:p>
        </w:tc>
        <w:tc>
          <w:tcPr>
            <w:tcW w:w="1108" w:type="dxa"/>
            <w:noWrap/>
            <w:hideMark/>
          </w:tcPr>
          <w:p w14:paraId="34D73E6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40812DA3"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0</w:t>
            </w:r>
          </w:p>
        </w:tc>
        <w:tc>
          <w:tcPr>
            <w:tcW w:w="942" w:type="dxa"/>
            <w:noWrap/>
            <w:hideMark/>
          </w:tcPr>
          <w:p w14:paraId="36C09F9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8EBDA72"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4081286" w14:textId="77777777" w:rsidR="00BD0944" w:rsidRPr="00492359" w:rsidRDefault="00BD0944">
            <w:pPr>
              <w:rPr>
                <w:rFonts w:ascii="PT Sans" w:hAnsi="PT Sans" w:cs="Calibri"/>
                <w:color w:val="000000"/>
                <w:sz w:val="20"/>
                <w:szCs w:val="20"/>
                <w:lang w:val="bg-BG"/>
              </w:rPr>
            </w:pPr>
          </w:p>
        </w:tc>
        <w:tc>
          <w:tcPr>
            <w:tcW w:w="3852" w:type="dxa"/>
            <w:noWrap/>
            <w:hideMark/>
          </w:tcPr>
          <w:p w14:paraId="64BB6AA8"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E ДОСТАВЯНЕ НА ВОДИ; КАНАЛИЗАЦИОННИ УСЛУГИ, УПРАВЛЕНИЕ НА ОТПАДЪЦИ И ВЪЗСТАНОВЯВАНЕ</w:t>
            </w:r>
          </w:p>
        </w:tc>
        <w:tc>
          <w:tcPr>
            <w:tcW w:w="1385" w:type="dxa"/>
            <w:noWrap/>
            <w:hideMark/>
          </w:tcPr>
          <w:p w14:paraId="04F78FEB"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2858D88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737788AF"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4BC3930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42E94BA5"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B2800A8" w14:textId="77777777" w:rsidR="00BD0944" w:rsidRPr="00492359" w:rsidRDefault="00BD0944">
            <w:pPr>
              <w:rPr>
                <w:rFonts w:ascii="PT Sans" w:hAnsi="PT Sans" w:cs="Calibri"/>
                <w:color w:val="000000"/>
                <w:sz w:val="20"/>
                <w:szCs w:val="20"/>
                <w:lang w:val="bg-BG"/>
              </w:rPr>
            </w:pPr>
          </w:p>
        </w:tc>
        <w:tc>
          <w:tcPr>
            <w:tcW w:w="3852" w:type="dxa"/>
            <w:noWrap/>
            <w:hideMark/>
          </w:tcPr>
          <w:p w14:paraId="48AE248B"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F СТРОИТЕЛСТВО</w:t>
            </w:r>
          </w:p>
        </w:tc>
        <w:tc>
          <w:tcPr>
            <w:tcW w:w="1385" w:type="dxa"/>
            <w:noWrap/>
            <w:hideMark/>
          </w:tcPr>
          <w:p w14:paraId="5BBCB78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w:t>
            </w:r>
          </w:p>
        </w:tc>
        <w:tc>
          <w:tcPr>
            <w:tcW w:w="1108" w:type="dxa"/>
            <w:noWrap/>
            <w:hideMark/>
          </w:tcPr>
          <w:p w14:paraId="71DA418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3,585</w:t>
            </w:r>
          </w:p>
        </w:tc>
        <w:tc>
          <w:tcPr>
            <w:tcW w:w="1671" w:type="dxa"/>
            <w:noWrap/>
            <w:hideMark/>
          </w:tcPr>
          <w:p w14:paraId="5D11102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396</w:t>
            </w:r>
          </w:p>
        </w:tc>
        <w:tc>
          <w:tcPr>
            <w:tcW w:w="942" w:type="dxa"/>
            <w:noWrap/>
            <w:hideMark/>
          </w:tcPr>
          <w:p w14:paraId="72A51A2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610</w:t>
            </w:r>
          </w:p>
        </w:tc>
      </w:tr>
      <w:tr w:rsidR="003D21E5" w:rsidRPr="00492359" w14:paraId="3793F3C3"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B07CDFD" w14:textId="77777777" w:rsidR="00BD0944" w:rsidRPr="00492359" w:rsidRDefault="00BD0944">
            <w:pPr>
              <w:rPr>
                <w:rFonts w:ascii="PT Sans" w:hAnsi="PT Sans" w:cs="Calibri"/>
                <w:color w:val="000000"/>
                <w:sz w:val="20"/>
                <w:szCs w:val="20"/>
                <w:lang w:val="bg-BG"/>
              </w:rPr>
            </w:pPr>
          </w:p>
        </w:tc>
        <w:tc>
          <w:tcPr>
            <w:tcW w:w="3852" w:type="dxa"/>
            <w:noWrap/>
            <w:hideMark/>
          </w:tcPr>
          <w:p w14:paraId="45761C9B"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G ТЪРГОВИЯ; РЕМОНТ НА АВТОМОБИЛИ И МОТОЦИКЛЕТИ</w:t>
            </w:r>
          </w:p>
        </w:tc>
        <w:tc>
          <w:tcPr>
            <w:tcW w:w="1385" w:type="dxa"/>
            <w:noWrap/>
            <w:hideMark/>
          </w:tcPr>
          <w:p w14:paraId="5F343AE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111</w:t>
            </w:r>
          </w:p>
        </w:tc>
        <w:tc>
          <w:tcPr>
            <w:tcW w:w="1108" w:type="dxa"/>
            <w:noWrap/>
            <w:hideMark/>
          </w:tcPr>
          <w:p w14:paraId="71C48C8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21,054</w:t>
            </w:r>
          </w:p>
        </w:tc>
        <w:tc>
          <w:tcPr>
            <w:tcW w:w="1671" w:type="dxa"/>
            <w:noWrap/>
            <w:hideMark/>
          </w:tcPr>
          <w:p w14:paraId="1C50045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1,074</w:t>
            </w:r>
          </w:p>
        </w:tc>
        <w:tc>
          <w:tcPr>
            <w:tcW w:w="942" w:type="dxa"/>
            <w:noWrap/>
            <w:hideMark/>
          </w:tcPr>
          <w:p w14:paraId="44C43E39"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1,467</w:t>
            </w:r>
          </w:p>
        </w:tc>
      </w:tr>
      <w:tr w:rsidR="00BD0944" w:rsidRPr="00492359" w14:paraId="50FBB46E"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1FB5EA0" w14:textId="77777777" w:rsidR="00BD0944" w:rsidRPr="00492359" w:rsidRDefault="00BD0944">
            <w:pPr>
              <w:rPr>
                <w:rFonts w:ascii="PT Sans" w:hAnsi="PT Sans" w:cs="Calibri"/>
                <w:color w:val="000000"/>
                <w:sz w:val="20"/>
                <w:szCs w:val="20"/>
                <w:lang w:val="bg-BG"/>
              </w:rPr>
            </w:pPr>
          </w:p>
        </w:tc>
        <w:tc>
          <w:tcPr>
            <w:tcW w:w="3852" w:type="dxa"/>
            <w:noWrap/>
            <w:hideMark/>
          </w:tcPr>
          <w:p w14:paraId="6369F158"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H ТРАНСПОРТ, СКЛАДИРАНЕ И ПОЩИ</w:t>
            </w:r>
          </w:p>
        </w:tc>
        <w:tc>
          <w:tcPr>
            <w:tcW w:w="1385" w:type="dxa"/>
            <w:noWrap/>
            <w:hideMark/>
          </w:tcPr>
          <w:p w14:paraId="725CB94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19</w:t>
            </w:r>
          </w:p>
        </w:tc>
        <w:tc>
          <w:tcPr>
            <w:tcW w:w="1108" w:type="dxa"/>
            <w:noWrap/>
            <w:hideMark/>
          </w:tcPr>
          <w:p w14:paraId="6A3C9961"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12,233</w:t>
            </w:r>
          </w:p>
        </w:tc>
        <w:tc>
          <w:tcPr>
            <w:tcW w:w="1671" w:type="dxa"/>
            <w:noWrap/>
            <w:hideMark/>
          </w:tcPr>
          <w:p w14:paraId="31D50E1B"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1,248</w:t>
            </w:r>
          </w:p>
        </w:tc>
        <w:tc>
          <w:tcPr>
            <w:tcW w:w="942" w:type="dxa"/>
            <w:noWrap/>
            <w:hideMark/>
          </w:tcPr>
          <w:p w14:paraId="558B02EA"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50B02A36"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6345CF9A" w14:textId="77777777" w:rsidR="00BD0944" w:rsidRPr="00492359" w:rsidRDefault="00BD0944">
            <w:pPr>
              <w:rPr>
                <w:rFonts w:ascii="PT Sans" w:hAnsi="PT Sans" w:cs="Calibri"/>
                <w:color w:val="000000"/>
                <w:sz w:val="20"/>
                <w:szCs w:val="20"/>
                <w:lang w:val="bg-BG"/>
              </w:rPr>
            </w:pPr>
          </w:p>
        </w:tc>
        <w:tc>
          <w:tcPr>
            <w:tcW w:w="3852" w:type="dxa"/>
            <w:noWrap/>
            <w:hideMark/>
          </w:tcPr>
          <w:p w14:paraId="083A3984"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I ХОТЕЛИЕРСТВО И РЕСТОРАНТЬОРСТВО</w:t>
            </w:r>
          </w:p>
        </w:tc>
        <w:tc>
          <w:tcPr>
            <w:tcW w:w="1385" w:type="dxa"/>
            <w:noWrap/>
            <w:hideMark/>
          </w:tcPr>
          <w:p w14:paraId="3CBD260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23</w:t>
            </w:r>
          </w:p>
        </w:tc>
        <w:tc>
          <w:tcPr>
            <w:tcW w:w="1108" w:type="dxa"/>
            <w:noWrap/>
            <w:hideMark/>
          </w:tcPr>
          <w:p w14:paraId="3F682F9C"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731</w:t>
            </w:r>
          </w:p>
        </w:tc>
        <w:tc>
          <w:tcPr>
            <w:tcW w:w="1671" w:type="dxa"/>
            <w:noWrap/>
            <w:hideMark/>
          </w:tcPr>
          <w:p w14:paraId="1AF74A7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146</w:t>
            </w:r>
          </w:p>
        </w:tc>
        <w:tc>
          <w:tcPr>
            <w:tcW w:w="942" w:type="dxa"/>
            <w:noWrap/>
            <w:hideMark/>
          </w:tcPr>
          <w:p w14:paraId="1BEF919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162</w:t>
            </w:r>
          </w:p>
        </w:tc>
      </w:tr>
      <w:tr w:rsidR="00BD0944" w:rsidRPr="00492359" w14:paraId="12923627"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11503ED9" w14:textId="77777777" w:rsidR="00BD0944" w:rsidRPr="00492359" w:rsidRDefault="00BD0944">
            <w:pPr>
              <w:rPr>
                <w:rFonts w:ascii="PT Sans" w:hAnsi="PT Sans" w:cs="Calibri"/>
                <w:color w:val="000000"/>
                <w:sz w:val="20"/>
                <w:szCs w:val="20"/>
                <w:lang w:val="bg-BG"/>
              </w:rPr>
            </w:pPr>
          </w:p>
        </w:tc>
        <w:tc>
          <w:tcPr>
            <w:tcW w:w="3852" w:type="dxa"/>
            <w:noWrap/>
            <w:hideMark/>
          </w:tcPr>
          <w:p w14:paraId="4E87CD85"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J СЪЗДАВАНЕ И РАЗПРОСТРАНЕНИЕ НА ИНФОРМАЦИЯ И ТВОРЧЕСКИ ПРОДУКТИ; ДАЛЕКОСЪОБЩЕНИЯ</w:t>
            </w:r>
          </w:p>
        </w:tc>
        <w:tc>
          <w:tcPr>
            <w:tcW w:w="1385" w:type="dxa"/>
            <w:noWrap/>
            <w:hideMark/>
          </w:tcPr>
          <w:p w14:paraId="4AE4341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2FB043B5"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1822444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75A33E19"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57F8AD84"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0E342D65" w14:textId="77777777" w:rsidR="00BD0944" w:rsidRPr="00492359" w:rsidRDefault="00BD0944">
            <w:pPr>
              <w:rPr>
                <w:rFonts w:ascii="PT Sans" w:hAnsi="PT Sans" w:cs="Calibri"/>
                <w:color w:val="000000"/>
                <w:sz w:val="20"/>
                <w:szCs w:val="20"/>
                <w:lang w:val="bg-BG"/>
              </w:rPr>
            </w:pPr>
          </w:p>
        </w:tc>
        <w:tc>
          <w:tcPr>
            <w:tcW w:w="3852" w:type="dxa"/>
            <w:noWrap/>
            <w:hideMark/>
          </w:tcPr>
          <w:p w14:paraId="02BE2A27"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L ОПЕРАЦИИ С НЕДВИЖИМИ ИМОТИ</w:t>
            </w:r>
          </w:p>
        </w:tc>
        <w:tc>
          <w:tcPr>
            <w:tcW w:w="1385" w:type="dxa"/>
            <w:noWrap/>
            <w:hideMark/>
          </w:tcPr>
          <w:p w14:paraId="5463BEF5"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5</w:t>
            </w:r>
          </w:p>
        </w:tc>
        <w:tc>
          <w:tcPr>
            <w:tcW w:w="1108" w:type="dxa"/>
            <w:noWrap/>
            <w:hideMark/>
          </w:tcPr>
          <w:p w14:paraId="11A19DF7"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90</w:t>
            </w:r>
          </w:p>
        </w:tc>
        <w:tc>
          <w:tcPr>
            <w:tcW w:w="1671" w:type="dxa"/>
            <w:noWrap/>
            <w:hideMark/>
          </w:tcPr>
          <w:p w14:paraId="0035D8D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2CCD386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78</w:t>
            </w:r>
          </w:p>
        </w:tc>
      </w:tr>
      <w:tr w:rsidR="00BD0944" w:rsidRPr="00492359" w14:paraId="4E8D8C9F"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A2585BA" w14:textId="77777777" w:rsidR="00BD0944" w:rsidRPr="00492359" w:rsidRDefault="00BD0944">
            <w:pPr>
              <w:rPr>
                <w:rFonts w:ascii="PT Sans" w:hAnsi="PT Sans" w:cs="Calibri"/>
                <w:color w:val="000000"/>
                <w:sz w:val="20"/>
                <w:szCs w:val="20"/>
                <w:lang w:val="bg-BG"/>
              </w:rPr>
            </w:pPr>
          </w:p>
        </w:tc>
        <w:tc>
          <w:tcPr>
            <w:tcW w:w="3852" w:type="dxa"/>
            <w:noWrap/>
            <w:hideMark/>
          </w:tcPr>
          <w:p w14:paraId="0C883C8A"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M ПРОФЕСИОНАЛНИ ДЕЙНОСТИ И НАУЧНИ ИЗСЛЕДВАНИЯ</w:t>
            </w:r>
          </w:p>
        </w:tc>
        <w:tc>
          <w:tcPr>
            <w:tcW w:w="1385" w:type="dxa"/>
            <w:noWrap/>
            <w:hideMark/>
          </w:tcPr>
          <w:p w14:paraId="6187394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9</w:t>
            </w:r>
          </w:p>
        </w:tc>
        <w:tc>
          <w:tcPr>
            <w:tcW w:w="1108" w:type="dxa"/>
            <w:noWrap/>
            <w:hideMark/>
          </w:tcPr>
          <w:p w14:paraId="1BADF72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205</w:t>
            </w:r>
          </w:p>
        </w:tc>
        <w:tc>
          <w:tcPr>
            <w:tcW w:w="1671" w:type="dxa"/>
            <w:noWrap/>
            <w:hideMark/>
          </w:tcPr>
          <w:p w14:paraId="7BF00F4C"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38</w:t>
            </w:r>
          </w:p>
        </w:tc>
        <w:tc>
          <w:tcPr>
            <w:tcW w:w="942" w:type="dxa"/>
            <w:noWrap/>
            <w:hideMark/>
          </w:tcPr>
          <w:p w14:paraId="4387DF47"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24</w:t>
            </w:r>
          </w:p>
        </w:tc>
      </w:tr>
      <w:tr w:rsidR="003D21E5" w:rsidRPr="00492359" w14:paraId="2309CC65"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275883D5" w14:textId="77777777" w:rsidR="00BD0944" w:rsidRPr="00492359" w:rsidRDefault="00BD0944">
            <w:pPr>
              <w:rPr>
                <w:rFonts w:ascii="PT Sans" w:hAnsi="PT Sans" w:cs="Calibri"/>
                <w:color w:val="000000"/>
                <w:sz w:val="20"/>
                <w:szCs w:val="20"/>
                <w:lang w:val="bg-BG"/>
              </w:rPr>
            </w:pPr>
          </w:p>
        </w:tc>
        <w:tc>
          <w:tcPr>
            <w:tcW w:w="3852" w:type="dxa"/>
            <w:noWrap/>
            <w:hideMark/>
          </w:tcPr>
          <w:p w14:paraId="09C65494"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N АДМИНИСТРАТИВНИ И СПОМАГАТЕЛНИ ДЕЙНОСТИ</w:t>
            </w:r>
          </w:p>
        </w:tc>
        <w:tc>
          <w:tcPr>
            <w:tcW w:w="1385" w:type="dxa"/>
            <w:noWrap/>
            <w:hideMark/>
          </w:tcPr>
          <w:p w14:paraId="18A76F36"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w:t>
            </w:r>
          </w:p>
        </w:tc>
        <w:tc>
          <w:tcPr>
            <w:tcW w:w="1108" w:type="dxa"/>
            <w:noWrap/>
            <w:hideMark/>
          </w:tcPr>
          <w:p w14:paraId="6A621BF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1,279</w:t>
            </w:r>
          </w:p>
        </w:tc>
        <w:tc>
          <w:tcPr>
            <w:tcW w:w="1671" w:type="dxa"/>
            <w:noWrap/>
            <w:hideMark/>
          </w:tcPr>
          <w:p w14:paraId="50D8D403"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139</w:t>
            </w:r>
          </w:p>
        </w:tc>
        <w:tc>
          <w:tcPr>
            <w:tcW w:w="942" w:type="dxa"/>
            <w:noWrap/>
            <w:hideMark/>
          </w:tcPr>
          <w:p w14:paraId="294A50C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312</w:t>
            </w:r>
          </w:p>
        </w:tc>
      </w:tr>
      <w:tr w:rsidR="00BD0944" w:rsidRPr="00492359" w14:paraId="5E14AE82"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9F2F9F6" w14:textId="77777777" w:rsidR="00BD0944" w:rsidRPr="00492359" w:rsidRDefault="00BD0944">
            <w:pPr>
              <w:rPr>
                <w:rFonts w:ascii="PT Sans" w:hAnsi="PT Sans" w:cs="Calibri"/>
                <w:color w:val="000000"/>
                <w:sz w:val="20"/>
                <w:szCs w:val="20"/>
                <w:lang w:val="bg-BG"/>
              </w:rPr>
            </w:pPr>
          </w:p>
        </w:tc>
        <w:tc>
          <w:tcPr>
            <w:tcW w:w="3852" w:type="dxa"/>
            <w:noWrap/>
            <w:hideMark/>
          </w:tcPr>
          <w:p w14:paraId="096C1FD9"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P ОБРАЗОВАНИЕ</w:t>
            </w:r>
          </w:p>
        </w:tc>
        <w:tc>
          <w:tcPr>
            <w:tcW w:w="1385" w:type="dxa"/>
            <w:noWrap/>
            <w:hideMark/>
          </w:tcPr>
          <w:p w14:paraId="140E7444"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098F2388"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5352CF2E"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2AE2E91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2E9736F2"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5A778FEF" w14:textId="77777777" w:rsidR="00BD0944" w:rsidRPr="00492359" w:rsidRDefault="00BD0944">
            <w:pPr>
              <w:rPr>
                <w:rFonts w:ascii="PT Sans" w:hAnsi="PT Sans" w:cs="Calibri"/>
                <w:color w:val="000000"/>
                <w:sz w:val="20"/>
                <w:szCs w:val="20"/>
                <w:lang w:val="bg-BG"/>
              </w:rPr>
            </w:pPr>
          </w:p>
        </w:tc>
        <w:tc>
          <w:tcPr>
            <w:tcW w:w="3852" w:type="dxa"/>
            <w:noWrap/>
            <w:hideMark/>
          </w:tcPr>
          <w:p w14:paraId="37D9B471"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Q ХУМАННО ЗДРАВЕОПАЗВАНЕ И СОЦИАЛНА РАБОТА</w:t>
            </w:r>
          </w:p>
        </w:tc>
        <w:tc>
          <w:tcPr>
            <w:tcW w:w="1385" w:type="dxa"/>
            <w:noWrap/>
            <w:hideMark/>
          </w:tcPr>
          <w:p w14:paraId="35EC2D1E"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3</w:t>
            </w:r>
          </w:p>
        </w:tc>
        <w:tc>
          <w:tcPr>
            <w:tcW w:w="1108" w:type="dxa"/>
            <w:noWrap/>
            <w:hideMark/>
          </w:tcPr>
          <w:p w14:paraId="408B981D"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645</w:t>
            </w:r>
          </w:p>
        </w:tc>
        <w:tc>
          <w:tcPr>
            <w:tcW w:w="1671" w:type="dxa"/>
            <w:noWrap/>
            <w:hideMark/>
          </w:tcPr>
          <w:p w14:paraId="46575D90"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185</w:t>
            </w:r>
          </w:p>
        </w:tc>
        <w:tc>
          <w:tcPr>
            <w:tcW w:w="942" w:type="dxa"/>
            <w:noWrap/>
            <w:hideMark/>
          </w:tcPr>
          <w:p w14:paraId="20AD2CAA"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BD0944" w:rsidRPr="00492359" w14:paraId="3444B042" w14:textId="77777777" w:rsidTr="00BD09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7A23BCCD" w14:textId="77777777" w:rsidR="00BD0944" w:rsidRPr="00492359" w:rsidRDefault="00BD0944">
            <w:pPr>
              <w:rPr>
                <w:rFonts w:ascii="PT Sans" w:hAnsi="PT Sans" w:cs="Calibri"/>
                <w:color w:val="000000"/>
                <w:sz w:val="20"/>
                <w:szCs w:val="20"/>
                <w:lang w:val="bg-BG"/>
              </w:rPr>
            </w:pPr>
          </w:p>
        </w:tc>
        <w:tc>
          <w:tcPr>
            <w:tcW w:w="3852" w:type="dxa"/>
            <w:noWrap/>
            <w:hideMark/>
          </w:tcPr>
          <w:p w14:paraId="480EEAF9" w14:textId="77777777" w:rsidR="00BD0944" w:rsidRPr="00492359" w:rsidRDefault="00BD0944">
            <w:pPr>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R КУЛТУРА, СПОРТ И РАЗВЛЕЧЕНИЯ</w:t>
            </w:r>
          </w:p>
        </w:tc>
        <w:tc>
          <w:tcPr>
            <w:tcW w:w="1385" w:type="dxa"/>
            <w:noWrap/>
            <w:hideMark/>
          </w:tcPr>
          <w:p w14:paraId="7F593EE0"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108" w:type="dxa"/>
            <w:noWrap/>
            <w:hideMark/>
          </w:tcPr>
          <w:p w14:paraId="1DCE1136"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1671" w:type="dxa"/>
            <w:noWrap/>
            <w:hideMark/>
          </w:tcPr>
          <w:p w14:paraId="0577056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c>
          <w:tcPr>
            <w:tcW w:w="942" w:type="dxa"/>
            <w:noWrap/>
            <w:hideMark/>
          </w:tcPr>
          <w:p w14:paraId="42182B5F" w14:textId="77777777" w:rsidR="00BD0944" w:rsidRPr="00492359" w:rsidRDefault="00BD0944">
            <w:pPr>
              <w:jc w:val="right"/>
              <w:cnfStyle w:val="000000100000" w:firstRow="0" w:lastRow="0" w:firstColumn="0" w:lastColumn="0" w:oddVBand="0" w:evenVBand="0" w:oddHBand="1"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r w:rsidR="003D21E5" w:rsidRPr="00492359" w14:paraId="7E5FE504" w14:textId="77777777" w:rsidTr="00BD0944">
        <w:trPr>
          <w:trHeight w:val="300"/>
        </w:trPr>
        <w:tc>
          <w:tcPr>
            <w:cnfStyle w:val="001000000000" w:firstRow="0" w:lastRow="0" w:firstColumn="1" w:lastColumn="0" w:oddVBand="0" w:evenVBand="0" w:oddHBand="0" w:evenHBand="0" w:firstRowFirstColumn="0" w:firstRowLastColumn="0" w:lastRowFirstColumn="0" w:lastRowLastColumn="0"/>
            <w:tcW w:w="1060" w:type="dxa"/>
            <w:vMerge/>
            <w:hideMark/>
          </w:tcPr>
          <w:p w14:paraId="4A2A9829" w14:textId="77777777" w:rsidR="00BD0944" w:rsidRPr="00492359" w:rsidRDefault="00BD0944">
            <w:pPr>
              <w:rPr>
                <w:rFonts w:ascii="PT Sans" w:hAnsi="PT Sans" w:cs="Calibri"/>
                <w:color w:val="000000"/>
                <w:sz w:val="20"/>
                <w:szCs w:val="20"/>
                <w:lang w:val="bg-BG"/>
              </w:rPr>
            </w:pPr>
          </w:p>
        </w:tc>
        <w:tc>
          <w:tcPr>
            <w:tcW w:w="3852" w:type="dxa"/>
            <w:noWrap/>
            <w:hideMark/>
          </w:tcPr>
          <w:p w14:paraId="5F1C41F9" w14:textId="77777777" w:rsidR="00BD0944" w:rsidRPr="00492359" w:rsidRDefault="00BD0944">
            <w:pPr>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S ДРУГИ ДЕЙНОСТИ</w:t>
            </w:r>
          </w:p>
        </w:tc>
        <w:tc>
          <w:tcPr>
            <w:tcW w:w="1385" w:type="dxa"/>
            <w:noWrap/>
            <w:hideMark/>
          </w:tcPr>
          <w:p w14:paraId="5A1BC892"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11</w:t>
            </w:r>
          </w:p>
        </w:tc>
        <w:tc>
          <w:tcPr>
            <w:tcW w:w="1108" w:type="dxa"/>
            <w:noWrap/>
            <w:hideMark/>
          </w:tcPr>
          <w:p w14:paraId="76EA5E14"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130</w:t>
            </w:r>
          </w:p>
        </w:tc>
        <w:tc>
          <w:tcPr>
            <w:tcW w:w="1671" w:type="dxa"/>
            <w:noWrap/>
            <w:hideMark/>
          </w:tcPr>
          <w:p w14:paraId="18282BB1"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42</w:t>
            </w:r>
          </w:p>
        </w:tc>
        <w:tc>
          <w:tcPr>
            <w:tcW w:w="942" w:type="dxa"/>
            <w:noWrap/>
            <w:hideMark/>
          </w:tcPr>
          <w:p w14:paraId="5820D388" w14:textId="77777777" w:rsidR="00BD0944" w:rsidRPr="00492359" w:rsidRDefault="00BD0944">
            <w:pPr>
              <w:jc w:val="right"/>
              <w:cnfStyle w:val="000000000000" w:firstRow="0" w:lastRow="0" w:firstColumn="0" w:lastColumn="0" w:oddVBand="0" w:evenVBand="0" w:oddHBand="0" w:evenHBand="0" w:firstRowFirstColumn="0" w:firstRowLastColumn="0" w:lastRowFirstColumn="0" w:lastRowLastColumn="0"/>
              <w:rPr>
                <w:rFonts w:ascii="PT Sans" w:hAnsi="PT Sans" w:cs="Tahoma"/>
                <w:sz w:val="20"/>
                <w:szCs w:val="20"/>
                <w:lang w:val="bg-BG"/>
              </w:rPr>
            </w:pPr>
            <w:r w:rsidRPr="00492359">
              <w:rPr>
                <w:rFonts w:ascii="PT Sans" w:hAnsi="PT Sans" w:cs="Tahoma"/>
                <w:sz w:val="20"/>
                <w:szCs w:val="20"/>
                <w:lang w:val="bg-BG"/>
              </w:rPr>
              <w:t>..</w:t>
            </w:r>
          </w:p>
        </w:tc>
      </w:tr>
    </w:tbl>
    <w:p w14:paraId="244F4573" w14:textId="4C3137EE" w:rsidR="005C35B0" w:rsidRPr="00492359" w:rsidRDefault="005321C1" w:rsidP="00FB4DB0">
      <w:pPr>
        <w:pStyle w:val="afa"/>
      </w:pPr>
      <w:r w:rsidRPr="00492359">
        <w:t>Източник: НСИ</w:t>
      </w:r>
    </w:p>
    <w:p w14:paraId="7ABC46FD" w14:textId="5E06E682" w:rsidR="00717C79" w:rsidRPr="00492359" w:rsidRDefault="00717C79" w:rsidP="00717C79">
      <w:pPr>
        <w:spacing w:line="276" w:lineRule="auto"/>
        <w:jc w:val="both"/>
        <w:rPr>
          <w:rFonts w:ascii="PT Sans" w:hAnsi="PT Sans" w:cs="Calibri"/>
          <w:lang w:val="bg-BG"/>
        </w:rPr>
      </w:pPr>
      <w:r w:rsidRPr="00492359">
        <w:rPr>
          <w:rFonts w:ascii="PT Sans" w:hAnsi="PT Sans" w:cs="Calibri"/>
          <w:lang w:val="bg-BG"/>
        </w:rPr>
        <w:t xml:space="preserve">Общината демонстрира значителни различия в икономическата активност между секторите, като основните приходи и разходи се концентрират в няколко водещи дейности. Секторите с високи стойности на приходи и ДМА са ключови за устойчивото развитие на икономиката в </w:t>
      </w:r>
      <w:r w:rsidR="00A43B29" w:rsidRPr="00492359">
        <w:rPr>
          <w:rFonts w:ascii="PT Sans" w:hAnsi="PT Sans" w:cs="Calibri"/>
          <w:lang w:val="bg-BG"/>
        </w:rPr>
        <w:t>О</w:t>
      </w:r>
      <w:r w:rsidRPr="00492359">
        <w:rPr>
          <w:rFonts w:ascii="PT Sans" w:hAnsi="PT Sans" w:cs="Calibri"/>
          <w:lang w:val="bg-BG"/>
        </w:rPr>
        <w:t>бщина Ветово. Зависимостта от човешкия капитал и технологичните инвестиции играят важна роля в определени дейности, което ги прави потенциални приоритети за развитие и подкрепа. Анализът показва възможности за оптимизация и целенасочени инвестиции в сектори с висок растеж и добавена стойност, а именно:</w:t>
      </w:r>
    </w:p>
    <w:p w14:paraId="23FC5079" w14:textId="77777777" w:rsidR="00717C79" w:rsidRPr="00492359" w:rsidRDefault="00717C79" w:rsidP="00717C79">
      <w:pPr>
        <w:spacing w:line="276" w:lineRule="auto"/>
        <w:jc w:val="both"/>
        <w:rPr>
          <w:rFonts w:ascii="PT Sans" w:hAnsi="PT Sans" w:cs="Calibri"/>
          <w:lang w:val="bg-BG"/>
        </w:rPr>
      </w:pPr>
    </w:p>
    <w:p w14:paraId="21A7EF7A" w14:textId="1381EBA2" w:rsidR="00717C79" w:rsidRPr="00492359" w:rsidRDefault="00717C79" w:rsidP="000756AE">
      <w:pPr>
        <w:pStyle w:val="a0"/>
        <w:numPr>
          <w:ilvl w:val="0"/>
          <w:numId w:val="71"/>
        </w:numPr>
        <w:spacing w:line="276" w:lineRule="auto"/>
        <w:ind w:left="567"/>
        <w:jc w:val="both"/>
        <w:rPr>
          <w:rFonts w:ascii="PT Sans" w:hAnsi="PT Sans" w:cs="Calibri"/>
          <w:b/>
          <w:bCs/>
          <w:lang w:val="bg-BG"/>
        </w:rPr>
      </w:pPr>
      <w:r w:rsidRPr="00492359">
        <w:rPr>
          <w:rFonts w:ascii="PT Sans" w:hAnsi="PT Sans" w:cs="Calibri"/>
          <w:b/>
          <w:bCs/>
          <w:lang w:val="bg-BG"/>
        </w:rPr>
        <w:t>Селско, горско и рибно стопанство (A):</w:t>
      </w:r>
    </w:p>
    <w:p w14:paraId="429AD3AB" w14:textId="33B257B6"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Значителен брой предприятия (67) и приходи от дейността (34,334 хил. лв.), подкрепени с високи инвестиции в дълготрайни материални активи (ДМА – 32,083 хил. лв.).</w:t>
      </w:r>
    </w:p>
    <w:p w14:paraId="48B71160" w14:textId="43F94A33"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Секторът разполага с устойчиво производство и потенциал за разширяване чрез модернизация и внедряване на нови технологии.</w:t>
      </w:r>
    </w:p>
    <w:p w14:paraId="322269F1" w14:textId="2A04C18C" w:rsidR="00717C79" w:rsidRPr="00492359" w:rsidRDefault="00717C79" w:rsidP="000756AE">
      <w:pPr>
        <w:pStyle w:val="a0"/>
        <w:numPr>
          <w:ilvl w:val="0"/>
          <w:numId w:val="71"/>
        </w:numPr>
        <w:spacing w:line="276" w:lineRule="auto"/>
        <w:ind w:left="567"/>
        <w:jc w:val="both"/>
        <w:rPr>
          <w:rFonts w:ascii="PT Sans" w:hAnsi="PT Sans" w:cs="Calibri"/>
          <w:b/>
          <w:bCs/>
          <w:lang w:val="bg-BG"/>
        </w:rPr>
      </w:pPr>
      <w:r w:rsidRPr="00492359">
        <w:rPr>
          <w:rFonts w:ascii="PT Sans" w:hAnsi="PT Sans" w:cs="Calibri"/>
          <w:b/>
          <w:bCs/>
          <w:lang w:val="bg-BG"/>
        </w:rPr>
        <w:t>Преработваща промишленост (C):</w:t>
      </w:r>
    </w:p>
    <w:p w14:paraId="6D4702C3" w14:textId="6B98C24C"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Един от най-добре представените сектори в областта на произведената продукция и генерираните приходи.</w:t>
      </w:r>
    </w:p>
    <w:p w14:paraId="5841E63A" w14:textId="5E62C456"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Интензивното използване на човешки капитал и значителни инвестиции в ДМА предполагат възможности за дългосрочен растеж и експанзия.</w:t>
      </w:r>
    </w:p>
    <w:p w14:paraId="732A34C8" w14:textId="03F35B5D" w:rsidR="00717C79" w:rsidRPr="00492359" w:rsidRDefault="00717C79" w:rsidP="000756AE">
      <w:pPr>
        <w:pStyle w:val="a0"/>
        <w:numPr>
          <w:ilvl w:val="0"/>
          <w:numId w:val="71"/>
        </w:numPr>
        <w:spacing w:line="276" w:lineRule="auto"/>
        <w:ind w:left="567"/>
        <w:jc w:val="both"/>
        <w:rPr>
          <w:rFonts w:ascii="PT Sans" w:hAnsi="PT Sans" w:cs="Calibri"/>
          <w:b/>
          <w:bCs/>
          <w:lang w:val="bg-BG"/>
        </w:rPr>
      </w:pPr>
      <w:r w:rsidRPr="00492359">
        <w:rPr>
          <w:rFonts w:ascii="PT Sans" w:hAnsi="PT Sans" w:cs="Calibri"/>
          <w:b/>
          <w:bCs/>
          <w:lang w:val="bg-BG"/>
        </w:rPr>
        <w:t>Търговия на едро и дребно; ремонт на автомобили и мотоциклети (G):</w:t>
      </w:r>
    </w:p>
    <w:p w14:paraId="3537C435" w14:textId="04BC6B68"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Стабилни приходи и постоянна заетост, което го прави важен компонент за местната икономика.</w:t>
      </w:r>
    </w:p>
    <w:p w14:paraId="16610076" w14:textId="3B0C8E8D" w:rsidR="00717C79" w:rsidRPr="00492359" w:rsidRDefault="00717C79" w:rsidP="000756AE">
      <w:pPr>
        <w:pStyle w:val="a0"/>
        <w:numPr>
          <w:ilvl w:val="3"/>
          <w:numId w:val="72"/>
        </w:numPr>
        <w:spacing w:line="276" w:lineRule="auto"/>
        <w:ind w:left="993"/>
        <w:jc w:val="both"/>
        <w:rPr>
          <w:rFonts w:ascii="PT Sans" w:hAnsi="PT Sans" w:cs="Calibri"/>
          <w:lang w:val="bg-BG"/>
        </w:rPr>
      </w:pPr>
      <w:r w:rsidRPr="00492359">
        <w:rPr>
          <w:rFonts w:ascii="PT Sans" w:hAnsi="PT Sans" w:cs="Calibri"/>
          <w:lang w:val="bg-BG"/>
        </w:rPr>
        <w:t>Потенциалът за развитие е свързан с подобряване на логистичната мрежа и увеличаване на пазарния достъп.</w:t>
      </w:r>
    </w:p>
    <w:p w14:paraId="0E8AB7DD" w14:textId="77777777" w:rsidR="00717C79" w:rsidRPr="00492359" w:rsidRDefault="00717C79" w:rsidP="00717C79">
      <w:pPr>
        <w:rPr>
          <w:lang w:val="bg-BG"/>
        </w:rPr>
      </w:pPr>
    </w:p>
    <w:p w14:paraId="5B4493A9" w14:textId="5F5C3A0A" w:rsidR="008924A8" w:rsidRPr="00492359" w:rsidRDefault="0085708C" w:rsidP="009E1A58">
      <w:pPr>
        <w:spacing w:line="276" w:lineRule="auto"/>
        <w:jc w:val="both"/>
        <w:rPr>
          <w:rFonts w:ascii="PT Sans" w:hAnsi="PT Sans" w:cstheme="majorHAnsi"/>
          <w:lang w:val="bg-BG"/>
        </w:rPr>
      </w:pPr>
      <w:r w:rsidRPr="00492359">
        <w:rPr>
          <w:rFonts w:ascii="PT Sans" w:hAnsi="PT Sans" w:cstheme="majorHAnsi"/>
          <w:lang w:val="bg-BG"/>
        </w:rPr>
        <w:t>По данни на общинската администрация, на територията на общината дейност развиват следните промишлени предприятия:</w:t>
      </w:r>
    </w:p>
    <w:p w14:paraId="4A023D35" w14:textId="4A3FB6D8" w:rsidR="00DF20C7" w:rsidRPr="00492359" w:rsidRDefault="00DF20C7" w:rsidP="00FE5F24">
      <w:pPr>
        <w:pStyle w:val="afa"/>
        <w:spacing w:after="0"/>
        <w:rPr>
          <w:bCs/>
        </w:rPr>
      </w:pPr>
      <w:bookmarkStart w:id="53" w:name="_Toc183512468"/>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C21AAF" w:rsidRPr="00492359">
        <w:rPr>
          <w:noProof/>
        </w:rPr>
        <w:t>8</w:t>
      </w:r>
      <w:r w:rsidR="003610CE" w:rsidRPr="00492359">
        <w:fldChar w:fldCharType="end"/>
      </w:r>
      <w:r w:rsidRPr="00492359">
        <w:t xml:space="preserve">: Промишлени предприятия, функциониращи на територията на </w:t>
      </w:r>
      <w:r w:rsidR="00A43B29" w:rsidRPr="00492359">
        <w:t>О</w:t>
      </w:r>
      <w:r w:rsidRPr="00492359">
        <w:t>бщина Ветово и описание на дейността им</w:t>
      </w:r>
      <w:bookmarkEnd w:id="53"/>
    </w:p>
    <w:tbl>
      <w:tblPr>
        <w:tblStyle w:val="GridTable5DarkAccent2"/>
        <w:tblW w:w="5000" w:type="pct"/>
        <w:tblLook w:val="04A0" w:firstRow="1" w:lastRow="0" w:firstColumn="1" w:lastColumn="0" w:noHBand="0" w:noVBand="1"/>
      </w:tblPr>
      <w:tblGrid>
        <w:gridCol w:w="4968"/>
        <w:gridCol w:w="4968"/>
      </w:tblGrid>
      <w:tr w:rsidR="00DE0B90" w:rsidRPr="00492359" w14:paraId="60B390AD" w14:textId="77777777" w:rsidTr="000F7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9C877AD" w14:textId="77777777" w:rsidR="00DE0B90" w:rsidRPr="00492359" w:rsidRDefault="00DE0B90" w:rsidP="009E1A58">
            <w:pPr>
              <w:spacing w:line="276" w:lineRule="auto"/>
              <w:jc w:val="center"/>
              <w:rPr>
                <w:rFonts w:ascii="PT Sans" w:hAnsi="PT Sans"/>
                <w:color w:val="auto"/>
                <w:lang w:val="bg-BG"/>
              </w:rPr>
            </w:pPr>
            <w:r w:rsidRPr="00492359">
              <w:rPr>
                <w:rFonts w:ascii="PT Sans" w:hAnsi="PT Sans"/>
                <w:color w:val="auto"/>
                <w:lang w:val="bg-BG"/>
              </w:rPr>
              <w:t>Предприятие</w:t>
            </w:r>
          </w:p>
        </w:tc>
        <w:tc>
          <w:tcPr>
            <w:tcW w:w="2500" w:type="pct"/>
          </w:tcPr>
          <w:p w14:paraId="5AA4007D" w14:textId="77777777" w:rsidR="00DE0B90" w:rsidRPr="00492359" w:rsidRDefault="00DE0B90"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Дейност</w:t>
            </w:r>
          </w:p>
        </w:tc>
      </w:tr>
      <w:tr w:rsidR="00DE0B90" w:rsidRPr="00492359" w14:paraId="40DA097B"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3C231CF" w14:textId="0ED9AB8A"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lastRenderedPageBreak/>
              <w:t>"</w:t>
            </w:r>
            <w:r w:rsidR="00DE0B90" w:rsidRPr="00492359">
              <w:rPr>
                <w:rFonts w:ascii="PT Sans" w:hAnsi="PT Sans"/>
                <w:color w:val="auto"/>
                <w:lang w:val="bg-BG"/>
              </w:rPr>
              <w:t>Каолин</w:t>
            </w:r>
            <w:r w:rsidRPr="00492359">
              <w:rPr>
                <w:rFonts w:ascii="PT Sans" w:hAnsi="PT Sans"/>
                <w:bCs w:val="0"/>
                <w:color w:val="auto"/>
                <w:lang w:val="bg-BG"/>
              </w:rPr>
              <w:t>"</w:t>
            </w:r>
            <w:r w:rsidR="00DE0B90" w:rsidRPr="00492359">
              <w:rPr>
                <w:rFonts w:ascii="PT Sans" w:hAnsi="PT Sans"/>
                <w:color w:val="auto"/>
                <w:lang w:val="bg-BG"/>
              </w:rPr>
              <w:t xml:space="preserve"> ЕАД</w:t>
            </w:r>
          </w:p>
        </w:tc>
        <w:tc>
          <w:tcPr>
            <w:tcW w:w="2500" w:type="pct"/>
          </w:tcPr>
          <w:p w14:paraId="2BFDC0CC"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Добив и преработка на каолини, кварцови пясъци, глини, фелдшпат, доломит,  варовици, шамот и др., гр. Ветово</w:t>
            </w:r>
          </w:p>
        </w:tc>
      </w:tr>
      <w:tr w:rsidR="00DE0B90" w:rsidRPr="00492359" w14:paraId="3CEED213"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07AA9671" w14:textId="2306E340"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Мегахим</w:t>
            </w:r>
            <w:r w:rsidRPr="00492359">
              <w:rPr>
                <w:rFonts w:ascii="PT Sans" w:hAnsi="PT Sans"/>
                <w:bCs w:val="0"/>
                <w:color w:val="auto"/>
                <w:lang w:val="bg-BG"/>
              </w:rPr>
              <w:t>"</w:t>
            </w:r>
            <w:r w:rsidR="00DE0B90" w:rsidRPr="00492359">
              <w:rPr>
                <w:rFonts w:ascii="PT Sans" w:hAnsi="PT Sans"/>
                <w:color w:val="auto"/>
                <w:lang w:val="bg-BG"/>
              </w:rPr>
              <w:t xml:space="preserve"> АД</w:t>
            </w:r>
          </w:p>
        </w:tc>
        <w:tc>
          <w:tcPr>
            <w:tcW w:w="2500" w:type="pct"/>
          </w:tcPr>
          <w:p w14:paraId="365A2FF6"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производство на лаково-бояджийски материали, гр. Ветово</w:t>
            </w:r>
          </w:p>
        </w:tc>
      </w:tr>
      <w:tr w:rsidR="00DE0B90" w:rsidRPr="004D2409" w14:paraId="14CC7BEE"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0FDF759" w14:textId="3733AC1A" w:rsidR="00DE0B90" w:rsidRPr="00492359" w:rsidRDefault="00DE0B90" w:rsidP="009E1A58">
            <w:pPr>
              <w:spacing w:line="276" w:lineRule="auto"/>
              <w:rPr>
                <w:rFonts w:ascii="PT Sans" w:hAnsi="PT Sans"/>
                <w:color w:val="auto"/>
                <w:lang w:val="bg-BG"/>
              </w:rPr>
            </w:pPr>
            <w:r w:rsidRPr="00492359">
              <w:rPr>
                <w:rFonts w:ascii="PT Sans" w:hAnsi="PT Sans"/>
                <w:color w:val="auto"/>
                <w:lang w:val="bg-BG"/>
              </w:rPr>
              <w:t xml:space="preserve">ЕТ </w:t>
            </w:r>
            <w:r w:rsidR="00DF20C7" w:rsidRPr="00492359">
              <w:rPr>
                <w:rFonts w:ascii="PT Sans" w:hAnsi="PT Sans"/>
                <w:bCs w:val="0"/>
                <w:color w:val="auto"/>
                <w:lang w:val="bg-BG"/>
              </w:rPr>
              <w:t>"</w:t>
            </w:r>
            <w:r w:rsidRPr="00492359">
              <w:rPr>
                <w:rFonts w:ascii="PT Sans" w:hAnsi="PT Sans"/>
                <w:color w:val="auto"/>
                <w:lang w:val="bg-BG"/>
              </w:rPr>
              <w:t>Стиропласт – Катерина Грозева</w:t>
            </w:r>
            <w:r w:rsidR="00DF20C7" w:rsidRPr="00492359">
              <w:rPr>
                <w:rFonts w:ascii="PT Sans" w:hAnsi="PT Sans"/>
                <w:bCs w:val="0"/>
                <w:color w:val="auto"/>
                <w:lang w:val="bg-BG"/>
              </w:rPr>
              <w:t>"</w:t>
            </w:r>
          </w:p>
        </w:tc>
        <w:tc>
          <w:tcPr>
            <w:tcW w:w="2500" w:type="pct"/>
          </w:tcPr>
          <w:p w14:paraId="1A06E002"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Производство на стиропор, гр. Ветово</w:t>
            </w:r>
          </w:p>
        </w:tc>
      </w:tr>
      <w:tr w:rsidR="00DE0B90" w:rsidRPr="00492359" w14:paraId="687BA7A3"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03BB0CB7" w14:textId="70DCE57F"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СТИЛЕСИ</w:t>
            </w:r>
            <w:r w:rsidRPr="00492359">
              <w:rPr>
                <w:rFonts w:ascii="PT Sans" w:hAnsi="PT Sans"/>
                <w:bCs w:val="0"/>
                <w:color w:val="auto"/>
                <w:lang w:val="bg-BG"/>
              </w:rPr>
              <w:t>"</w:t>
            </w:r>
            <w:r w:rsidR="00DE0B90" w:rsidRPr="00492359">
              <w:rPr>
                <w:rFonts w:ascii="PT Sans" w:hAnsi="PT Sans"/>
                <w:color w:val="auto"/>
                <w:lang w:val="bg-BG"/>
              </w:rPr>
              <w:t xml:space="preserve"> ЕООД</w:t>
            </w:r>
          </w:p>
        </w:tc>
        <w:tc>
          <w:tcPr>
            <w:tcW w:w="2500" w:type="pct"/>
          </w:tcPr>
          <w:p w14:paraId="39E3853F"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Производство на алуминиева дограма и уплътнители на PVC, гр. Глоджево</w:t>
            </w:r>
          </w:p>
        </w:tc>
      </w:tr>
      <w:tr w:rsidR="00DE0B90" w:rsidRPr="00492359" w14:paraId="10F4667A"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ADB0BAD" w14:textId="6EB3444C"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МАНДАЖИЕВ</w:t>
            </w:r>
            <w:r w:rsidRPr="00492359">
              <w:rPr>
                <w:rFonts w:ascii="PT Sans" w:hAnsi="PT Sans"/>
                <w:bCs w:val="0"/>
                <w:color w:val="auto"/>
                <w:lang w:val="bg-BG"/>
              </w:rPr>
              <w:t>"</w:t>
            </w:r>
            <w:r w:rsidR="00DE0B90" w:rsidRPr="00492359">
              <w:rPr>
                <w:rFonts w:ascii="PT Sans" w:hAnsi="PT Sans"/>
                <w:color w:val="auto"/>
                <w:lang w:val="bg-BG"/>
              </w:rPr>
              <w:t xml:space="preserve"> ЕООД</w:t>
            </w:r>
          </w:p>
        </w:tc>
        <w:tc>
          <w:tcPr>
            <w:tcW w:w="2500" w:type="pct"/>
          </w:tcPr>
          <w:p w14:paraId="705BE887"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гр. Глоджево</w:t>
            </w:r>
          </w:p>
        </w:tc>
      </w:tr>
      <w:tr w:rsidR="00DE0B90" w:rsidRPr="00492359" w14:paraId="4E381FDC"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0B0C0B4C" w14:textId="60136270"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АРДА</w:t>
            </w:r>
            <w:r w:rsidRPr="00492359">
              <w:rPr>
                <w:rFonts w:ascii="PT Sans" w:hAnsi="PT Sans"/>
                <w:bCs w:val="0"/>
                <w:color w:val="auto"/>
                <w:lang w:val="bg-BG"/>
              </w:rPr>
              <w:t xml:space="preserve"> </w:t>
            </w:r>
            <w:r w:rsidR="00DE0B90" w:rsidRPr="00492359">
              <w:rPr>
                <w:rFonts w:ascii="PT Sans" w:hAnsi="PT Sans"/>
                <w:color w:val="auto"/>
                <w:lang w:val="bg-BG"/>
              </w:rPr>
              <w:t>- РУСЕ</w:t>
            </w:r>
            <w:r w:rsidRPr="00492359">
              <w:rPr>
                <w:rFonts w:ascii="PT Sans" w:hAnsi="PT Sans"/>
                <w:bCs w:val="0"/>
                <w:color w:val="auto"/>
                <w:lang w:val="bg-BG"/>
              </w:rPr>
              <w:t>"</w:t>
            </w:r>
            <w:r w:rsidR="00DE0B90" w:rsidRPr="00492359">
              <w:rPr>
                <w:rFonts w:ascii="PT Sans" w:hAnsi="PT Sans"/>
                <w:color w:val="auto"/>
                <w:lang w:val="bg-BG"/>
              </w:rPr>
              <w:t xml:space="preserve"> ООД</w:t>
            </w:r>
          </w:p>
        </w:tc>
        <w:tc>
          <w:tcPr>
            <w:tcW w:w="2500" w:type="pct"/>
          </w:tcPr>
          <w:p w14:paraId="681A2631"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гр. Глоджево</w:t>
            </w:r>
          </w:p>
        </w:tc>
      </w:tr>
      <w:tr w:rsidR="00DE0B90" w:rsidRPr="00492359" w14:paraId="0B5810FF"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A2B10A3" w14:textId="4AE11A25"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Б ЕНД М КОМПАНИ ЕООД</w:t>
            </w:r>
            <w:r w:rsidRPr="00492359">
              <w:rPr>
                <w:rFonts w:ascii="PT Sans" w:hAnsi="PT Sans"/>
                <w:bCs w:val="0"/>
                <w:color w:val="auto"/>
                <w:lang w:val="bg-BG"/>
              </w:rPr>
              <w:t>"</w:t>
            </w:r>
          </w:p>
        </w:tc>
        <w:tc>
          <w:tcPr>
            <w:tcW w:w="2500" w:type="pct"/>
          </w:tcPr>
          <w:p w14:paraId="412A35A0"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Производство на алуминиева дограма и уплътнители на PVC, гр. Глоджево</w:t>
            </w:r>
          </w:p>
        </w:tc>
      </w:tr>
      <w:tr w:rsidR="00DE0B90" w:rsidRPr="00492359" w14:paraId="0C0F01AE"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4C90C042" w14:textId="669675AF"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Евротекстил</w:t>
            </w:r>
            <w:r w:rsidRPr="00492359">
              <w:rPr>
                <w:rFonts w:ascii="PT Sans" w:hAnsi="PT Sans"/>
                <w:bCs w:val="0"/>
                <w:color w:val="auto"/>
                <w:lang w:val="bg-BG"/>
              </w:rPr>
              <w:t>"</w:t>
            </w:r>
            <w:r w:rsidR="00DE0B90" w:rsidRPr="00492359">
              <w:rPr>
                <w:rFonts w:ascii="PT Sans" w:hAnsi="PT Sans"/>
                <w:color w:val="auto"/>
                <w:lang w:val="bg-BG"/>
              </w:rPr>
              <w:t xml:space="preserve"> АЗБ ООД</w:t>
            </w:r>
          </w:p>
        </w:tc>
        <w:tc>
          <w:tcPr>
            <w:tcW w:w="2500" w:type="pct"/>
          </w:tcPr>
          <w:p w14:paraId="682C719A"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с. Смирненски</w:t>
            </w:r>
          </w:p>
        </w:tc>
      </w:tr>
      <w:tr w:rsidR="00DE0B90" w:rsidRPr="00492359" w14:paraId="157CFC2F"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6C036CB" w14:textId="30EBF829" w:rsidR="00DE0B90" w:rsidRPr="00492359" w:rsidRDefault="00DE0B90" w:rsidP="009E1A58">
            <w:pPr>
              <w:spacing w:line="276" w:lineRule="auto"/>
              <w:rPr>
                <w:rFonts w:ascii="PT Sans" w:hAnsi="PT Sans"/>
                <w:color w:val="auto"/>
                <w:lang w:val="bg-BG"/>
              </w:rPr>
            </w:pPr>
            <w:r w:rsidRPr="00492359">
              <w:rPr>
                <w:rFonts w:ascii="PT Sans" w:hAnsi="PT Sans"/>
                <w:color w:val="auto"/>
                <w:lang w:val="bg-BG"/>
              </w:rPr>
              <w:t xml:space="preserve">ЕТ </w:t>
            </w:r>
            <w:r w:rsidR="00DF20C7" w:rsidRPr="00492359">
              <w:rPr>
                <w:rFonts w:ascii="PT Sans" w:hAnsi="PT Sans"/>
                <w:bCs w:val="0"/>
                <w:color w:val="auto"/>
                <w:lang w:val="bg-BG"/>
              </w:rPr>
              <w:t>"</w:t>
            </w:r>
            <w:r w:rsidRPr="00492359">
              <w:rPr>
                <w:rFonts w:ascii="PT Sans" w:hAnsi="PT Sans"/>
                <w:color w:val="auto"/>
                <w:lang w:val="bg-BG"/>
              </w:rPr>
              <w:t>Фун</w:t>
            </w:r>
            <w:r w:rsidR="00DF20C7" w:rsidRPr="00492359">
              <w:rPr>
                <w:rFonts w:ascii="PT Sans" w:hAnsi="PT Sans"/>
                <w:bCs w:val="0"/>
                <w:color w:val="auto"/>
                <w:lang w:val="bg-BG"/>
              </w:rPr>
              <w:t>"</w:t>
            </w:r>
            <w:r w:rsidRPr="00492359">
              <w:rPr>
                <w:rFonts w:ascii="PT Sans" w:hAnsi="PT Sans"/>
                <w:color w:val="auto"/>
                <w:lang w:val="bg-BG"/>
              </w:rPr>
              <w:t xml:space="preserve"> – Ахмед Хамзов</w:t>
            </w:r>
          </w:p>
        </w:tc>
        <w:tc>
          <w:tcPr>
            <w:tcW w:w="2500" w:type="pct"/>
          </w:tcPr>
          <w:p w14:paraId="0702E7A3"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с. Смирненски</w:t>
            </w:r>
          </w:p>
        </w:tc>
      </w:tr>
      <w:tr w:rsidR="00DE0B90" w:rsidRPr="00492359" w14:paraId="36EEE43C"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76E351BD" w14:textId="586FADA4"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Бати мод</w:t>
            </w:r>
            <w:r w:rsidRPr="00492359">
              <w:rPr>
                <w:rFonts w:ascii="PT Sans" w:hAnsi="PT Sans"/>
                <w:bCs w:val="0"/>
                <w:color w:val="auto"/>
                <w:lang w:val="bg-BG"/>
              </w:rPr>
              <w:t>"</w:t>
            </w:r>
            <w:r w:rsidR="00DE0B90" w:rsidRPr="00492359">
              <w:rPr>
                <w:rFonts w:ascii="PT Sans" w:hAnsi="PT Sans"/>
                <w:color w:val="auto"/>
                <w:lang w:val="bg-BG"/>
              </w:rPr>
              <w:t xml:space="preserve"> ЕООД</w:t>
            </w:r>
          </w:p>
        </w:tc>
        <w:tc>
          <w:tcPr>
            <w:tcW w:w="2500" w:type="pct"/>
          </w:tcPr>
          <w:p w14:paraId="09C3C87C"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с. Смирненски</w:t>
            </w:r>
          </w:p>
        </w:tc>
      </w:tr>
      <w:tr w:rsidR="00DE0B90" w:rsidRPr="00492359" w14:paraId="7E4F3CF6"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05B6AB91" w14:textId="24EE8800" w:rsidR="00DE0B90" w:rsidRPr="00492359" w:rsidRDefault="00DE0B90" w:rsidP="009E1A58">
            <w:pPr>
              <w:spacing w:line="276" w:lineRule="auto"/>
              <w:rPr>
                <w:rFonts w:ascii="PT Sans" w:hAnsi="PT Sans"/>
                <w:color w:val="auto"/>
                <w:lang w:val="bg-BG"/>
              </w:rPr>
            </w:pPr>
            <w:r w:rsidRPr="00492359">
              <w:rPr>
                <w:rFonts w:ascii="PT Sans" w:hAnsi="PT Sans"/>
                <w:color w:val="auto"/>
                <w:lang w:val="bg-BG"/>
              </w:rPr>
              <w:t xml:space="preserve">ЕТ </w:t>
            </w:r>
            <w:r w:rsidR="00DF20C7" w:rsidRPr="00492359">
              <w:rPr>
                <w:rFonts w:ascii="PT Sans" w:hAnsi="PT Sans"/>
                <w:bCs w:val="0"/>
                <w:color w:val="auto"/>
                <w:lang w:val="bg-BG"/>
              </w:rPr>
              <w:t>"</w:t>
            </w:r>
            <w:r w:rsidRPr="00492359">
              <w:rPr>
                <w:rFonts w:ascii="PT Sans" w:hAnsi="PT Sans"/>
                <w:color w:val="auto"/>
                <w:lang w:val="bg-BG"/>
              </w:rPr>
              <w:t>Джевнер</w:t>
            </w:r>
            <w:r w:rsidR="00DF20C7" w:rsidRPr="00492359">
              <w:rPr>
                <w:rFonts w:ascii="PT Sans" w:hAnsi="PT Sans"/>
                <w:bCs w:val="0"/>
                <w:color w:val="auto"/>
                <w:lang w:val="bg-BG"/>
              </w:rPr>
              <w:t>"</w:t>
            </w:r>
          </w:p>
        </w:tc>
        <w:tc>
          <w:tcPr>
            <w:tcW w:w="2500" w:type="pct"/>
          </w:tcPr>
          <w:p w14:paraId="4BE07E04" w14:textId="77777777"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Шивашки предприятие, с. Смирненски</w:t>
            </w:r>
          </w:p>
        </w:tc>
      </w:tr>
      <w:tr w:rsidR="00DE0B90" w:rsidRPr="00492359" w14:paraId="10EB2BE0" w14:textId="77777777" w:rsidTr="000F7782">
        <w:tc>
          <w:tcPr>
            <w:cnfStyle w:val="001000000000" w:firstRow="0" w:lastRow="0" w:firstColumn="1" w:lastColumn="0" w:oddVBand="0" w:evenVBand="0" w:oddHBand="0" w:evenHBand="0" w:firstRowFirstColumn="0" w:firstRowLastColumn="0" w:lastRowFirstColumn="0" w:lastRowLastColumn="0"/>
            <w:tcW w:w="2500" w:type="pct"/>
          </w:tcPr>
          <w:p w14:paraId="40E29D95" w14:textId="73A29A65"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Ерпласт - Торлак</w:t>
            </w:r>
            <w:r w:rsidRPr="00492359">
              <w:rPr>
                <w:rFonts w:ascii="PT Sans" w:hAnsi="PT Sans"/>
                <w:bCs w:val="0"/>
                <w:color w:val="auto"/>
                <w:lang w:val="bg-BG"/>
              </w:rPr>
              <w:t>"</w:t>
            </w:r>
            <w:r w:rsidR="00DE0B90" w:rsidRPr="00492359">
              <w:rPr>
                <w:rFonts w:ascii="PT Sans" w:hAnsi="PT Sans"/>
                <w:color w:val="auto"/>
                <w:lang w:val="bg-BG"/>
              </w:rPr>
              <w:t xml:space="preserve"> ЕООД</w:t>
            </w:r>
          </w:p>
        </w:tc>
        <w:tc>
          <w:tcPr>
            <w:tcW w:w="2500" w:type="pct"/>
          </w:tcPr>
          <w:p w14:paraId="50C42C7A" w14:textId="77777777" w:rsidR="00DE0B90" w:rsidRPr="00492359" w:rsidRDefault="00DE0B90"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Производство на алуминиева дограма и уплътнители на PVC, гр. Глоджево</w:t>
            </w:r>
          </w:p>
        </w:tc>
      </w:tr>
      <w:tr w:rsidR="00DE0B90" w:rsidRPr="004D2409" w14:paraId="7DAD2F81" w14:textId="77777777" w:rsidTr="000F7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FEE4E7" w14:textId="4134AEE6" w:rsidR="00DE0B90" w:rsidRPr="00492359" w:rsidRDefault="00DF20C7" w:rsidP="009E1A58">
            <w:pPr>
              <w:spacing w:line="276" w:lineRule="auto"/>
              <w:rPr>
                <w:rFonts w:ascii="PT Sans" w:hAnsi="PT Sans"/>
                <w:color w:val="auto"/>
                <w:lang w:val="bg-BG"/>
              </w:rPr>
            </w:pPr>
            <w:r w:rsidRPr="00492359">
              <w:rPr>
                <w:rFonts w:ascii="PT Sans" w:hAnsi="PT Sans"/>
                <w:bCs w:val="0"/>
                <w:color w:val="auto"/>
                <w:lang w:val="bg-BG"/>
              </w:rPr>
              <w:t>"</w:t>
            </w:r>
            <w:r w:rsidR="00DE0B90" w:rsidRPr="00492359">
              <w:rPr>
                <w:rFonts w:ascii="PT Sans" w:hAnsi="PT Sans"/>
                <w:color w:val="auto"/>
                <w:lang w:val="bg-BG"/>
              </w:rPr>
              <w:t>ДИЕМ Мрамор и гранит</w:t>
            </w:r>
            <w:r w:rsidRPr="00492359">
              <w:rPr>
                <w:rFonts w:ascii="PT Sans" w:hAnsi="PT Sans"/>
                <w:bCs w:val="0"/>
                <w:color w:val="auto"/>
                <w:lang w:val="bg-BG"/>
              </w:rPr>
              <w:t>"</w:t>
            </w:r>
            <w:r w:rsidR="00DE0B90" w:rsidRPr="00492359">
              <w:rPr>
                <w:rFonts w:ascii="PT Sans" w:hAnsi="PT Sans"/>
                <w:color w:val="auto"/>
                <w:lang w:val="bg-BG"/>
              </w:rPr>
              <w:t xml:space="preserve"> ЕООД</w:t>
            </w:r>
          </w:p>
        </w:tc>
        <w:tc>
          <w:tcPr>
            <w:tcW w:w="2500" w:type="pct"/>
          </w:tcPr>
          <w:p w14:paraId="55A0320E" w14:textId="4642BE7E" w:rsidR="00DE0B90" w:rsidRPr="00492359" w:rsidRDefault="00DE0B90"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Обработка и монтаж на изделия от мрамор, гранит и варовик</w:t>
            </w:r>
            <w:r w:rsidR="00576128" w:rsidRPr="00492359">
              <w:rPr>
                <w:rFonts w:ascii="PT Sans" w:hAnsi="PT Sans"/>
                <w:lang w:val="bg-BG"/>
              </w:rPr>
              <w:t>.</w:t>
            </w:r>
          </w:p>
        </w:tc>
      </w:tr>
    </w:tbl>
    <w:p w14:paraId="5B9AE32D" w14:textId="41BF22FC" w:rsidR="00DF20C7" w:rsidRPr="00492359" w:rsidRDefault="00DF20C7" w:rsidP="00E77E62">
      <w:pPr>
        <w:pStyle w:val="afa"/>
        <w:rPr>
          <w:bCs/>
        </w:rPr>
      </w:pPr>
      <w:r w:rsidRPr="00492359">
        <w:t>Източник: Общинска администрация</w:t>
      </w:r>
    </w:p>
    <w:p w14:paraId="3A4BFCC5" w14:textId="362DBF6F" w:rsidR="00DF20C7" w:rsidRPr="00492359" w:rsidRDefault="00DF20C7" w:rsidP="009E1A58">
      <w:pPr>
        <w:spacing w:line="276" w:lineRule="auto"/>
        <w:jc w:val="both"/>
        <w:rPr>
          <w:rFonts w:ascii="PT Sans" w:hAnsi="PT Sans" w:cstheme="majorHAnsi"/>
          <w:b/>
          <w:bCs/>
          <w:lang w:val="bg-BG"/>
        </w:rPr>
      </w:pPr>
      <w:r w:rsidRPr="00492359">
        <w:rPr>
          <w:rFonts w:ascii="PT Sans" w:hAnsi="PT Sans" w:cstheme="majorHAnsi"/>
          <w:b/>
          <w:bCs/>
          <w:lang w:val="bg-BG"/>
        </w:rPr>
        <w:t>Добивна промишленост</w:t>
      </w:r>
    </w:p>
    <w:p w14:paraId="62D9CA9C" w14:textId="509BA1F9" w:rsidR="0066145F" w:rsidRPr="00492359" w:rsidRDefault="0066145F" w:rsidP="009E1A58">
      <w:pPr>
        <w:spacing w:line="276" w:lineRule="auto"/>
        <w:jc w:val="both"/>
        <w:rPr>
          <w:rFonts w:ascii="PT Sans" w:hAnsi="PT Sans" w:cstheme="majorHAnsi"/>
          <w:lang w:val="bg-BG"/>
        </w:rPr>
      </w:pPr>
      <w:r w:rsidRPr="00492359">
        <w:rPr>
          <w:rFonts w:ascii="PT Sans" w:hAnsi="PT Sans" w:cstheme="majorHAnsi"/>
          <w:lang w:val="bg-BG"/>
        </w:rPr>
        <w:t xml:space="preserve">Добивът на полезни изкопаеми е структуроопределящ отрасъл на </w:t>
      </w:r>
      <w:r w:rsidR="00A43B29" w:rsidRPr="00492359">
        <w:rPr>
          <w:rFonts w:ascii="PT Sans" w:hAnsi="PT Sans" w:cstheme="majorHAnsi"/>
          <w:lang w:val="bg-BG"/>
        </w:rPr>
        <w:t>О</w:t>
      </w:r>
      <w:r w:rsidRPr="00492359">
        <w:rPr>
          <w:rFonts w:ascii="PT Sans" w:hAnsi="PT Sans" w:cstheme="majorHAnsi"/>
          <w:lang w:val="bg-BG"/>
        </w:rPr>
        <w:t xml:space="preserve">бщина Ветово. Предмет на добив са неметални полезни изкопаеми – основно каолинова суровина и кварцов пясък в каолиновата суровина, строителни материали – варовик и инертни материали. </w:t>
      </w:r>
    </w:p>
    <w:p w14:paraId="583EA1AE" w14:textId="08B67A32" w:rsidR="0066145F" w:rsidRPr="00492359" w:rsidRDefault="0066145F" w:rsidP="009E1A58">
      <w:pPr>
        <w:spacing w:line="276" w:lineRule="auto"/>
        <w:jc w:val="both"/>
        <w:rPr>
          <w:rFonts w:ascii="PT Sans" w:hAnsi="PT Sans" w:cstheme="majorHAnsi"/>
          <w:lang w:val="bg-BG"/>
        </w:rPr>
      </w:pPr>
      <w:r w:rsidRPr="00492359">
        <w:rPr>
          <w:rFonts w:ascii="PT Sans" w:hAnsi="PT Sans" w:cstheme="majorHAnsi"/>
          <w:lang w:val="bg-BG"/>
        </w:rPr>
        <w:t>Експлоатираните открити рудници са разположени в землищата на Ветово, Сеново и Кривня, а за добив на строителни материали</w:t>
      </w:r>
      <w:r w:rsidR="00DF20C7" w:rsidRPr="00492359">
        <w:rPr>
          <w:rFonts w:ascii="PT Sans" w:hAnsi="PT Sans" w:cstheme="majorHAnsi"/>
          <w:lang w:val="bg-BG"/>
        </w:rPr>
        <w:t xml:space="preserve"> се ползва</w:t>
      </w:r>
      <w:r w:rsidRPr="00492359">
        <w:rPr>
          <w:rFonts w:ascii="PT Sans" w:hAnsi="PT Sans" w:cstheme="majorHAnsi"/>
          <w:lang w:val="bg-BG"/>
        </w:rPr>
        <w:t xml:space="preserve"> землището на с. Смирненски</w:t>
      </w:r>
      <w:r w:rsidR="00DF20C7" w:rsidRPr="00492359">
        <w:rPr>
          <w:rFonts w:ascii="PT Sans" w:hAnsi="PT Sans" w:cstheme="majorHAnsi"/>
          <w:lang w:val="bg-BG"/>
        </w:rPr>
        <w:t>.</w:t>
      </w:r>
    </w:p>
    <w:p w14:paraId="50DF36E4" w14:textId="3D44405C" w:rsidR="00CA30AE" w:rsidRPr="00492359" w:rsidRDefault="004F5C61" w:rsidP="009E1A58">
      <w:pPr>
        <w:spacing w:line="276" w:lineRule="auto"/>
        <w:jc w:val="both"/>
        <w:rPr>
          <w:rFonts w:ascii="PT Sans" w:hAnsi="PT Sans" w:cstheme="majorHAnsi"/>
          <w:lang w:val="bg-BG"/>
        </w:rPr>
      </w:pPr>
      <w:r w:rsidRPr="00492359">
        <w:rPr>
          <w:rFonts w:ascii="PT Sans" w:hAnsi="PT Sans" w:cstheme="majorHAnsi"/>
          <w:lang w:val="bg-BG"/>
        </w:rPr>
        <w:t>Фирмата, основно ангажирана в добивната промишленост – добив на каолинова суровина и преработка</w:t>
      </w:r>
      <w:r w:rsidR="00DF20C7" w:rsidRPr="00492359">
        <w:rPr>
          <w:rFonts w:ascii="PT Sans" w:hAnsi="PT Sans" w:cstheme="majorHAnsi"/>
          <w:lang w:val="bg-BG"/>
        </w:rPr>
        <w:t>,</w:t>
      </w:r>
      <w:r w:rsidRPr="00492359">
        <w:rPr>
          <w:rFonts w:ascii="PT Sans" w:hAnsi="PT Sans" w:cstheme="majorHAnsi"/>
          <w:lang w:val="bg-BG"/>
        </w:rPr>
        <w:t xml:space="preserve"> е представена от </w:t>
      </w:r>
      <w:r w:rsidR="00DF20C7" w:rsidRPr="00492359">
        <w:rPr>
          <w:rFonts w:ascii="PT Sans" w:hAnsi="PT Sans" w:cstheme="majorHAnsi"/>
          <w:lang w:val="bg-BG"/>
        </w:rPr>
        <w:t>"</w:t>
      </w:r>
      <w:r w:rsidRPr="00492359">
        <w:rPr>
          <w:rFonts w:ascii="PT Sans" w:hAnsi="PT Sans" w:cstheme="majorHAnsi"/>
          <w:lang w:val="bg-BG"/>
        </w:rPr>
        <w:t>Каолин</w:t>
      </w:r>
      <w:r w:rsidR="00DF20C7" w:rsidRPr="00492359">
        <w:rPr>
          <w:rFonts w:ascii="PT Sans" w:hAnsi="PT Sans" w:cstheme="majorHAnsi"/>
          <w:lang w:val="bg-BG"/>
        </w:rPr>
        <w:t>"</w:t>
      </w:r>
      <w:r w:rsidRPr="00492359">
        <w:rPr>
          <w:rFonts w:ascii="PT Sans" w:hAnsi="PT Sans" w:cstheme="majorHAnsi"/>
          <w:lang w:val="bg-BG"/>
        </w:rPr>
        <w:t xml:space="preserve"> ЕАД – гр. Сеново и подразделенията</w:t>
      </w:r>
      <w:r w:rsidR="000F7782" w:rsidRPr="00492359">
        <w:rPr>
          <w:rFonts w:ascii="PT Sans" w:hAnsi="PT Sans" w:cstheme="majorHAnsi"/>
          <w:lang w:val="bg-BG"/>
        </w:rPr>
        <w:t xml:space="preserve"> </w:t>
      </w:r>
      <w:r w:rsidR="000F7782" w:rsidRPr="00492359">
        <w:rPr>
          <w:rFonts w:ascii="Calibri" w:hAnsi="Calibri" w:cs="Calibri"/>
          <w:lang w:val="bg-BG"/>
        </w:rPr>
        <w:t>ѝ</w:t>
      </w:r>
      <w:r w:rsidR="000F7782" w:rsidRPr="00492359">
        <w:rPr>
          <w:rFonts w:ascii="PT Sans" w:hAnsi="PT Sans" w:cstheme="majorHAnsi"/>
          <w:lang w:val="bg-BG"/>
        </w:rPr>
        <w:t xml:space="preserve"> </w:t>
      </w:r>
      <w:r w:rsidRPr="00492359">
        <w:rPr>
          <w:rFonts w:ascii="PT Sans" w:hAnsi="PT Sans" w:cstheme="majorHAnsi"/>
          <w:lang w:val="bg-BG"/>
        </w:rPr>
        <w:t xml:space="preserve">– </w:t>
      </w:r>
      <w:r w:rsidR="000F7782" w:rsidRPr="00492359">
        <w:rPr>
          <w:rFonts w:ascii="PT Sans" w:hAnsi="PT Sans" w:cstheme="majorHAnsi"/>
          <w:lang w:val="bg-BG"/>
        </w:rPr>
        <w:t>Обогатителни</w:t>
      </w:r>
      <w:r w:rsidRPr="00492359">
        <w:rPr>
          <w:rFonts w:ascii="PT Sans" w:hAnsi="PT Sans" w:cstheme="majorHAnsi"/>
          <w:lang w:val="bg-BG"/>
        </w:rPr>
        <w:t xml:space="preserve"> фабрики </w:t>
      </w:r>
      <w:r w:rsidR="00DF20C7" w:rsidRPr="00492359">
        <w:rPr>
          <w:rFonts w:ascii="PT Sans" w:hAnsi="PT Sans" w:cstheme="majorHAnsi"/>
          <w:lang w:val="bg-BG"/>
        </w:rPr>
        <w:t>"</w:t>
      </w:r>
      <w:r w:rsidRPr="00492359">
        <w:rPr>
          <w:rFonts w:ascii="PT Sans" w:hAnsi="PT Sans" w:cstheme="majorHAnsi"/>
          <w:lang w:val="bg-BG"/>
        </w:rPr>
        <w:t>Сеново</w:t>
      </w:r>
      <w:r w:rsidR="00DF20C7" w:rsidRPr="00492359">
        <w:rPr>
          <w:rFonts w:ascii="PT Sans" w:hAnsi="PT Sans" w:cstheme="majorHAnsi"/>
          <w:lang w:val="bg-BG"/>
        </w:rPr>
        <w:t>"</w:t>
      </w:r>
      <w:r w:rsidRPr="00492359">
        <w:rPr>
          <w:rFonts w:ascii="PT Sans" w:hAnsi="PT Sans" w:cstheme="majorHAnsi"/>
          <w:lang w:val="bg-BG"/>
        </w:rPr>
        <w:t xml:space="preserve"> и </w:t>
      </w:r>
      <w:r w:rsidR="00DF20C7" w:rsidRPr="00492359">
        <w:rPr>
          <w:rFonts w:ascii="PT Sans" w:hAnsi="PT Sans" w:cstheme="majorHAnsi"/>
          <w:lang w:val="bg-BG"/>
        </w:rPr>
        <w:t>"</w:t>
      </w:r>
      <w:r w:rsidRPr="00492359">
        <w:rPr>
          <w:rFonts w:ascii="PT Sans" w:hAnsi="PT Sans" w:cstheme="majorHAnsi"/>
          <w:lang w:val="bg-BG"/>
        </w:rPr>
        <w:t>Ветово</w:t>
      </w:r>
      <w:r w:rsidR="00DF20C7" w:rsidRPr="00492359">
        <w:rPr>
          <w:rFonts w:ascii="PT Sans" w:hAnsi="PT Sans" w:cstheme="majorHAnsi"/>
          <w:lang w:val="bg-BG"/>
        </w:rPr>
        <w:t>"</w:t>
      </w:r>
      <w:r w:rsidRPr="00492359">
        <w:rPr>
          <w:rFonts w:ascii="PT Sans" w:hAnsi="PT Sans" w:cstheme="majorHAnsi"/>
          <w:lang w:val="bg-BG"/>
        </w:rPr>
        <w:t xml:space="preserve">. Друга фирма, получила концесия за добив на скален материал - варовици от находище </w:t>
      </w:r>
      <w:r w:rsidR="00DF20C7" w:rsidRPr="00492359">
        <w:rPr>
          <w:rFonts w:ascii="PT Sans" w:hAnsi="PT Sans" w:cstheme="majorHAnsi"/>
          <w:lang w:val="bg-BG"/>
        </w:rPr>
        <w:t>"</w:t>
      </w:r>
      <w:r w:rsidRPr="00492359">
        <w:rPr>
          <w:rFonts w:ascii="PT Sans" w:hAnsi="PT Sans" w:cstheme="majorHAnsi"/>
          <w:lang w:val="bg-BG"/>
        </w:rPr>
        <w:t>Камен дол</w:t>
      </w:r>
      <w:r w:rsidR="00DF20C7" w:rsidRPr="00492359">
        <w:rPr>
          <w:rFonts w:ascii="PT Sans" w:hAnsi="PT Sans" w:cstheme="majorHAnsi"/>
          <w:lang w:val="bg-BG"/>
        </w:rPr>
        <w:t>"</w:t>
      </w:r>
      <w:r w:rsidRPr="00492359">
        <w:rPr>
          <w:rFonts w:ascii="PT Sans" w:hAnsi="PT Sans" w:cstheme="majorHAnsi"/>
          <w:lang w:val="bg-BG"/>
        </w:rPr>
        <w:t xml:space="preserve"> е </w:t>
      </w:r>
      <w:r w:rsidR="00DF20C7" w:rsidRPr="00492359">
        <w:rPr>
          <w:rFonts w:ascii="PT Sans" w:hAnsi="PT Sans" w:cstheme="majorHAnsi"/>
          <w:lang w:val="bg-BG"/>
        </w:rPr>
        <w:t>"</w:t>
      </w:r>
      <w:r w:rsidRPr="00492359">
        <w:rPr>
          <w:rFonts w:ascii="PT Sans" w:hAnsi="PT Sans" w:cstheme="majorHAnsi"/>
          <w:lang w:val="bg-BG"/>
        </w:rPr>
        <w:t>Стоун Локъл груп</w:t>
      </w:r>
      <w:r w:rsidR="00DF20C7" w:rsidRPr="00492359">
        <w:rPr>
          <w:rFonts w:ascii="PT Sans" w:hAnsi="PT Sans" w:cstheme="majorHAnsi"/>
          <w:lang w:val="bg-BG"/>
        </w:rPr>
        <w:t xml:space="preserve">" </w:t>
      </w:r>
      <w:r w:rsidRPr="00492359">
        <w:rPr>
          <w:rFonts w:ascii="PT Sans" w:hAnsi="PT Sans" w:cstheme="majorHAnsi"/>
          <w:lang w:val="bg-BG"/>
        </w:rPr>
        <w:t>ЕООД – с.</w:t>
      </w:r>
      <w:r w:rsidR="00DF20C7" w:rsidRPr="00492359">
        <w:rPr>
          <w:rFonts w:ascii="PT Sans" w:hAnsi="PT Sans" w:cstheme="majorHAnsi"/>
          <w:lang w:val="bg-BG"/>
        </w:rPr>
        <w:t xml:space="preserve"> </w:t>
      </w:r>
      <w:r w:rsidRPr="00492359">
        <w:rPr>
          <w:rFonts w:ascii="PT Sans" w:hAnsi="PT Sans" w:cstheme="majorHAnsi"/>
          <w:lang w:val="bg-BG"/>
        </w:rPr>
        <w:t xml:space="preserve">Смирненски. В същото село функционира и </w:t>
      </w:r>
      <w:r w:rsidR="00DF20C7" w:rsidRPr="00492359">
        <w:rPr>
          <w:rFonts w:ascii="PT Sans" w:hAnsi="PT Sans" w:cstheme="majorHAnsi"/>
          <w:lang w:val="bg-BG"/>
        </w:rPr>
        <w:t>"</w:t>
      </w:r>
      <w:r w:rsidRPr="00492359">
        <w:rPr>
          <w:rFonts w:ascii="PT Sans" w:hAnsi="PT Sans" w:cstheme="majorHAnsi"/>
          <w:lang w:val="bg-BG"/>
        </w:rPr>
        <w:t>Дием мрамор гранит</w:t>
      </w:r>
      <w:r w:rsidR="00DF20C7" w:rsidRPr="00492359">
        <w:rPr>
          <w:rFonts w:ascii="PT Sans" w:hAnsi="PT Sans" w:cstheme="majorHAnsi"/>
          <w:lang w:val="bg-BG"/>
        </w:rPr>
        <w:t>"</w:t>
      </w:r>
      <w:r w:rsidRPr="00492359">
        <w:rPr>
          <w:rFonts w:ascii="PT Sans" w:hAnsi="PT Sans" w:cstheme="majorHAnsi"/>
          <w:lang w:val="bg-BG"/>
        </w:rPr>
        <w:t xml:space="preserve"> ЕООД за производство и търговия със скални материали.</w:t>
      </w:r>
    </w:p>
    <w:p w14:paraId="3F9A3005" w14:textId="77777777" w:rsidR="00C21AAF" w:rsidRPr="00492359" w:rsidRDefault="00C21AAF" w:rsidP="009E1A58">
      <w:pPr>
        <w:spacing w:line="276" w:lineRule="auto"/>
        <w:jc w:val="both"/>
        <w:rPr>
          <w:rFonts w:ascii="PT Sans" w:hAnsi="PT Sans" w:cstheme="majorHAnsi"/>
          <w:lang w:val="bg-BG"/>
        </w:rPr>
      </w:pPr>
    </w:p>
    <w:p w14:paraId="53111971" w14:textId="4E56D348" w:rsidR="00D15A43" w:rsidRPr="00492359" w:rsidRDefault="00DF20C7" w:rsidP="009E1A58">
      <w:pPr>
        <w:spacing w:line="276" w:lineRule="auto"/>
        <w:jc w:val="both"/>
        <w:rPr>
          <w:rFonts w:ascii="PT Sans" w:hAnsi="PT Sans" w:cstheme="majorHAnsi"/>
          <w:b/>
          <w:lang w:val="bg-BG"/>
        </w:rPr>
      </w:pPr>
      <w:r w:rsidRPr="00492359">
        <w:rPr>
          <w:rFonts w:ascii="PT Sans" w:hAnsi="PT Sans" w:cstheme="majorHAnsi"/>
          <w:b/>
          <w:bCs/>
          <w:lang w:val="bg-BG"/>
        </w:rPr>
        <w:t xml:space="preserve">Преработваща промишленост </w:t>
      </w:r>
    </w:p>
    <w:p w14:paraId="072341ED" w14:textId="37D4C8DF" w:rsidR="00030336" w:rsidRPr="00492359" w:rsidRDefault="00030336" w:rsidP="009E1A58">
      <w:pPr>
        <w:spacing w:line="276" w:lineRule="auto"/>
        <w:jc w:val="both"/>
        <w:rPr>
          <w:rFonts w:ascii="PT Sans" w:hAnsi="PT Sans" w:cstheme="majorHAnsi"/>
          <w:lang w:val="bg-BG"/>
        </w:rPr>
      </w:pPr>
      <w:r w:rsidRPr="00492359">
        <w:rPr>
          <w:rFonts w:ascii="PT Sans" w:hAnsi="PT Sans" w:cstheme="majorHAnsi"/>
          <w:lang w:val="bg-BG"/>
        </w:rPr>
        <w:t xml:space="preserve">На територията на </w:t>
      </w:r>
      <w:r w:rsidR="00A43B29" w:rsidRPr="00492359">
        <w:rPr>
          <w:rFonts w:ascii="PT Sans" w:hAnsi="PT Sans" w:cstheme="majorHAnsi"/>
          <w:lang w:val="bg-BG"/>
        </w:rPr>
        <w:t>О</w:t>
      </w:r>
      <w:r w:rsidRPr="00492359">
        <w:rPr>
          <w:rFonts w:ascii="PT Sans" w:hAnsi="PT Sans" w:cstheme="majorHAnsi"/>
          <w:lang w:val="bg-BG"/>
        </w:rPr>
        <w:t>бщина Ветово,</w:t>
      </w:r>
      <w:r w:rsidR="00D15A43" w:rsidRPr="00492359">
        <w:rPr>
          <w:rFonts w:ascii="PT Sans" w:hAnsi="PT Sans" w:cstheme="majorHAnsi"/>
          <w:lang w:val="bg-BG"/>
        </w:rPr>
        <w:t xml:space="preserve"> извън населените места съществуват терени за машиностроителната и металообработващата промишленост </w:t>
      </w:r>
      <w:r w:rsidRPr="00492359">
        <w:rPr>
          <w:rFonts w:ascii="PT Sans" w:hAnsi="PT Sans" w:cstheme="majorHAnsi"/>
          <w:lang w:val="bg-BG"/>
        </w:rPr>
        <w:t>(край</w:t>
      </w:r>
      <w:r w:rsidR="00D15A43" w:rsidRPr="00492359">
        <w:rPr>
          <w:rFonts w:ascii="PT Sans" w:hAnsi="PT Sans" w:cstheme="majorHAnsi"/>
          <w:lang w:val="bg-BG"/>
        </w:rPr>
        <w:t xml:space="preserve"> гр</w:t>
      </w:r>
      <w:r w:rsidR="000B159B" w:rsidRPr="00492359">
        <w:rPr>
          <w:rFonts w:ascii="PT Sans" w:hAnsi="PT Sans" w:cstheme="majorHAnsi"/>
          <w:lang w:val="bg-BG"/>
        </w:rPr>
        <w:t>.</w:t>
      </w:r>
      <w:r w:rsidR="00D15A43" w:rsidRPr="00492359">
        <w:rPr>
          <w:rFonts w:ascii="PT Sans" w:hAnsi="PT Sans" w:cstheme="majorHAnsi"/>
          <w:lang w:val="bg-BG"/>
        </w:rPr>
        <w:t xml:space="preserve"> Ветово</w:t>
      </w:r>
      <w:r w:rsidRPr="00492359">
        <w:rPr>
          <w:rFonts w:ascii="PT Sans" w:hAnsi="PT Sans" w:cstheme="majorHAnsi"/>
          <w:lang w:val="bg-BG"/>
        </w:rPr>
        <w:t>)</w:t>
      </w:r>
      <w:r w:rsidR="00D15A43" w:rsidRPr="00492359">
        <w:rPr>
          <w:rFonts w:ascii="PT Sans" w:hAnsi="PT Sans" w:cstheme="majorHAnsi"/>
          <w:lang w:val="bg-BG"/>
        </w:rPr>
        <w:t xml:space="preserve"> и терени за производство на строителни материали, конструкции и изделия </w:t>
      </w:r>
      <w:r w:rsidRPr="00492359">
        <w:rPr>
          <w:rFonts w:ascii="PT Sans" w:hAnsi="PT Sans" w:cstheme="majorHAnsi"/>
          <w:lang w:val="bg-BG"/>
        </w:rPr>
        <w:t>(край</w:t>
      </w:r>
      <w:r w:rsidR="00D15A43" w:rsidRPr="00492359">
        <w:rPr>
          <w:rFonts w:ascii="PT Sans" w:hAnsi="PT Sans" w:cstheme="majorHAnsi"/>
          <w:lang w:val="bg-BG"/>
        </w:rPr>
        <w:t xml:space="preserve"> гр. </w:t>
      </w:r>
      <w:r w:rsidR="00D15A43" w:rsidRPr="00492359">
        <w:rPr>
          <w:rFonts w:ascii="PT Sans" w:hAnsi="PT Sans" w:cstheme="majorHAnsi"/>
          <w:lang w:val="bg-BG"/>
        </w:rPr>
        <w:lastRenderedPageBreak/>
        <w:t>Глоджево</w:t>
      </w:r>
      <w:r w:rsidRPr="00492359">
        <w:rPr>
          <w:rFonts w:ascii="PT Sans" w:hAnsi="PT Sans" w:cstheme="majorHAnsi"/>
          <w:lang w:val="bg-BG"/>
        </w:rPr>
        <w:t>)</w:t>
      </w:r>
      <w:r w:rsidR="00D15A43" w:rsidRPr="00492359">
        <w:rPr>
          <w:rFonts w:ascii="PT Sans" w:hAnsi="PT Sans" w:cstheme="majorHAnsi"/>
          <w:lang w:val="bg-BG"/>
        </w:rPr>
        <w:t xml:space="preserve">. </w:t>
      </w:r>
      <w:r w:rsidRPr="00492359">
        <w:rPr>
          <w:rFonts w:ascii="PT Sans" w:hAnsi="PT Sans" w:cstheme="majorHAnsi"/>
          <w:lang w:val="bg-BG"/>
        </w:rPr>
        <w:t>Налични са</w:t>
      </w:r>
      <w:r w:rsidR="00D15A43" w:rsidRPr="00492359">
        <w:rPr>
          <w:rFonts w:ascii="PT Sans" w:hAnsi="PT Sans" w:cstheme="majorHAnsi"/>
          <w:lang w:val="bg-BG"/>
        </w:rPr>
        <w:t xml:space="preserve"> и терени по начин на трайно ползване </w:t>
      </w:r>
      <w:r w:rsidRPr="00492359">
        <w:rPr>
          <w:rFonts w:ascii="PT Sans" w:hAnsi="PT Sans" w:cstheme="majorHAnsi"/>
          <w:lang w:val="bg-BG"/>
        </w:rPr>
        <w:t>"</w:t>
      </w:r>
      <w:r w:rsidR="00D15A43" w:rsidRPr="00492359">
        <w:rPr>
          <w:rFonts w:ascii="PT Sans" w:hAnsi="PT Sans" w:cstheme="majorHAnsi"/>
          <w:lang w:val="bg-BG"/>
        </w:rPr>
        <w:t>За друг вид производствен, складов обект</w:t>
      </w:r>
      <w:r w:rsidRPr="00492359">
        <w:rPr>
          <w:rFonts w:ascii="PT Sans" w:hAnsi="PT Sans" w:cstheme="majorHAnsi"/>
          <w:lang w:val="bg-BG"/>
        </w:rPr>
        <w:t>".</w:t>
      </w:r>
    </w:p>
    <w:p w14:paraId="09B97ECB" w14:textId="77777777" w:rsidR="00C21AAF" w:rsidRPr="00492359" w:rsidRDefault="00C21AAF" w:rsidP="009E1A58">
      <w:pPr>
        <w:spacing w:line="276" w:lineRule="auto"/>
        <w:jc w:val="both"/>
        <w:rPr>
          <w:rFonts w:ascii="PT Sans" w:hAnsi="PT Sans"/>
          <w:lang w:val="bg-BG"/>
        </w:rPr>
      </w:pPr>
    </w:p>
    <w:p w14:paraId="7FD8104F" w14:textId="6C514A07" w:rsidR="00B5339F" w:rsidRPr="00492359" w:rsidRDefault="00B5339F" w:rsidP="009E1A58">
      <w:pPr>
        <w:spacing w:line="276" w:lineRule="auto"/>
        <w:jc w:val="both"/>
        <w:rPr>
          <w:rFonts w:ascii="PT Sans" w:hAnsi="PT Sans"/>
          <w:lang w:val="bg-BG"/>
        </w:rPr>
      </w:pPr>
      <w:r w:rsidRPr="00492359">
        <w:rPr>
          <w:rFonts w:ascii="PT Sans" w:hAnsi="PT Sans" w:cstheme="majorHAnsi"/>
          <w:b/>
          <w:bCs/>
          <w:lang w:val="bg-BG"/>
        </w:rPr>
        <w:t>Търговия и услуги</w:t>
      </w:r>
      <w:r w:rsidRPr="00492359">
        <w:rPr>
          <w:rFonts w:ascii="PT Sans" w:hAnsi="PT Sans"/>
          <w:lang w:val="bg-BG"/>
        </w:rPr>
        <w:t xml:space="preserve"> </w:t>
      </w:r>
    </w:p>
    <w:p w14:paraId="4D221FC3" w14:textId="4EC05686" w:rsidR="00B5339F" w:rsidRPr="00492359" w:rsidRDefault="00030336" w:rsidP="009E1A58">
      <w:pPr>
        <w:spacing w:line="276" w:lineRule="auto"/>
        <w:jc w:val="both"/>
        <w:rPr>
          <w:rFonts w:ascii="PT Sans" w:hAnsi="PT Sans" w:cstheme="majorHAnsi"/>
          <w:lang w:val="bg-BG"/>
        </w:rPr>
      </w:pPr>
      <w:r w:rsidRPr="00492359">
        <w:rPr>
          <w:rFonts w:ascii="PT Sans" w:hAnsi="PT Sans" w:cstheme="majorHAnsi"/>
          <w:lang w:val="bg-BG"/>
        </w:rPr>
        <w:t xml:space="preserve">Сред фирмите в тази област са: в гр. </w:t>
      </w:r>
      <w:r w:rsidR="00B5339F" w:rsidRPr="00492359">
        <w:rPr>
          <w:rFonts w:ascii="PT Sans" w:hAnsi="PT Sans" w:cstheme="majorHAnsi"/>
          <w:lang w:val="bg-BG"/>
        </w:rPr>
        <w:t>Ветово</w:t>
      </w:r>
      <w:r w:rsidRPr="00492359">
        <w:rPr>
          <w:rFonts w:ascii="PT Sans" w:hAnsi="PT Sans" w:cstheme="majorHAnsi"/>
          <w:lang w:val="bg-BG"/>
        </w:rPr>
        <w:t xml:space="preserve"> - "</w:t>
      </w:r>
      <w:r w:rsidR="00B5339F" w:rsidRPr="00492359">
        <w:rPr>
          <w:rFonts w:ascii="PT Sans" w:hAnsi="PT Sans" w:cstheme="majorHAnsi"/>
          <w:lang w:val="bg-BG"/>
        </w:rPr>
        <w:t>Лактен</w:t>
      </w:r>
      <w:r w:rsidRPr="00492359">
        <w:rPr>
          <w:rFonts w:ascii="PT Sans" w:hAnsi="PT Sans" w:cstheme="majorHAnsi"/>
          <w:lang w:val="bg-BG"/>
        </w:rPr>
        <w:t>"</w:t>
      </w:r>
      <w:r w:rsidR="00B5339F" w:rsidRPr="00492359">
        <w:rPr>
          <w:rFonts w:ascii="PT Sans" w:hAnsi="PT Sans" w:cstheme="majorHAnsi"/>
          <w:lang w:val="bg-BG"/>
        </w:rPr>
        <w:t xml:space="preserve"> ЕООД </w:t>
      </w:r>
      <w:r w:rsidRPr="00492359">
        <w:rPr>
          <w:rFonts w:ascii="PT Sans" w:hAnsi="PT Sans" w:cstheme="majorHAnsi"/>
          <w:lang w:val="bg-BG"/>
        </w:rPr>
        <w:t>–</w:t>
      </w:r>
      <w:r w:rsidR="00B5339F" w:rsidRPr="00492359">
        <w:rPr>
          <w:rFonts w:ascii="PT Sans" w:hAnsi="PT Sans" w:cstheme="majorHAnsi"/>
          <w:lang w:val="bg-BG"/>
        </w:rPr>
        <w:t xml:space="preserve"> супермаркет</w:t>
      </w:r>
      <w:r w:rsidRPr="00492359">
        <w:rPr>
          <w:rFonts w:ascii="PT Sans" w:hAnsi="PT Sans" w:cstheme="majorHAnsi"/>
          <w:lang w:val="bg-BG"/>
        </w:rPr>
        <w:t>, "</w:t>
      </w:r>
      <w:r w:rsidR="00B5339F" w:rsidRPr="00492359">
        <w:rPr>
          <w:rFonts w:ascii="PT Sans" w:hAnsi="PT Sans" w:cstheme="majorHAnsi"/>
          <w:lang w:val="bg-BG"/>
        </w:rPr>
        <w:t>Алтай</w:t>
      </w:r>
      <w:r w:rsidRPr="00492359">
        <w:rPr>
          <w:rFonts w:ascii="PT Sans" w:hAnsi="PT Sans" w:cstheme="majorHAnsi"/>
          <w:lang w:val="bg-BG"/>
        </w:rPr>
        <w:t>"</w:t>
      </w:r>
      <w:r w:rsidR="00B5339F" w:rsidRPr="00492359">
        <w:rPr>
          <w:rFonts w:ascii="PT Sans" w:hAnsi="PT Sans" w:cstheme="majorHAnsi"/>
          <w:lang w:val="bg-BG"/>
        </w:rPr>
        <w:t xml:space="preserve"> ЕООД – супермаркет</w:t>
      </w:r>
      <w:r w:rsidRPr="00492359">
        <w:rPr>
          <w:rFonts w:ascii="PT Sans" w:hAnsi="PT Sans" w:cstheme="majorHAnsi"/>
          <w:lang w:val="bg-BG"/>
        </w:rPr>
        <w:t>; в г</w:t>
      </w:r>
      <w:r w:rsidR="00B5339F" w:rsidRPr="00492359">
        <w:rPr>
          <w:rFonts w:ascii="PT Sans" w:hAnsi="PT Sans" w:cstheme="majorHAnsi"/>
          <w:lang w:val="bg-BG"/>
        </w:rPr>
        <w:t>р</w:t>
      </w:r>
      <w:r w:rsidRPr="00492359">
        <w:rPr>
          <w:rFonts w:ascii="PT Sans" w:hAnsi="PT Sans" w:cstheme="majorHAnsi"/>
          <w:lang w:val="bg-BG"/>
        </w:rPr>
        <w:t>.</w:t>
      </w:r>
      <w:r w:rsidR="00B5339F" w:rsidRPr="00492359">
        <w:rPr>
          <w:rFonts w:ascii="PT Sans" w:hAnsi="PT Sans" w:cstheme="majorHAnsi"/>
          <w:lang w:val="bg-BG"/>
        </w:rPr>
        <w:t xml:space="preserve"> Глоджево</w:t>
      </w:r>
      <w:r w:rsidRPr="00492359">
        <w:rPr>
          <w:rFonts w:ascii="PT Sans" w:hAnsi="PT Sans" w:cstheme="majorHAnsi"/>
          <w:lang w:val="bg-BG"/>
        </w:rPr>
        <w:t xml:space="preserve"> – супермаркет "Пацони",</w:t>
      </w:r>
      <w:r w:rsidR="00FB48CF" w:rsidRPr="00492359">
        <w:rPr>
          <w:rFonts w:ascii="PT Sans" w:hAnsi="PT Sans" w:cstheme="majorHAnsi"/>
          <w:lang w:val="bg-BG"/>
        </w:rPr>
        <w:t xml:space="preserve"> "Келосман</w:t>
      </w:r>
      <w:r w:rsidR="00B5339F" w:rsidRPr="00492359">
        <w:rPr>
          <w:rFonts w:ascii="PT Sans" w:hAnsi="PT Sans" w:cstheme="majorHAnsi"/>
          <w:lang w:val="bg-BG"/>
        </w:rPr>
        <w:t>-91</w:t>
      </w:r>
      <w:r w:rsidR="00FB48CF" w:rsidRPr="00492359">
        <w:rPr>
          <w:rFonts w:ascii="PT Sans" w:hAnsi="PT Sans" w:cstheme="majorHAnsi"/>
          <w:lang w:val="bg-BG"/>
        </w:rPr>
        <w:t>"</w:t>
      </w:r>
      <w:r w:rsidR="00B5339F" w:rsidRPr="00492359">
        <w:rPr>
          <w:rFonts w:ascii="PT Sans" w:hAnsi="PT Sans" w:cstheme="majorHAnsi"/>
          <w:lang w:val="bg-BG"/>
        </w:rPr>
        <w:t xml:space="preserve"> ООД</w:t>
      </w:r>
      <w:r w:rsidR="00FB48CF" w:rsidRPr="00492359">
        <w:rPr>
          <w:rFonts w:ascii="PT Sans" w:hAnsi="PT Sans" w:cstheme="majorHAnsi"/>
          <w:lang w:val="bg-BG"/>
        </w:rPr>
        <w:t>; в с.</w:t>
      </w:r>
      <w:r w:rsidR="00B5339F" w:rsidRPr="00492359">
        <w:rPr>
          <w:rFonts w:ascii="PT Sans" w:hAnsi="PT Sans" w:cstheme="majorHAnsi"/>
          <w:lang w:val="bg-BG"/>
        </w:rPr>
        <w:t xml:space="preserve"> Смирненски</w:t>
      </w:r>
      <w:r w:rsidR="00FB48CF" w:rsidRPr="00492359">
        <w:rPr>
          <w:rFonts w:ascii="PT Sans" w:hAnsi="PT Sans" w:cstheme="majorHAnsi"/>
          <w:lang w:val="bg-BG"/>
        </w:rPr>
        <w:t xml:space="preserve"> - "</w:t>
      </w:r>
      <w:r w:rsidR="00B5339F" w:rsidRPr="00492359">
        <w:rPr>
          <w:rFonts w:ascii="PT Sans" w:hAnsi="PT Sans" w:cstheme="majorHAnsi"/>
          <w:lang w:val="bg-BG"/>
        </w:rPr>
        <w:t>Демир Груп</w:t>
      </w:r>
      <w:r w:rsidR="00FB48CF" w:rsidRPr="00492359">
        <w:rPr>
          <w:rFonts w:ascii="PT Sans" w:hAnsi="PT Sans" w:cstheme="majorHAnsi"/>
          <w:lang w:val="bg-BG"/>
        </w:rPr>
        <w:t>"</w:t>
      </w:r>
      <w:r w:rsidR="00B5339F" w:rsidRPr="00492359">
        <w:rPr>
          <w:rFonts w:ascii="PT Sans" w:hAnsi="PT Sans" w:cstheme="majorHAnsi"/>
          <w:lang w:val="bg-BG"/>
        </w:rPr>
        <w:t xml:space="preserve"> ЕООД</w:t>
      </w:r>
      <w:r w:rsidR="00FB48CF" w:rsidRPr="00492359">
        <w:rPr>
          <w:rFonts w:ascii="PT Sans" w:hAnsi="PT Sans" w:cstheme="majorHAnsi"/>
          <w:lang w:val="bg-BG"/>
        </w:rPr>
        <w:t xml:space="preserve"> –</w:t>
      </w:r>
      <w:r w:rsidR="00B5339F" w:rsidRPr="00492359">
        <w:rPr>
          <w:rFonts w:ascii="PT Sans" w:hAnsi="PT Sans" w:cstheme="majorHAnsi"/>
          <w:lang w:val="bg-BG"/>
        </w:rPr>
        <w:t xml:space="preserve"> супермаркет</w:t>
      </w:r>
      <w:r w:rsidR="00FB48CF" w:rsidRPr="00492359">
        <w:rPr>
          <w:rFonts w:ascii="PT Sans" w:hAnsi="PT Sans" w:cstheme="majorHAnsi"/>
          <w:lang w:val="bg-BG"/>
        </w:rPr>
        <w:t>, "</w:t>
      </w:r>
      <w:r w:rsidR="00B5339F" w:rsidRPr="00492359">
        <w:rPr>
          <w:rFonts w:ascii="PT Sans" w:hAnsi="PT Sans" w:cstheme="majorHAnsi"/>
          <w:lang w:val="bg-BG"/>
        </w:rPr>
        <w:t>М.</w:t>
      </w:r>
      <w:r w:rsidR="003F15A3" w:rsidRPr="00492359">
        <w:rPr>
          <w:rFonts w:ascii="PT Sans" w:hAnsi="PT Sans" w:cstheme="majorHAnsi"/>
          <w:lang w:val="bg-BG"/>
        </w:rPr>
        <w:t xml:space="preserve"> </w:t>
      </w:r>
      <w:r w:rsidR="00B5339F" w:rsidRPr="00492359">
        <w:rPr>
          <w:rFonts w:ascii="PT Sans" w:hAnsi="PT Sans" w:cstheme="majorHAnsi"/>
          <w:lang w:val="bg-BG"/>
        </w:rPr>
        <w:t>А. Мурадов</w:t>
      </w:r>
      <w:r w:rsidR="00FB48CF" w:rsidRPr="00492359">
        <w:rPr>
          <w:rFonts w:ascii="PT Sans" w:hAnsi="PT Sans" w:cstheme="majorHAnsi"/>
          <w:lang w:val="bg-BG"/>
        </w:rPr>
        <w:t>"</w:t>
      </w:r>
      <w:r w:rsidR="00B5339F" w:rsidRPr="00492359">
        <w:rPr>
          <w:rFonts w:ascii="PT Sans" w:hAnsi="PT Sans" w:cstheme="majorHAnsi"/>
          <w:lang w:val="bg-BG"/>
        </w:rPr>
        <w:t xml:space="preserve"> ЕООД</w:t>
      </w:r>
      <w:r w:rsidR="00FB48CF" w:rsidRPr="00492359">
        <w:rPr>
          <w:rFonts w:ascii="PT Sans" w:hAnsi="PT Sans" w:cstheme="majorHAnsi"/>
          <w:lang w:val="bg-BG"/>
        </w:rPr>
        <w:t>; гр. Сеново - "</w:t>
      </w:r>
      <w:r w:rsidR="00B5339F" w:rsidRPr="00492359">
        <w:rPr>
          <w:rFonts w:ascii="PT Sans" w:hAnsi="PT Sans" w:cstheme="majorHAnsi"/>
          <w:lang w:val="bg-BG"/>
        </w:rPr>
        <w:t>Семпе</w:t>
      </w:r>
      <w:r w:rsidR="00FB48CF" w:rsidRPr="00492359">
        <w:rPr>
          <w:rFonts w:ascii="PT Sans" w:hAnsi="PT Sans" w:cstheme="majorHAnsi"/>
          <w:lang w:val="bg-BG"/>
        </w:rPr>
        <w:t>"</w:t>
      </w:r>
      <w:r w:rsidR="00B5339F" w:rsidRPr="00492359">
        <w:rPr>
          <w:rFonts w:ascii="PT Sans" w:hAnsi="PT Sans" w:cstheme="majorHAnsi"/>
          <w:lang w:val="bg-BG"/>
        </w:rPr>
        <w:t xml:space="preserve"> 2 ООД Разград, зърнобаза </w:t>
      </w:r>
      <w:r w:rsidR="00FB48CF" w:rsidRPr="00492359">
        <w:rPr>
          <w:rFonts w:ascii="PT Sans" w:hAnsi="PT Sans" w:cstheme="majorHAnsi"/>
          <w:lang w:val="bg-BG"/>
        </w:rPr>
        <w:t>за</w:t>
      </w:r>
      <w:r w:rsidR="00B5339F" w:rsidRPr="00492359">
        <w:rPr>
          <w:rFonts w:ascii="PT Sans" w:hAnsi="PT Sans" w:cstheme="majorHAnsi"/>
          <w:lang w:val="bg-BG"/>
        </w:rPr>
        <w:t xml:space="preserve"> съхраняване и търговия със зърнени и маслодайни култури</w:t>
      </w:r>
      <w:r w:rsidR="00FB48CF" w:rsidRPr="00492359">
        <w:rPr>
          <w:rFonts w:ascii="PT Sans" w:hAnsi="PT Sans" w:cstheme="majorHAnsi"/>
          <w:lang w:val="bg-BG"/>
        </w:rPr>
        <w:t>, "</w:t>
      </w:r>
      <w:r w:rsidR="00B5339F" w:rsidRPr="00492359">
        <w:rPr>
          <w:rFonts w:ascii="PT Sans" w:hAnsi="PT Sans" w:cstheme="majorHAnsi"/>
          <w:lang w:val="bg-BG"/>
        </w:rPr>
        <w:t>Телснаб</w:t>
      </w:r>
      <w:r w:rsidR="00FB48CF" w:rsidRPr="00492359">
        <w:rPr>
          <w:rFonts w:ascii="PT Sans" w:hAnsi="PT Sans" w:cstheme="majorHAnsi"/>
          <w:lang w:val="bg-BG"/>
        </w:rPr>
        <w:t>"</w:t>
      </w:r>
      <w:r w:rsidR="00B5339F" w:rsidRPr="00492359">
        <w:rPr>
          <w:rFonts w:ascii="PT Sans" w:hAnsi="PT Sans" w:cstheme="majorHAnsi"/>
          <w:lang w:val="bg-BG"/>
        </w:rPr>
        <w:t xml:space="preserve"> ООД – търговия със строителни материали и производство на оградни мрежи</w:t>
      </w:r>
      <w:r w:rsidR="00FB48CF" w:rsidRPr="00492359">
        <w:rPr>
          <w:rFonts w:ascii="PT Sans" w:hAnsi="PT Sans" w:cstheme="majorHAnsi"/>
          <w:lang w:val="bg-BG"/>
        </w:rPr>
        <w:t>, "</w:t>
      </w:r>
      <w:r w:rsidR="00B5339F" w:rsidRPr="00492359">
        <w:rPr>
          <w:rFonts w:ascii="PT Sans" w:hAnsi="PT Sans" w:cstheme="majorHAnsi"/>
          <w:lang w:val="bg-BG"/>
        </w:rPr>
        <w:t>Нур трейд 2017</w:t>
      </w:r>
      <w:r w:rsidR="00FB48CF" w:rsidRPr="00492359">
        <w:rPr>
          <w:rFonts w:ascii="PT Sans" w:hAnsi="PT Sans" w:cstheme="majorHAnsi"/>
          <w:lang w:val="bg-BG"/>
        </w:rPr>
        <w:t xml:space="preserve">" </w:t>
      </w:r>
      <w:r w:rsidR="00B5339F" w:rsidRPr="00492359">
        <w:rPr>
          <w:rFonts w:ascii="PT Sans" w:hAnsi="PT Sans" w:cstheme="majorHAnsi"/>
          <w:lang w:val="bg-BG"/>
        </w:rPr>
        <w:t>ЕООД</w:t>
      </w:r>
      <w:r w:rsidR="00FB48CF" w:rsidRPr="00492359">
        <w:rPr>
          <w:rFonts w:ascii="PT Sans" w:hAnsi="PT Sans" w:cstheme="majorHAnsi"/>
          <w:lang w:val="bg-BG"/>
        </w:rPr>
        <w:t xml:space="preserve"> –</w:t>
      </w:r>
      <w:r w:rsidR="00B5339F" w:rsidRPr="00492359">
        <w:rPr>
          <w:rFonts w:ascii="PT Sans" w:hAnsi="PT Sans" w:cstheme="majorHAnsi"/>
          <w:lang w:val="bg-BG"/>
        </w:rPr>
        <w:t xml:space="preserve"> супермаркет</w:t>
      </w:r>
      <w:r w:rsidR="00FB48CF" w:rsidRPr="00492359">
        <w:rPr>
          <w:rFonts w:ascii="PT Sans" w:hAnsi="PT Sans" w:cstheme="majorHAnsi"/>
          <w:lang w:val="bg-BG"/>
        </w:rPr>
        <w:t>.</w:t>
      </w:r>
    </w:p>
    <w:p w14:paraId="6CFCEBBD" w14:textId="3B82CB63" w:rsidR="00E215BF" w:rsidRPr="00492359" w:rsidRDefault="00FB48CF" w:rsidP="009E1A58">
      <w:pPr>
        <w:spacing w:line="276" w:lineRule="auto"/>
        <w:jc w:val="both"/>
        <w:rPr>
          <w:rFonts w:ascii="PT Sans" w:hAnsi="PT Sans" w:cstheme="majorHAnsi"/>
          <w:lang w:val="bg-BG"/>
        </w:rPr>
      </w:pPr>
      <w:r w:rsidRPr="00492359">
        <w:rPr>
          <w:rFonts w:ascii="PT Sans" w:hAnsi="PT Sans" w:cstheme="majorHAnsi"/>
          <w:lang w:val="bg-BG"/>
        </w:rPr>
        <w:t xml:space="preserve">Строителна фирма има в гр. </w:t>
      </w:r>
      <w:r w:rsidR="00B5339F" w:rsidRPr="00492359">
        <w:rPr>
          <w:rFonts w:ascii="PT Sans" w:hAnsi="PT Sans" w:cstheme="majorHAnsi"/>
          <w:lang w:val="bg-BG"/>
        </w:rPr>
        <w:t>Глоджево</w:t>
      </w:r>
      <w:r w:rsidRPr="00492359">
        <w:rPr>
          <w:rFonts w:ascii="PT Sans" w:hAnsi="PT Sans" w:cstheme="majorHAnsi"/>
          <w:lang w:val="bg-BG"/>
        </w:rPr>
        <w:t xml:space="preserve"> - "</w:t>
      </w:r>
      <w:r w:rsidR="00B5339F" w:rsidRPr="00492359">
        <w:rPr>
          <w:rFonts w:ascii="PT Sans" w:hAnsi="PT Sans" w:cstheme="majorHAnsi"/>
          <w:lang w:val="bg-BG"/>
        </w:rPr>
        <w:t>Доан 13</w:t>
      </w:r>
      <w:r w:rsidRPr="00492359">
        <w:rPr>
          <w:rFonts w:ascii="PT Sans" w:hAnsi="PT Sans" w:cstheme="majorHAnsi"/>
          <w:lang w:val="bg-BG"/>
        </w:rPr>
        <w:t>"</w:t>
      </w:r>
      <w:r w:rsidR="00B5339F" w:rsidRPr="00492359">
        <w:rPr>
          <w:rFonts w:ascii="PT Sans" w:hAnsi="PT Sans" w:cstheme="majorHAnsi"/>
          <w:lang w:val="bg-BG"/>
        </w:rPr>
        <w:t xml:space="preserve"> ЕООД,</w:t>
      </w:r>
      <w:r w:rsidRPr="00492359">
        <w:rPr>
          <w:rFonts w:ascii="PT Sans" w:hAnsi="PT Sans" w:cstheme="majorHAnsi"/>
          <w:lang w:val="bg-BG"/>
        </w:rPr>
        <w:t xml:space="preserve"> а банков клон</w:t>
      </w:r>
      <w:r w:rsidR="006B4820" w:rsidRPr="00492359">
        <w:rPr>
          <w:rFonts w:ascii="PT Sans" w:hAnsi="PT Sans" w:cstheme="majorHAnsi"/>
          <w:lang w:val="bg-BG"/>
        </w:rPr>
        <w:t xml:space="preserve"> на ЦКБ </w:t>
      </w:r>
      <w:r w:rsidRPr="00492359">
        <w:rPr>
          <w:rFonts w:ascii="PT Sans" w:hAnsi="PT Sans" w:cstheme="majorHAnsi"/>
          <w:lang w:val="bg-BG"/>
        </w:rPr>
        <w:t>има в гр.</w:t>
      </w:r>
      <w:r w:rsidR="006B4820" w:rsidRPr="00492359">
        <w:rPr>
          <w:rFonts w:ascii="PT Sans" w:hAnsi="PT Sans" w:cstheme="majorHAnsi"/>
          <w:lang w:val="bg-BG"/>
        </w:rPr>
        <w:t xml:space="preserve"> Глоджево</w:t>
      </w:r>
      <w:r w:rsidRPr="00492359">
        <w:rPr>
          <w:rFonts w:ascii="PT Sans" w:hAnsi="PT Sans" w:cstheme="majorHAnsi"/>
          <w:lang w:val="bg-BG"/>
        </w:rPr>
        <w:t>.</w:t>
      </w:r>
    </w:p>
    <w:p w14:paraId="3BDAC3C2" w14:textId="77777777" w:rsidR="00E215BF" w:rsidRPr="00492359" w:rsidRDefault="00E215BF" w:rsidP="009E1A58">
      <w:pPr>
        <w:pStyle w:val="a0"/>
        <w:spacing w:line="276" w:lineRule="auto"/>
        <w:ind w:left="1080"/>
        <w:jc w:val="both"/>
        <w:rPr>
          <w:rFonts w:ascii="PT Sans" w:hAnsi="PT Sans" w:cstheme="majorHAnsi"/>
          <w:b/>
          <w:bCs/>
          <w:lang w:val="bg-BG"/>
        </w:rPr>
      </w:pPr>
    </w:p>
    <w:p w14:paraId="29B704A9" w14:textId="6B95DE31" w:rsidR="004B176C" w:rsidRPr="00492359" w:rsidRDefault="00CD5947" w:rsidP="000756AE">
      <w:pPr>
        <w:pStyle w:val="a0"/>
        <w:numPr>
          <w:ilvl w:val="1"/>
          <w:numId w:val="21"/>
        </w:numPr>
        <w:spacing w:line="276" w:lineRule="auto"/>
        <w:jc w:val="both"/>
        <w:outlineLvl w:val="1"/>
        <w:rPr>
          <w:rFonts w:ascii="PT Sans" w:hAnsi="PT Sans" w:cstheme="majorHAnsi"/>
          <w:b/>
          <w:bCs/>
          <w:lang w:val="bg-BG"/>
        </w:rPr>
      </w:pPr>
      <w:bookmarkStart w:id="54" w:name="_Toc64288312"/>
      <w:bookmarkStart w:id="55" w:name="_Toc186184125"/>
      <w:r w:rsidRPr="00492359">
        <w:rPr>
          <w:rFonts w:ascii="PT Sans" w:hAnsi="PT Sans" w:cstheme="majorHAnsi"/>
          <w:b/>
          <w:bCs/>
          <w:lang w:val="bg-BG"/>
        </w:rPr>
        <w:t>Туризъм</w:t>
      </w:r>
      <w:r w:rsidR="00DD3994" w:rsidRPr="00492359">
        <w:rPr>
          <w:rFonts w:ascii="PT Sans" w:hAnsi="PT Sans" w:cstheme="majorHAnsi"/>
          <w:b/>
          <w:bCs/>
          <w:lang w:val="bg-BG"/>
        </w:rPr>
        <w:t xml:space="preserve"> и места за настаняване</w:t>
      </w:r>
      <w:bookmarkEnd w:id="54"/>
      <w:bookmarkEnd w:id="55"/>
    </w:p>
    <w:p w14:paraId="16F0A397" w14:textId="0FD53AAE" w:rsidR="00463771" w:rsidRPr="00492359" w:rsidRDefault="00CC7589" w:rsidP="009E1A58">
      <w:pPr>
        <w:spacing w:line="276" w:lineRule="auto"/>
        <w:jc w:val="both"/>
        <w:rPr>
          <w:rFonts w:ascii="PT Sans" w:eastAsia="Calibri" w:hAnsi="PT Sans"/>
          <w:lang w:val="bg-BG"/>
        </w:rPr>
      </w:pPr>
      <w:r w:rsidRPr="00492359">
        <w:rPr>
          <w:rFonts w:ascii="PT Sans" w:eastAsia="Calibri" w:hAnsi="PT Sans"/>
          <w:lang w:val="bg-BG"/>
        </w:rPr>
        <w:t>Предизвикателствата пред</w:t>
      </w:r>
      <w:r w:rsidR="00953016" w:rsidRPr="00492359">
        <w:rPr>
          <w:rFonts w:ascii="PT Sans" w:eastAsia="Calibri" w:hAnsi="PT Sans"/>
          <w:lang w:val="bg-BG"/>
        </w:rPr>
        <w:t xml:space="preserve"> развитието на туризма в общината се </w:t>
      </w:r>
      <w:r w:rsidRPr="00492359">
        <w:rPr>
          <w:rFonts w:ascii="PT Sans" w:eastAsia="Calibri" w:hAnsi="PT Sans"/>
          <w:lang w:val="bg-BG"/>
        </w:rPr>
        <w:t>изразяват най-вече в недобре развитата</w:t>
      </w:r>
      <w:r w:rsidR="00953016" w:rsidRPr="00492359">
        <w:rPr>
          <w:rFonts w:ascii="PT Sans" w:eastAsia="Calibri" w:hAnsi="PT Sans"/>
          <w:lang w:val="bg-BG"/>
        </w:rPr>
        <w:t xml:space="preserve"> туристическа инфраструктура</w:t>
      </w:r>
      <w:r w:rsidRPr="00492359">
        <w:rPr>
          <w:rFonts w:ascii="PT Sans" w:eastAsia="Calibri" w:hAnsi="PT Sans"/>
          <w:lang w:val="bg-BG"/>
        </w:rPr>
        <w:t xml:space="preserve"> – леглова</w:t>
      </w:r>
      <w:r w:rsidR="00953016" w:rsidRPr="00492359">
        <w:rPr>
          <w:rFonts w:ascii="PT Sans" w:eastAsia="Calibri" w:hAnsi="PT Sans"/>
          <w:lang w:val="bg-BG"/>
        </w:rPr>
        <w:t xml:space="preserve"> база</w:t>
      </w:r>
      <w:r w:rsidRPr="00492359">
        <w:rPr>
          <w:rFonts w:ascii="PT Sans" w:eastAsia="Calibri" w:hAnsi="PT Sans"/>
          <w:lang w:val="bg-BG"/>
        </w:rPr>
        <w:t xml:space="preserve"> и възможности за отсядане,</w:t>
      </w:r>
      <w:r w:rsidR="008C0F5B" w:rsidRPr="00492359">
        <w:rPr>
          <w:rFonts w:ascii="PT Sans" w:eastAsia="Calibri" w:hAnsi="PT Sans"/>
          <w:lang w:val="bg-BG"/>
        </w:rPr>
        <w:t xml:space="preserve"> </w:t>
      </w:r>
      <w:r w:rsidRPr="00492359">
        <w:rPr>
          <w:rFonts w:ascii="PT Sans" w:eastAsia="Calibri" w:hAnsi="PT Sans"/>
          <w:lang w:val="bg-BG"/>
        </w:rPr>
        <w:t>довеждаща</w:t>
      </w:r>
      <w:r w:rsidR="00953016" w:rsidRPr="00492359">
        <w:rPr>
          <w:rFonts w:ascii="PT Sans" w:eastAsia="Calibri" w:hAnsi="PT Sans"/>
          <w:lang w:val="bg-BG"/>
        </w:rPr>
        <w:t xml:space="preserve"> инфраструктура, спортни съоръжения, атракциони и </w:t>
      </w:r>
      <w:r w:rsidRPr="00492359">
        <w:rPr>
          <w:rFonts w:ascii="PT Sans" w:eastAsia="Calibri" w:hAnsi="PT Sans"/>
          <w:lang w:val="bg-BG"/>
        </w:rPr>
        <w:t xml:space="preserve">др. На територията </w:t>
      </w:r>
      <w:r w:rsidR="008C0F5B" w:rsidRPr="00492359">
        <w:rPr>
          <w:rFonts w:ascii="PT Sans" w:eastAsia="Calibri" w:hAnsi="PT Sans"/>
          <w:lang w:val="bg-BG"/>
        </w:rPr>
        <w:t>има недостиг на</w:t>
      </w:r>
      <w:r w:rsidRPr="00492359">
        <w:rPr>
          <w:rFonts w:ascii="PT Sans" w:eastAsia="Calibri" w:hAnsi="PT Sans"/>
          <w:lang w:val="bg-BG"/>
        </w:rPr>
        <w:t xml:space="preserve"> информационн</w:t>
      </w:r>
      <w:r w:rsidR="008C0F5B" w:rsidRPr="00492359">
        <w:rPr>
          <w:rFonts w:ascii="PT Sans" w:eastAsia="Calibri" w:hAnsi="PT Sans"/>
          <w:lang w:val="bg-BG"/>
        </w:rPr>
        <w:t>и</w:t>
      </w:r>
      <w:r w:rsidRPr="00492359">
        <w:rPr>
          <w:rFonts w:ascii="PT Sans" w:eastAsia="Calibri" w:hAnsi="PT Sans"/>
          <w:lang w:val="bg-BG"/>
        </w:rPr>
        <w:t xml:space="preserve"> центр</w:t>
      </w:r>
      <w:r w:rsidR="008C0F5B" w:rsidRPr="00492359">
        <w:rPr>
          <w:rFonts w:ascii="PT Sans" w:eastAsia="Calibri" w:hAnsi="PT Sans"/>
          <w:lang w:val="bg-BG"/>
        </w:rPr>
        <w:t>ове</w:t>
      </w:r>
      <w:r w:rsidRPr="00492359">
        <w:rPr>
          <w:rFonts w:ascii="PT Sans" w:eastAsia="Calibri" w:hAnsi="PT Sans"/>
          <w:lang w:val="bg-BG"/>
        </w:rPr>
        <w:t xml:space="preserve"> </w:t>
      </w:r>
      <w:r w:rsidR="008C0F5B" w:rsidRPr="00492359">
        <w:rPr>
          <w:rFonts w:ascii="PT Sans" w:eastAsia="Calibri" w:hAnsi="PT Sans"/>
          <w:lang w:val="bg-BG"/>
        </w:rPr>
        <w:t>и липсва добра</w:t>
      </w:r>
      <w:r w:rsidRPr="00492359">
        <w:rPr>
          <w:rFonts w:ascii="PT Sans" w:eastAsia="Calibri" w:hAnsi="PT Sans"/>
          <w:lang w:val="bg-BG"/>
        </w:rPr>
        <w:t xml:space="preserve"> база данни за туристическото предлагане.</w:t>
      </w:r>
      <w:r w:rsidR="008C0F5B" w:rsidRPr="00492359">
        <w:rPr>
          <w:rFonts w:ascii="PT Sans" w:eastAsia="Calibri" w:hAnsi="PT Sans"/>
          <w:lang w:val="bg-BG"/>
        </w:rPr>
        <w:t xml:space="preserve"> </w:t>
      </w:r>
      <w:r w:rsidRPr="00492359">
        <w:rPr>
          <w:rFonts w:ascii="PT Sans" w:eastAsia="Calibri" w:hAnsi="PT Sans"/>
          <w:lang w:val="bg-BG"/>
        </w:rPr>
        <w:t xml:space="preserve">С цел популяризиране на дестинациите на територията на общината, е препоръчително да се работи над информационна кампания и продължаваща реклама за популяризиране на </w:t>
      </w:r>
      <w:r w:rsidR="00A43B29" w:rsidRPr="00492359">
        <w:rPr>
          <w:rFonts w:ascii="PT Sans" w:eastAsia="Calibri" w:hAnsi="PT Sans"/>
          <w:lang w:val="bg-BG"/>
        </w:rPr>
        <w:t>О</w:t>
      </w:r>
      <w:r w:rsidRPr="00492359">
        <w:rPr>
          <w:rFonts w:ascii="PT Sans" w:eastAsia="Calibri" w:hAnsi="PT Sans"/>
          <w:lang w:val="bg-BG"/>
        </w:rPr>
        <w:t>бщина Ветово като туристическа дестинация. Налице са предпоставки за развитие на</w:t>
      </w:r>
      <w:r w:rsidR="008C0F5B" w:rsidRPr="00492359">
        <w:rPr>
          <w:rFonts w:ascii="PT Sans" w:eastAsia="Calibri" w:hAnsi="PT Sans"/>
          <w:lang w:val="bg-BG"/>
        </w:rPr>
        <w:t xml:space="preserve"> междуобщинско партньорство и сътрудничество в развитието на тази сфера. Общината има потенциал да се възползва от възможностите на европейските програми и програмите за трансгранично сътрудничество.</w:t>
      </w:r>
      <w:r w:rsidRPr="00492359">
        <w:rPr>
          <w:rFonts w:ascii="PT Sans" w:eastAsia="Calibri" w:hAnsi="PT Sans"/>
          <w:lang w:val="bg-BG"/>
        </w:rPr>
        <w:t xml:space="preserve"> </w:t>
      </w:r>
      <w:r w:rsidR="008C0F5B" w:rsidRPr="00492359">
        <w:rPr>
          <w:rFonts w:ascii="PT Sans" w:eastAsia="Calibri" w:hAnsi="PT Sans"/>
          <w:lang w:val="bg-BG"/>
        </w:rPr>
        <w:t>Необходими са целенасочени усилия за промотирането на туристическия сектор в т.ч.</w:t>
      </w:r>
      <w:r w:rsidR="00953016" w:rsidRPr="00492359">
        <w:rPr>
          <w:rFonts w:ascii="PT Sans" w:eastAsia="Calibri" w:hAnsi="PT Sans"/>
          <w:lang w:val="bg-BG"/>
        </w:rPr>
        <w:t xml:space="preserve"> познавателния, културния, екстремния и екотуризма и не на последно място, развитие на фестивалния туризъм.</w:t>
      </w:r>
      <w:r w:rsidR="008C0F5B" w:rsidRPr="00492359">
        <w:rPr>
          <w:rFonts w:ascii="PT Sans" w:eastAsia="Calibri" w:hAnsi="PT Sans"/>
          <w:lang w:val="bg-BG"/>
        </w:rPr>
        <w:t xml:space="preserve"> </w:t>
      </w:r>
      <w:r w:rsidR="00953016" w:rsidRPr="00492359">
        <w:rPr>
          <w:rFonts w:ascii="PT Sans" w:eastAsia="Calibri" w:hAnsi="PT Sans"/>
          <w:lang w:val="bg-BG"/>
        </w:rPr>
        <w:t xml:space="preserve">Съчетаването на различни видове туризъм и </w:t>
      </w:r>
      <w:r w:rsidR="008C0F5B" w:rsidRPr="00492359">
        <w:rPr>
          <w:rFonts w:ascii="PT Sans" w:eastAsia="Calibri" w:hAnsi="PT Sans"/>
          <w:lang w:val="bg-BG"/>
        </w:rPr>
        <w:t>съчетаването</w:t>
      </w:r>
      <w:r w:rsidR="00953016" w:rsidRPr="00492359">
        <w:rPr>
          <w:rFonts w:ascii="PT Sans" w:eastAsia="Calibri" w:hAnsi="PT Sans"/>
          <w:lang w:val="bg-BG"/>
        </w:rPr>
        <w:t xml:space="preserve"> им с всички съседни общини, ще създаде устойчив продукт, който </w:t>
      </w:r>
      <w:r w:rsidR="008C0F5B" w:rsidRPr="00492359">
        <w:rPr>
          <w:rFonts w:ascii="PT Sans" w:eastAsia="Calibri" w:hAnsi="PT Sans"/>
          <w:lang w:val="bg-BG"/>
        </w:rPr>
        <w:t>да</w:t>
      </w:r>
      <w:r w:rsidR="00953016" w:rsidRPr="00492359">
        <w:rPr>
          <w:rFonts w:ascii="PT Sans" w:eastAsia="Calibri" w:hAnsi="PT Sans"/>
          <w:lang w:val="bg-BG"/>
        </w:rPr>
        <w:t xml:space="preserve"> обслужва не само жителите на </w:t>
      </w:r>
      <w:r w:rsidR="00A43B29" w:rsidRPr="00492359">
        <w:rPr>
          <w:rFonts w:ascii="PT Sans" w:eastAsia="Calibri" w:hAnsi="PT Sans"/>
          <w:lang w:val="bg-BG"/>
        </w:rPr>
        <w:t>О</w:t>
      </w:r>
      <w:r w:rsidR="00953016" w:rsidRPr="00492359">
        <w:rPr>
          <w:rFonts w:ascii="PT Sans" w:eastAsia="Calibri" w:hAnsi="PT Sans"/>
          <w:lang w:val="bg-BG"/>
        </w:rPr>
        <w:t xml:space="preserve">бщина Ветово, но и ще намери ниша в националната туристическа стратегия и политика. </w:t>
      </w:r>
    </w:p>
    <w:p w14:paraId="018FB91A" w14:textId="75F23062" w:rsidR="007D789F" w:rsidRPr="00492359" w:rsidRDefault="002A7173" w:rsidP="000756AE">
      <w:pPr>
        <w:pStyle w:val="a0"/>
        <w:numPr>
          <w:ilvl w:val="0"/>
          <w:numId w:val="21"/>
        </w:numPr>
        <w:shd w:val="clear" w:color="auto" w:fill="DDF0F2" w:themeFill="accent2" w:themeFillTint="33"/>
        <w:spacing w:line="276" w:lineRule="auto"/>
        <w:jc w:val="both"/>
        <w:outlineLvl w:val="0"/>
        <w:rPr>
          <w:rFonts w:ascii="PT Sans" w:hAnsi="PT Sans" w:cstheme="majorHAnsi"/>
          <w:b/>
          <w:lang w:val="bg-BG"/>
        </w:rPr>
      </w:pPr>
      <w:bookmarkStart w:id="56" w:name="_Toc64288315"/>
      <w:bookmarkStart w:id="57" w:name="_Toc186184126"/>
      <w:r w:rsidRPr="00492359">
        <w:rPr>
          <w:rFonts w:ascii="PT Sans" w:hAnsi="PT Sans" w:cstheme="majorHAnsi"/>
          <w:b/>
          <w:lang w:val="bg-BG"/>
        </w:rPr>
        <w:t xml:space="preserve">РАЗВИТИЕ </w:t>
      </w:r>
      <w:r w:rsidRPr="00492359">
        <w:rPr>
          <w:rFonts w:ascii="PT Sans" w:hAnsi="PT Sans" w:cstheme="majorHAnsi"/>
          <w:b/>
          <w:bCs/>
          <w:lang w:val="bg-BG"/>
        </w:rPr>
        <w:t>НА</w:t>
      </w:r>
      <w:r w:rsidRPr="00492359">
        <w:rPr>
          <w:rFonts w:ascii="PT Sans" w:hAnsi="PT Sans" w:cstheme="majorHAnsi"/>
          <w:b/>
          <w:lang w:val="bg-BG"/>
        </w:rPr>
        <w:t xml:space="preserve"> СОЦИАЛНАТА СФЕРА И ЧОВЕШКИТЕ РЕСУРСИ</w:t>
      </w:r>
      <w:bookmarkEnd w:id="56"/>
      <w:bookmarkEnd w:id="57"/>
    </w:p>
    <w:p w14:paraId="0150447C" w14:textId="77777777" w:rsidR="009323F4" w:rsidRPr="00492359" w:rsidRDefault="009323F4" w:rsidP="009E1A58">
      <w:pPr>
        <w:pStyle w:val="a0"/>
        <w:spacing w:line="276" w:lineRule="auto"/>
        <w:jc w:val="both"/>
        <w:rPr>
          <w:rFonts w:ascii="PT Sans" w:hAnsi="PT Sans" w:cstheme="majorHAnsi"/>
          <w:b/>
          <w:bCs/>
          <w:lang w:val="bg-BG"/>
        </w:rPr>
      </w:pPr>
    </w:p>
    <w:p w14:paraId="2B995ABA" w14:textId="73A3E5D4" w:rsidR="00B448A1" w:rsidRPr="00492359" w:rsidRDefault="008562E7" w:rsidP="000756AE">
      <w:pPr>
        <w:pStyle w:val="a0"/>
        <w:numPr>
          <w:ilvl w:val="1"/>
          <w:numId w:val="21"/>
        </w:numPr>
        <w:spacing w:line="276" w:lineRule="auto"/>
        <w:jc w:val="both"/>
        <w:outlineLvl w:val="1"/>
        <w:rPr>
          <w:rFonts w:ascii="PT Sans" w:hAnsi="PT Sans" w:cstheme="majorHAnsi"/>
          <w:b/>
          <w:bCs/>
          <w:lang w:val="bg-BG"/>
        </w:rPr>
      </w:pPr>
      <w:bookmarkStart w:id="58" w:name="_Toc64288316"/>
      <w:bookmarkStart w:id="59" w:name="_Toc186184127"/>
      <w:r w:rsidRPr="00492359">
        <w:rPr>
          <w:rFonts w:ascii="PT Sans" w:hAnsi="PT Sans" w:cstheme="majorHAnsi"/>
          <w:b/>
          <w:bCs/>
          <w:lang w:val="bg-BG"/>
        </w:rPr>
        <w:t>Демографска характеристика - н</w:t>
      </w:r>
      <w:r w:rsidR="00702C6B" w:rsidRPr="00492359">
        <w:rPr>
          <w:rFonts w:ascii="PT Sans" w:hAnsi="PT Sans" w:cstheme="majorHAnsi"/>
          <w:b/>
          <w:bCs/>
          <w:lang w:val="bg-BG"/>
        </w:rPr>
        <w:t>аселение</w:t>
      </w:r>
      <w:r w:rsidR="0028372D" w:rsidRPr="00492359">
        <w:rPr>
          <w:rFonts w:ascii="PT Sans" w:hAnsi="PT Sans" w:cstheme="majorHAnsi"/>
          <w:b/>
          <w:bCs/>
          <w:lang w:val="bg-BG"/>
        </w:rPr>
        <w:t xml:space="preserve"> и прираст</w:t>
      </w:r>
      <w:bookmarkEnd w:id="58"/>
      <w:bookmarkEnd w:id="59"/>
    </w:p>
    <w:p w14:paraId="3CEC00A1" w14:textId="77777777" w:rsidR="00F43BF2" w:rsidRPr="00492359" w:rsidRDefault="00F43BF2" w:rsidP="009E1A58">
      <w:pPr>
        <w:spacing w:line="276" w:lineRule="auto"/>
        <w:jc w:val="both"/>
        <w:rPr>
          <w:rFonts w:ascii="PT Sans" w:hAnsi="PT Sans" w:cstheme="majorHAnsi"/>
          <w:b/>
          <w:bCs/>
          <w:lang w:val="bg-BG"/>
        </w:rPr>
      </w:pPr>
    </w:p>
    <w:p w14:paraId="152673F1" w14:textId="75F11628" w:rsidR="0067163B" w:rsidRPr="00492359" w:rsidRDefault="0067163B" w:rsidP="009E1A58">
      <w:pPr>
        <w:spacing w:line="276" w:lineRule="auto"/>
        <w:jc w:val="both"/>
        <w:rPr>
          <w:rFonts w:ascii="PT Sans" w:hAnsi="PT Sans" w:cstheme="majorHAnsi"/>
          <w:b/>
          <w:bCs/>
          <w:lang w:val="bg-BG"/>
        </w:rPr>
      </w:pPr>
      <w:r w:rsidRPr="00492359">
        <w:rPr>
          <w:rFonts w:ascii="PT Sans" w:hAnsi="PT Sans" w:cstheme="majorHAnsi"/>
          <w:b/>
          <w:bCs/>
          <w:lang w:val="bg-BG"/>
        </w:rPr>
        <w:t>Население</w:t>
      </w:r>
    </w:p>
    <w:p w14:paraId="41C9A193" w14:textId="5C280F3A" w:rsidR="00BC624D" w:rsidRPr="00492359" w:rsidRDefault="00BC624D" w:rsidP="00BC624D">
      <w:pPr>
        <w:spacing w:line="276" w:lineRule="auto"/>
        <w:jc w:val="both"/>
        <w:rPr>
          <w:rFonts w:ascii="PT Sans" w:hAnsi="PT Sans"/>
          <w:lang w:val="bg-BG"/>
        </w:rPr>
      </w:pPr>
      <w:r w:rsidRPr="00492359">
        <w:rPr>
          <w:rFonts w:ascii="PT Sans" w:hAnsi="PT Sans"/>
          <w:lang w:val="bg-BG"/>
        </w:rPr>
        <w:t xml:space="preserve">През 2011 г. населението на </w:t>
      </w:r>
      <w:r w:rsidR="00A43B29" w:rsidRPr="00492359">
        <w:rPr>
          <w:rFonts w:ascii="PT Sans" w:hAnsi="PT Sans"/>
          <w:lang w:val="bg-BG"/>
        </w:rPr>
        <w:t>О</w:t>
      </w:r>
      <w:r w:rsidRPr="00492359">
        <w:rPr>
          <w:rFonts w:ascii="PT Sans" w:hAnsi="PT Sans"/>
          <w:lang w:val="bg-BG"/>
        </w:rPr>
        <w:t>бщина Ветово е било значително по-високо в сравнение с 2021 г. За десетилетие се наблюдава намаление на общия брой жители, което отразява общата тенденция за демографски спад в България.</w:t>
      </w:r>
    </w:p>
    <w:p w14:paraId="36EBAB2F" w14:textId="50729718" w:rsidR="00BC624D" w:rsidRPr="00492359" w:rsidRDefault="00BC624D" w:rsidP="00BC624D">
      <w:pPr>
        <w:spacing w:line="276" w:lineRule="auto"/>
        <w:jc w:val="both"/>
        <w:rPr>
          <w:rFonts w:ascii="PT Sans" w:hAnsi="PT Sans"/>
          <w:lang w:val="bg-BG"/>
        </w:rPr>
      </w:pPr>
      <w:r w:rsidRPr="00492359">
        <w:rPr>
          <w:rFonts w:ascii="PT Sans" w:hAnsi="PT Sans"/>
          <w:lang w:val="bg-BG"/>
        </w:rPr>
        <w:lastRenderedPageBreak/>
        <w:t>И през двете наблюдавани години</w:t>
      </w:r>
      <w:r w:rsidR="00854277" w:rsidRPr="00492359">
        <w:rPr>
          <w:rFonts w:ascii="PT Sans" w:hAnsi="PT Sans"/>
          <w:lang w:val="bg-BG"/>
        </w:rPr>
        <w:t xml:space="preserve">, в които е извършено преброяване на населението, </w:t>
      </w:r>
      <w:r w:rsidRPr="00492359">
        <w:rPr>
          <w:rFonts w:ascii="PT Sans" w:hAnsi="PT Sans"/>
          <w:lang w:val="bg-BG"/>
        </w:rPr>
        <w:t xml:space="preserve"> жените са </w:t>
      </w:r>
      <w:r w:rsidR="00854277" w:rsidRPr="00492359">
        <w:rPr>
          <w:rFonts w:ascii="PT Sans" w:hAnsi="PT Sans"/>
          <w:lang w:val="bg-BG"/>
        </w:rPr>
        <w:t>малко</w:t>
      </w:r>
      <w:r w:rsidRPr="00492359">
        <w:rPr>
          <w:rFonts w:ascii="PT Sans" w:hAnsi="PT Sans"/>
          <w:lang w:val="bg-BG"/>
        </w:rPr>
        <w:t xml:space="preserve"> повече от мъжете, но през 2021 г. разликата остава почти непроменена.</w:t>
      </w:r>
      <w:r w:rsidR="00854277" w:rsidRPr="00492359">
        <w:rPr>
          <w:rFonts w:ascii="PT Sans" w:hAnsi="PT Sans"/>
          <w:lang w:val="bg-BG"/>
        </w:rPr>
        <w:t xml:space="preserve"> </w:t>
      </w:r>
      <w:r w:rsidRPr="00492359">
        <w:rPr>
          <w:rFonts w:ascii="PT Sans" w:hAnsi="PT Sans"/>
          <w:lang w:val="bg-BG"/>
        </w:rPr>
        <w:t>Спадът в населението засяга и двата пола почти пропорционално.</w:t>
      </w:r>
    </w:p>
    <w:p w14:paraId="3AB3EC1C" w14:textId="0DFB842B" w:rsidR="00BC624D" w:rsidRPr="00492359" w:rsidRDefault="00BC624D" w:rsidP="00BC624D">
      <w:pPr>
        <w:spacing w:line="276" w:lineRule="auto"/>
        <w:jc w:val="both"/>
        <w:rPr>
          <w:rFonts w:ascii="PT Sans" w:hAnsi="PT Sans"/>
          <w:lang w:val="bg-BG"/>
        </w:rPr>
      </w:pPr>
      <w:r w:rsidRPr="00492359">
        <w:rPr>
          <w:rFonts w:ascii="PT Sans" w:hAnsi="PT Sans"/>
          <w:lang w:val="bg-BG"/>
        </w:rPr>
        <w:t>Намалението е по-значително в селските райони, което показва продължаваща урбанизация и преместване на хора към градските зони.</w:t>
      </w:r>
      <w:r w:rsidR="00854277" w:rsidRPr="00492359">
        <w:rPr>
          <w:rFonts w:ascii="PT Sans" w:hAnsi="PT Sans"/>
          <w:lang w:val="bg-BG"/>
        </w:rPr>
        <w:t xml:space="preserve"> </w:t>
      </w:r>
      <w:r w:rsidRPr="00492359">
        <w:rPr>
          <w:rFonts w:ascii="PT Sans" w:hAnsi="PT Sans"/>
          <w:lang w:val="bg-BG"/>
        </w:rPr>
        <w:t xml:space="preserve">В градските райони населението също е намаляло, но в по-малка степен, </w:t>
      </w:r>
      <w:r w:rsidR="00854277" w:rsidRPr="00492359">
        <w:rPr>
          <w:rFonts w:ascii="PT Sans" w:hAnsi="PT Sans"/>
          <w:lang w:val="bg-BG"/>
        </w:rPr>
        <w:t>което се дължи</w:t>
      </w:r>
      <w:r w:rsidRPr="00492359">
        <w:rPr>
          <w:rFonts w:ascii="PT Sans" w:hAnsi="PT Sans"/>
          <w:lang w:val="bg-BG"/>
        </w:rPr>
        <w:t xml:space="preserve"> на наличието на по-добри условия за живот.</w:t>
      </w:r>
    </w:p>
    <w:p w14:paraId="54E5EFF2" w14:textId="235D7462" w:rsidR="00BC624D" w:rsidRPr="00492359" w:rsidRDefault="00BC624D" w:rsidP="009E1A58">
      <w:pPr>
        <w:spacing w:line="276" w:lineRule="auto"/>
        <w:jc w:val="both"/>
        <w:rPr>
          <w:rFonts w:ascii="PT Sans" w:hAnsi="PT Sans"/>
          <w:lang w:val="bg-BG"/>
        </w:rPr>
      </w:pPr>
      <w:r w:rsidRPr="00492359">
        <w:rPr>
          <w:rFonts w:ascii="PT Sans" w:hAnsi="PT Sans"/>
          <w:lang w:val="bg-BG"/>
        </w:rPr>
        <w:t>Малките населени места показват сериозен спад на населението, като някои са загубили значителна част от жителите си.</w:t>
      </w:r>
      <w:r w:rsidR="00854277" w:rsidRPr="00492359">
        <w:rPr>
          <w:rFonts w:ascii="PT Sans" w:hAnsi="PT Sans"/>
          <w:lang w:val="bg-BG"/>
        </w:rPr>
        <w:t xml:space="preserve"> </w:t>
      </w:r>
      <w:r w:rsidRPr="00492359">
        <w:rPr>
          <w:rFonts w:ascii="PT Sans" w:hAnsi="PT Sans"/>
          <w:lang w:val="bg-BG"/>
        </w:rPr>
        <w:t>Тази тенденция подчертава миграцията към по-големите градове и дори извън общината.</w:t>
      </w:r>
    </w:p>
    <w:p w14:paraId="23944AB2" w14:textId="77777777" w:rsidR="00BC624D" w:rsidRPr="00492359" w:rsidRDefault="00BC624D" w:rsidP="009E1A58">
      <w:pPr>
        <w:spacing w:line="276" w:lineRule="auto"/>
        <w:jc w:val="both"/>
        <w:rPr>
          <w:rFonts w:ascii="PT Sans" w:hAnsi="PT Sans"/>
          <w:lang w:val="bg-BG"/>
        </w:rPr>
      </w:pPr>
    </w:p>
    <w:p w14:paraId="2F5F5BC4" w14:textId="74DE648F" w:rsidR="002E6B38" w:rsidRPr="00492359" w:rsidRDefault="002E6B38" w:rsidP="00FE5F24">
      <w:pPr>
        <w:pStyle w:val="afa"/>
        <w:spacing w:after="0"/>
        <w:rPr>
          <w:bCs/>
        </w:rPr>
      </w:pPr>
      <w:bookmarkStart w:id="60" w:name="_Toc183512469"/>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A86668" w:rsidRPr="00492359">
        <w:rPr>
          <w:noProof/>
        </w:rPr>
        <w:t>9</w:t>
      </w:r>
      <w:r w:rsidR="003610CE" w:rsidRPr="00492359">
        <w:fldChar w:fldCharType="end"/>
      </w:r>
      <w:r w:rsidRPr="00492359">
        <w:t xml:space="preserve">: Население в </w:t>
      </w:r>
      <w:r w:rsidR="00EA07E1" w:rsidRPr="00492359">
        <w:t>Община Ветово</w:t>
      </w:r>
      <w:r w:rsidRPr="00492359">
        <w:t xml:space="preserve"> по местоживеене и пол</w:t>
      </w:r>
      <w:r w:rsidR="00BC624D" w:rsidRPr="00492359">
        <w:t xml:space="preserve"> към 2011 и 2021 г.</w:t>
      </w:r>
      <w:bookmarkEnd w:id="60"/>
    </w:p>
    <w:tbl>
      <w:tblPr>
        <w:tblStyle w:val="GridTable5DarkAccent2"/>
        <w:tblW w:w="9665" w:type="dxa"/>
        <w:tblLook w:val="04A0" w:firstRow="1" w:lastRow="0" w:firstColumn="1" w:lastColumn="0" w:noHBand="0" w:noVBand="1"/>
      </w:tblPr>
      <w:tblGrid>
        <w:gridCol w:w="1838"/>
        <w:gridCol w:w="1222"/>
        <w:gridCol w:w="1320"/>
        <w:gridCol w:w="1325"/>
        <w:gridCol w:w="1320"/>
        <w:gridCol w:w="1320"/>
        <w:gridCol w:w="1320"/>
      </w:tblGrid>
      <w:tr w:rsidR="00924344" w:rsidRPr="00492359" w14:paraId="0DA09203" w14:textId="77777777" w:rsidTr="00D0161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68F19DA9" w14:textId="77777777" w:rsidR="00924344" w:rsidRPr="00492359" w:rsidRDefault="00924344">
            <w:pPr>
              <w:jc w:val="center"/>
              <w:rPr>
                <w:rFonts w:ascii="PT Sans" w:hAnsi="PT Sans"/>
                <w:color w:val="000000"/>
                <w:sz w:val="22"/>
                <w:szCs w:val="22"/>
                <w:lang w:val="bg-BG"/>
              </w:rPr>
            </w:pPr>
            <w:r w:rsidRPr="00492359">
              <w:rPr>
                <w:rFonts w:ascii="PT Sans" w:hAnsi="PT Sans"/>
                <w:color w:val="000000"/>
                <w:sz w:val="22"/>
                <w:szCs w:val="22"/>
                <w:lang w:val="bg-BG"/>
              </w:rPr>
              <w:t> </w:t>
            </w:r>
          </w:p>
        </w:tc>
        <w:tc>
          <w:tcPr>
            <w:tcW w:w="3867" w:type="dxa"/>
            <w:gridSpan w:val="3"/>
            <w:hideMark/>
          </w:tcPr>
          <w:p w14:paraId="183A454C" w14:textId="564D6245" w:rsidR="00924344" w:rsidRPr="00492359" w:rsidRDefault="0092434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2011</w:t>
            </w:r>
            <w:r w:rsidRPr="00492359">
              <w:rPr>
                <w:rStyle w:val="aff0"/>
                <w:rFonts w:ascii="PT Sans" w:hAnsi="PT Sans"/>
                <w:color w:val="000000"/>
                <w:sz w:val="22"/>
                <w:szCs w:val="22"/>
                <w:lang w:val="bg-BG"/>
              </w:rPr>
              <w:footnoteReference w:id="2"/>
            </w:r>
          </w:p>
        </w:tc>
        <w:tc>
          <w:tcPr>
            <w:tcW w:w="3960" w:type="dxa"/>
            <w:gridSpan w:val="3"/>
            <w:hideMark/>
          </w:tcPr>
          <w:p w14:paraId="0E81337A" w14:textId="5CA2E509" w:rsidR="00924344" w:rsidRPr="00492359" w:rsidRDefault="00924344">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2021</w:t>
            </w:r>
            <w:r w:rsidR="00BC624D" w:rsidRPr="00492359">
              <w:rPr>
                <w:rStyle w:val="aff0"/>
                <w:rFonts w:ascii="PT Sans" w:hAnsi="PT Sans"/>
                <w:color w:val="000000"/>
                <w:sz w:val="22"/>
                <w:szCs w:val="22"/>
                <w:lang w:val="bg-BG"/>
              </w:rPr>
              <w:footnoteReference w:id="3"/>
            </w:r>
          </w:p>
        </w:tc>
      </w:tr>
      <w:tr w:rsidR="00D01616" w:rsidRPr="00492359" w14:paraId="5B38A971" w14:textId="77777777" w:rsidTr="00D0161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640E2387" w14:textId="77777777" w:rsidR="00924344" w:rsidRPr="00492359" w:rsidRDefault="00924344">
            <w:pPr>
              <w:jc w:val="center"/>
              <w:rPr>
                <w:rFonts w:ascii="PT Sans" w:hAnsi="PT Sans"/>
                <w:color w:val="000000"/>
                <w:sz w:val="22"/>
                <w:szCs w:val="22"/>
                <w:lang w:val="bg-BG"/>
              </w:rPr>
            </w:pPr>
            <w:r w:rsidRPr="00492359">
              <w:rPr>
                <w:rFonts w:ascii="PT Sans" w:hAnsi="PT Sans"/>
                <w:color w:val="000000"/>
                <w:sz w:val="22"/>
                <w:szCs w:val="22"/>
                <w:lang w:val="bg-BG"/>
              </w:rPr>
              <w:t> </w:t>
            </w:r>
          </w:p>
        </w:tc>
        <w:tc>
          <w:tcPr>
            <w:tcW w:w="1222" w:type="dxa"/>
            <w:hideMark/>
          </w:tcPr>
          <w:p w14:paraId="0D75D2DB"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Общо</w:t>
            </w:r>
          </w:p>
        </w:tc>
        <w:tc>
          <w:tcPr>
            <w:tcW w:w="1320" w:type="dxa"/>
            <w:hideMark/>
          </w:tcPr>
          <w:p w14:paraId="7C26C2BE"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Мъже</w:t>
            </w:r>
          </w:p>
        </w:tc>
        <w:tc>
          <w:tcPr>
            <w:tcW w:w="1325" w:type="dxa"/>
            <w:hideMark/>
          </w:tcPr>
          <w:p w14:paraId="7609F326"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Жени</w:t>
            </w:r>
          </w:p>
        </w:tc>
        <w:tc>
          <w:tcPr>
            <w:tcW w:w="1320" w:type="dxa"/>
            <w:hideMark/>
          </w:tcPr>
          <w:p w14:paraId="76C1E9DE"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Общо</w:t>
            </w:r>
          </w:p>
        </w:tc>
        <w:tc>
          <w:tcPr>
            <w:tcW w:w="1320" w:type="dxa"/>
            <w:hideMark/>
          </w:tcPr>
          <w:p w14:paraId="0835ED9A"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Мъже</w:t>
            </w:r>
          </w:p>
        </w:tc>
        <w:tc>
          <w:tcPr>
            <w:tcW w:w="1320" w:type="dxa"/>
            <w:hideMark/>
          </w:tcPr>
          <w:p w14:paraId="17E8DB7B" w14:textId="77777777" w:rsidR="00924344" w:rsidRPr="00492359" w:rsidRDefault="00924344">
            <w:pPr>
              <w:jc w:val="center"/>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Жени</w:t>
            </w:r>
          </w:p>
        </w:tc>
      </w:tr>
      <w:tr w:rsidR="00D01616" w:rsidRPr="00492359" w14:paraId="69AE2966" w14:textId="77777777" w:rsidTr="00D01616">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27C930E4" w14:textId="7BAE9546" w:rsidR="00924344" w:rsidRPr="00492359" w:rsidRDefault="00924344">
            <w:pPr>
              <w:rPr>
                <w:rFonts w:ascii="PT Sans" w:hAnsi="PT Sans"/>
                <w:color w:val="000000"/>
                <w:sz w:val="22"/>
                <w:szCs w:val="22"/>
                <w:lang w:val="bg-BG"/>
              </w:rPr>
            </w:pPr>
            <w:r w:rsidRPr="00492359">
              <w:rPr>
                <w:rFonts w:ascii="PT Sans" w:hAnsi="PT Sans"/>
                <w:color w:val="000000"/>
                <w:sz w:val="22"/>
                <w:szCs w:val="22"/>
                <w:lang w:val="bg-BG"/>
              </w:rPr>
              <w:t>Община Ветово</w:t>
            </w:r>
          </w:p>
        </w:tc>
        <w:tc>
          <w:tcPr>
            <w:tcW w:w="1222" w:type="dxa"/>
            <w:noWrap/>
            <w:hideMark/>
          </w:tcPr>
          <w:p w14:paraId="6C655053"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12450</w:t>
            </w:r>
          </w:p>
        </w:tc>
        <w:tc>
          <w:tcPr>
            <w:tcW w:w="1320" w:type="dxa"/>
            <w:noWrap/>
            <w:hideMark/>
          </w:tcPr>
          <w:p w14:paraId="05C77485"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6151</w:t>
            </w:r>
          </w:p>
        </w:tc>
        <w:tc>
          <w:tcPr>
            <w:tcW w:w="1325" w:type="dxa"/>
            <w:noWrap/>
            <w:hideMark/>
          </w:tcPr>
          <w:p w14:paraId="4FCDC93D"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6299</w:t>
            </w:r>
          </w:p>
        </w:tc>
        <w:tc>
          <w:tcPr>
            <w:tcW w:w="1320" w:type="dxa"/>
            <w:noWrap/>
            <w:hideMark/>
          </w:tcPr>
          <w:p w14:paraId="24AE0879"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9952</w:t>
            </w:r>
          </w:p>
        </w:tc>
        <w:tc>
          <w:tcPr>
            <w:tcW w:w="1320" w:type="dxa"/>
            <w:noWrap/>
            <w:hideMark/>
          </w:tcPr>
          <w:p w14:paraId="4387BF3B"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4872</w:t>
            </w:r>
          </w:p>
        </w:tc>
        <w:tc>
          <w:tcPr>
            <w:tcW w:w="1320" w:type="dxa"/>
            <w:noWrap/>
            <w:hideMark/>
          </w:tcPr>
          <w:p w14:paraId="49C019E4"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5080</w:t>
            </w:r>
          </w:p>
        </w:tc>
      </w:tr>
      <w:tr w:rsidR="00D01616" w:rsidRPr="00492359" w14:paraId="67D8B282" w14:textId="77777777" w:rsidTr="00D0161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59772BA2"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гр. Ветово</w:t>
            </w:r>
          </w:p>
        </w:tc>
        <w:tc>
          <w:tcPr>
            <w:tcW w:w="1222" w:type="dxa"/>
            <w:noWrap/>
            <w:hideMark/>
          </w:tcPr>
          <w:p w14:paraId="4BD1D02D"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4417</w:t>
            </w:r>
          </w:p>
        </w:tc>
        <w:tc>
          <w:tcPr>
            <w:tcW w:w="1320" w:type="dxa"/>
            <w:noWrap/>
            <w:hideMark/>
          </w:tcPr>
          <w:p w14:paraId="4B2C1E85"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2207</w:t>
            </w:r>
          </w:p>
        </w:tc>
        <w:tc>
          <w:tcPr>
            <w:tcW w:w="1325" w:type="dxa"/>
            <w:noWrap/>
            <w:hideMark/>
          </w:tcPr>
          <w:p w14:paraId="769BBBCA"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2210</w:t>
            </w:r>
          </w:p>
        </w:tc>
        <w:tc>
          <w:tcPr>
            <w:tcW w:w="1320" w:type="dxa"/>
            <w:noWrap/>
            <w:hideMark/>
          </w:tcPr>
          <w:p w14:paraId="4F802EAA"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3623</w:t>
            </w:r>
          </w:p>
        </w:tc>
        <w:tc>
          <w:tcPr>
            <w:tcW w:w="1320" w:type="dxa"/>
            <w:noWrap/>
            <w:hideMark/>
          </w:tcPr>
          <w:p w14:paraId="038B1A63"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1793</w:t>
            </w:r>
          </w:p>
        </w:tc>
        <w:tc>
          <w:tcPr>
            <w:tcW w:w="1320" w:type="dxa"/>
            <w:noWrap/>
            <w:hideMark/>
          </w:tcPr>
          <w:p w14:paraId="0A7FE74A"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1830</w:t>
            </w:r>
          </w:p>
        </w:tc>
      </w:tr>
      <w:tr w:rsidR="00D01616" w:rsidRPr="00492359" w14:paraId="71F299DF" w14:textId="77777777" w:rsidTr="00D01616">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7F452101"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гр. Глоджево</w:t>
            </w:r>
          </w:p>
        </w:tc>
        <w:tc>
          <w:tcPr>
            <w:tcW w:w="1222" w:type="dxa"/>
            <w:noWrap/>
            <w:hideMark/>
          </w:tcPr>
          <w:p w14:paraId="1A102644"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3467</w:t>
            </w:r>
          </w:p>
        </w:tc>
        <w:tc>
          <w:tcPr>
            <w:tcW w:w="1320" w:type="dxa"/>
            <w:noWrap/>
            <w:hideMark/>
          </w:tcPr>
          <w:p w14:paraId="7898BEC4"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1727</w:t>
            </w:r>
          </w:p>
        </w:tc>
        <w:tc>
          <w:tcPr>
            <w:tcW w:w="1325" w:type="dxa"/>
            <w:noWrap/>
            <w:hideMark/>
          </w:tcPr>
          <w:p w14:paraId="16DB4AA9"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1740</w:t>
            </w:r>
          </w:p>
        </w:tc>
        <w:tc>
          <w:tcPr>
            <w:tcW w:w="1320" w:type="dxa"/>
            <w:noWrap/>
            <w:hideMark/>
          </w:tcPr>
          <w:p w14:paraId="75CBE69F"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2802</w:t>
            </w:r>
          </w:p>
        </w:tc>
        <w:tc>
          <w:tcPr>
            <w:tcW w:w="1320" w:type="dxa"/>
            <w:noWrap/>
            <w:hideMark/>
          </w:tcPr>
          <w:p w14:paraId="2A5B4891"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1365</w:t>
            </w:r>
          </w:p>
        </w:tc>
        <w:tc>
          <w:tcPr>
            <w:tcW w:w="1320" w:type="dxa"/>
            <w:noWrap/>
            <w:hideMark/>
          </w:tcPr>
          <w:p w14:paraId="0AFB9E3F"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1437</w:t>
            </w:r>
          </w:p>
        </w:tc>
      </w:tr>
      <w:tr w:rsidR="00D01616" w:rsidRPr="00492359" w14:paraId="3ABC1780" w14:textId="77777777" w:rsidTr="00D0161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0305E8B1"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с. Кривня</w:t>
            </w:r>
          </w:p>
        </w:tc>
        <w:tc>
          <w:tcPr>
            <w:tcW w:w="1222" w:type="dxa"/>
            <w:noWrap/>
            <w:hideMark/>
          </w:tcPr>
          <w:p w14:paraId="14BC7857"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570</w:t>
            </w:r>
          </w:p>
        </w:tc>
        <w:tc>
          <w:tcPr>
            <w:tcW w:w="1320" w:type="dxa"/>
            <w:noWrap/>
            <w:hideMark/>
          </w:tcPr>
          <w:p w14:paraId="1D615144"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269</w:t>
            </w:r>
          </w:p>
        </w:tc>
        <w:tc>
          <w:tcPr>
            <w:tcW w:w="1325" w:type="dxa"/>
            <w:noWrap/>
            <w:hideMark/>
          </w:tcPr>
          <w:p w14:paraId="397755E6"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301</w:t>
            </w:r>
          </w:p>
        </w:tc>
        <w:tc>
          <w:tcPr>
            <w:tcW w:w="1320" w:type="dxa"/>
            <w:noWrap/>
            <w:hideMark/>
          </w:tcPr>
          <w:p w14:paraId="32273B3D"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419</w:t>
            </w:r>
          </w:p>
        </w:tc>
        <w:tc>
          <w:tcPr>
            <w:tcW w:w="1320" w:type="dxa"/>
            <w:noWrap/>
            <w:hideMark/>
          </w:tcPr>
          <w:p w14:paraId="26184F1B"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w:t>
            </w:r>
          </w:p>
        </w:tc>
        <w:tc>
          <w:tcPr>
            <w:tcW w:w="1320" w:type="dxa"/>
            <w:noWrap/>
            <w:hideMark/>
          </w:tcPr>
          <w:p w14:paraId="0D9F7E47"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217</w:t>
            </w:r>
          </w:p>
        </w:tc>
      </w:tr>
      <w:tr w:rsidR="00D01616" w:rsidRPr="00492359" w14:paraId="4B174676" w14:textId="77777777" w:rsidTr="00D01616">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5CDE5BB2"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с. Писанец</w:t>
            </w:r>
          </w:p>
        </w:tc>
        <w:tc>
          <w:tcPr>
            <w:tcW w:w="1222" w:type="dxa"/>
            <w:noWrap/>
            <w:hideMark/>
          </w:tcPr>
          <w:p w14:paraId="59709F78"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397</w:t>
            </w:r>
          </w:p>
        </w:tc>
        <w:tc>
          <w:tcPr>
            <w:tcW w:w="1320" w:type="dxa"/>
            <w:noWrap/>
            <w:hideMark/>
          </w:tcPr>
          <w:p w14:paraId="50A29656"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187</w:t>
            </w:r>
          </w:p>
        </w:tc>
        <w:tc>
          <w:tcPr>
            <w:tcW w:w="1325" w:type="dxa"/>
            <w:noWrap/>
            <w:hideMark/>
          </w:tcPr>
          <w:p w14:paraId="086E2F9F"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210</w:t>
            </w:r>
          </w:p>
        </w:tc>
        <w:tc>
          <w:tcPr>
            <w:tcW w:w="1320" w:type="dxa"/>
            <w:noWrap/>
            <w:hideMark/>
          </w:tcPr>
          <w:p w14:paraId="06259A17"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346</w:t>
            </w:r>
          </w:p>
        </w:tc>
        <w:tc>
          <w:tcPr>
            <w:tcW w:w="1320" w:type="dxa"/>
            <w:noWrap/>
            <w:hideMark/>
          </w:tcPr>
          <w:p w14:paraId="6B952817"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166</w:t>
            </w:r>
          </w:p>
        </w:tc>
        <w:tc>
          <w:tcPr>
            <w:tcW w:w="1320" w:type="dxa"/>
            <w:noWrap/>
            <w:hideMark/>
          </w:tcPr>
          <w:p w14:paraId="542FDBFC"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180</w:t>
            </w:r>
          </w:p>
        </w:tc>
      </w:tr>
      <w:tr w:rsidR="00D01616" w:rsidRPr="00492359" w14:paraId="3EC49855" w14:textId="77777777" w:rsidTr="00D0161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56F6F6A1"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гр. Сеново</w:t>
            </w:r>
          </w:p>
        </w:tc>
        <w:tc>
          <w:tcPr>
            <w:tcW w:w="1222" w:type="dxa"/>
            <w:noWrap/>
            <w:hideMark/>
          </w:tcPr>
          <w:p w14:paraId="5B606F8E"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1428</w:t>
            </w:r>
          </w:p>
        </w:tc>
        <w:tc>
          <w:tcPr>
            <w:tcW w:w="1320" w:type="dxa"/>
            <w:noWrap/>
            <w:hideMark/>
          </w:tcPr>
          <w:p w14:paraId="1DA47819"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704</w:t>
            </w:r>
          </w:p>
        </w:tc>
        <w:tc>
          <w:tcPr>
            <w:tcW w:w="1325" w:type="dxa"/>
            <w:noWrap/>
            <w:hideMark/>
          </w:tcPr>
          <w:p w14:paraId="49A024EF"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724</w:t>
            </w:r>
          </w:p>
        </w:tc>
        <w:tc>
          <w:tcPr>
            <w:tcW w:w="1320" w:type="dxa"/>
            <w:noWrap/>
            <w:hideMark/>
          </w:tcPr>
          <w:p w14:paraId="1FB5B41A"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1081</w:t>
            </w:r>
          </w:p>
        </w:tc>
        <w:tc>
          <w:tcPr>
            <w:tcW w:w="1320" w:type="dxa"/>
            <w:noWrap/>
            <w:hideMark/>
          </w:tcPr>
          <w:p w14:paraId="18CB03AB"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541</w:t>
            </w:r>
          </w:p>
        </w:tc>
        <w:tc>
          <w:tcPr>
            <w:tcW w:w="1320" w:type="dxa"/>
            <w:noWrap/>
            <w:hideMark/>
          </w:tcPr>
          <w:p w14:paraId="3F586FC4" w14:textId="77777777" w:rsidR="00924344" w:rsidRPr="00492359" w:rsidRDefault="00924344">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540</w:t>
            </w:r>
          </w:p>
        </w:tc>
      </w:tr>
      <w:tr w:rsidR="00D01616" w:rsidRPr="00492359" w14:paraId="5E26562F" w14:textId="77777777" w:rsidTr="00D01616">
        <w:trPr>
          <w:trHeight w:val="320"/>
        </w:trPr>
        <w:tc>
          <w:tcPr>
            <w:cnfStyle w:val="001000000000" w:firstRow="0" w:lastRow="0" w:firstColumn="1" w:lastColumn="0" w:oddVBand="0" w:evenVBand="0" w:oddHBand="0" w:evenHBand="0" w:firstRowFirstColumn="0" w:firstRowLastColumn="0" w:lastRowFirstColumn="0" w:lastRowLastColumn="0"/>
            <w:tcW w:w="1838" w:type="dxa"/>
            <w:hideMark/>
          </w:tcPr>
          <w:p w14:paraId="1714BE76" w14:textId="77777777" w:rsidR="00924344" w:rsidRPr="00492359" w:rsidRDefault="00924344" w:rsidP="00924344">
            <w:pPr>
              <w:rPr>
                <w:rFonts w:ascii="PT Sans" w:hAnsi="PT Sans"/>
                <w:color w:val="000000"/>
                <w:sz w:val="22"/>
                <w:szCs w:val="22"/>
                <w:lang w:val="bg-BG"/>
              </w:rPr>
            </w:pPr>
            <w:r w:rsidRPr="00492359">
              <w:rPr>
                <w:rFonts w:ascii="PT Sans" w:hAnsi="PT Sans"/>
                <w:color w:val="000000"/>
                <w:sz w:val="22"/>
                <w:szCs w:val="22"/>
                <w:lang w:val="bg-BG"/>
              </w:rPr>
              <w:t>с. Смирненски</w:t>
            </w:r>
          </w:p>
        </w:tc>
        <w:tc>
          <w:tcPr>
            <w:tcW w:w="1222" w:type="dxa"/>
            <w:noWrap/>
            <w:hideMark/>
          </w:tcPr>
          <w:p w14:paraId="11DB7695"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2171</w:t>
            </w:r>
          </w:p>
        </w:tc>
        <w:tc>
          <w:tcPr>
            <w:tcW w:w="1320" w:type="dxa"/>
            <w:noWrap/>
            <w:hideMark/>
          </w:tcPr>
          <w:p w14:paraId="2B60F112"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1057</w:t>
            </w:r>
          </w:p>
        </w:tc>
        <w:tc>
          <w:tcPr>
            <w:tcW w:w="1325" w:type="dxa"/>
            <w:noWrap/>
            <w:hideMark/>
          </w:tcPr>
          <w:p w14:paraId="410D0932"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1114</w:t>
            </w:r>
          </w:p>
        </w:tc>
        <w:tc>
          <w:tcPr>
            <w:tcW w:w="1320" w:type="dxa"/>
            <w:noWrap/>
            <w:hideMark/>
          </w:tcPr>
          <w:p w14:paraId="2C268BD9"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1681</w:t>
            </w:r>
          </w:p>
        </w:tc>
        <w:tc>
          <w:tcPr>
            <w:tcW w:w="1320" w:type="dxa"/>
            <w:noWrap/>
            <w:hideMark/>
          </w:tcPr>
          <w:p w14:paraId="5DCFBEA6"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805</w:t>
            </w:r>
          </w:p>
        </w:tc>
        <w:tc>
          <w:tcPr>
            <w:tcW w:w="1320" w:type="dxa"/>
            <w:noWrap/>
            <w:hideMark/>
          </w:tcPr>
          <w:p w14:paraId="05D1D6B3" w14:textId="77777777" w:rsidR="00924344" w:rsidRPr="00492359" w:rsidRDefault="00924344">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876</w:t>
            </w:r>
          </w:p>
        </w:tc>
      </w:tr>
    </w:tbl>
    <w:p w14:paraId="7836217A" w14:textId="57ABD3B6" w:rsidR="00427F72" w:rsidRPr="00492359" w:rsidRDefault="005C35B0" w:rsidP="00E77E62">
      <w:pPr>
        <w:pStyle w:val="afa"/>
        <w:rPr>
          <w:bCs/>
        </w:rPr>
      </w:pPr>
      <w:r w:rsidRPr="00492359">
        <w:t>Източник</w:t>
      </w:r>
      <w:r w:rsidR="002E6B38" w:rsidRPr="00492359">
        <w:t>: НСИ</w:t>
      </w:r>
    </w:p>
    <w:p w14:paraId="22D90F8D" w14:textId="4472F768" w:rsidR="00854277" w:rsidRPr="00492359" w:rsidRDefault="00854277" w:rsidP="00854277">
      <w:pPr>
        <w:spacing w:line="276" w:lineRule="auto"/>
        <w:jc w:val="both"/>
        <w:rPr>
          <w:rFonts w:ascii="PT Sans" w:hAnsi="PT Sans" w:cstheme="majorHAnsi"/>
          <w:lang w:val="bg-BG"/>
        </w:rPr>
      </w:pPr>
      <w:r w:rsidRPr="00492359">
        <w:rPr>
          <w:rFonts w:ascii="PT Sans" w:hAnsi="PT Sans" w:cstheme="majorHAnsi"/>
          <w:lang w:val="bg-BG"/>
        </w:rPr>
        <w:t xml:space="preserve">Демографските промени в </w:t>
      </w:r>
      <w:r w:rsidR="00A43B29" w:rsidRPr="00492359">
        <w:rPr>
          <w:rFonts w:ascii="PT Sans" w:hAnsi="PT Sans" w:cstheme="majorHAnsi"/>
          <w:lang w:val="bg-BG"/>
        </w:rPr>
        <w:t>О</w:t>
      </w:r>
      <w:r w:rsidRPr="00492359">
        <w:rPr>
          <w:rFonts w:ascii="PT Sans" w:hAnsi="PT Sans" w:cstheme="majorHAnsi"/>
          <w:lang w:val="bg-BG"/>
        </w:rPr>
        <w:t>бщина Ветово между 2011 и 2021 г. следват общонационалните тенденции на спад в населението и урбанизация. По-големите населени места в общината запазват относително стабилно население, докато малките населени места са изложени на сериозен демографски натиск. Устойчивото развитие на градските райони е ключово за привличането на население и икономическото стабилизиране на региона.</w:t>
      </w:r>
    </w:p>
    <w:p w14:paraId="53B8DBF0" w14:textId="77777777" w:rsidR="00854277" w:rsidRPr="00492359" w:rsidRDefault="00854277" w:rsidP="009E1A58">
      <w:pPr>
        <w:spacing w:line="276" w:lineRule="auto"/>
        <w:jc w:val="both"/>
        <w:rPr>
          <w:rFonts w:ascii="PT Sans" w:hAnsi="PT Sans" w:cs="Calibri"/>
          <w:lang w:val="bg-BG"/>
        </w:rPr>
      </w:pPr>
    </w:p>
    <w:p w14:paraId="25A5955D" w14:textId="469FB9A7" w:rsidR="00000353" w:rsidRPr="00492359" w:rsidRDefault="00000353" w:rsidP="00FE5F24">
      <w:pPr>
        <w:pStyle w:val="afa"/>
        <w:spacing w:after="0"/>
      </w:pPr>
      <w:bookmarkStart w:id="61" w:name="_Toc183512427"/>
      <w:r w:rsidRPr="00492359">
        <w:lastRenderedPageBreak/>
        <w:t xml:space="preserve">Фигура </w:t>
      </w:r>
      <w:r w:rsidR="003610CE" w:rsidRPr="00492359">
        <w:fldChar w:fldCharType="begin"/>
      </w:r>
      <w:r w:rsidR="003610CE" w:rsidRPr="00492359">
        <w:instrText xml:space="preserve"> SEQ Фигура \* ARABIC </w:instrText>
      </w:r>
      <w:r w:rsidR="003610CE" w:rsidRPr="00492359">
        <w:fldChar w:fldCharType="separate"/>
      </w:r>
      <w:r w:rsidR="00A86668" w:rsidRPr="00492359">
        <w:rPr>
          <w:noProof/>
        </w:rPr>
        <w:t>5</w:t>
      </w:r>
      <w:r w:rsidR="003610CE" w:rsidRPr="00492359">
        <w:fldChar w:fldCharType="end"/>
      </w:r>
      <w:r w:rsidRPr="00492359">
        <w:t xml:space="preserve">: Население на Община Ветово за периода </w:t>
      </w:r>
      <w:r w:rsidR="00D01616" w:rsidRPr="00492359">
        <w:t>2013-2023</w:t>
      </w:r>
      <w:r w:rsidRPr="00492359">
        <w:t xml:space="preserve"> г.</w:t>
      </w:r>
      <w:bookmarkEnd w:id="61"/>
    </w:p>
    <w:p w14:paraId="54724C2B" w14:textId="152F7D54" w:rsidR="00E72331" w:rsidRPr="00492359" w:rsidRDefault="00D01616" w:rsidP="009E1A58">
      <w:pPr>
        <w:spacing w:line="276" w:lineRule="auto"/>
        <w:jc w:val="both"/>
        <w:rPr>
          <w:rFonts w:ascii="PT Sans" w:hAnsi="PT Sans" w:cstheme="majorHAnsi"/>
          <w:lang w:val="bg-BG"/>
        </w:rPr>
      </w:pPr>
      <w:r w:rsidRPr="00492359">
        <w:rPr>
          <w:noProof/>
          <w:lang w:val="bg-BG" w:eastAsia="bg-BG"/>
        </w:rPr>
        <w:drawing>
          <wp:inline distT="0" distB="0" distL="0" distR="0" wp14:anchorId="59E7C9C5" wp14:editId="2C3464A2">
            <wp:extent cx="5975350" cy="3225800"/>
            <wp:effectExtent l="0" t="0" r="6350" b="12700"/>
            <wp:docPr id="1875609473"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DE8817-CAE2-DADC-403C-6DFBC623F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B0C18FC" w14:textId="10765DFC" w:rsidR="00606697" w:rsidRPr="00492359" w:rsidRDefault="00606697" w:rsidP="00E77E62">
      <w:pPr>
        <w:pStyle w:val="afa"/>
        <w:rPr>
          <w:bCs/>
        </w:rPr>
      </w:pPr>
      <w:r w:rsidRPr="00492359">
        <w:t xml:space="preserve">Източник: НСИ </w:t>
      </w:r>
    </w:p>
    <w:p w14:paraId="2FC9584D" w14:textId="54469742" w:rsidR="00705062" w:rsidRPr="00492359" w:rsidRDefault="00705062" w:rsidP="00705062">
      <w:pPr>
        <w:spacing w:line="276" w:lineRule="auto"/>
        <w:jc w:val="both"/>
        <w:rPr>
          <w:rFonts w:ascii="PT Sans" w:hAnsi="PT Sans"/>
          <w:lang w:val="bg-BG"/>
        </w:rPr>
      </w:pPr>
      <w:r w:rsidRPr="00492359">
        <w:rPr>
          <w:rFonts w:ascii="PT Sans" w:hAnsi="PT Sans"/>
          <w:lang w:val="bg-BG"/>
        </w:rPr>
        <w:t xml:space="preserve">Според данни от Националния статистически институт, общото население на общината към 7 септември 2021 г. е 9 952 души. От тях, 7 403 души живеят в градовете, което представлява приблизително 74.4% от общото население. Останалите 2 549 души, или около 25.6%, обитават селата. Тези данни подчертават значителната концентрация на населението в градските райони на </w:t>
      </w:r>
      <w:r w:rsidR="002E2596" w:rsidRPr="00492359">
        <w:rPr>
          <w:rFonts w:ascii="PT Sans" w:hAnsi="PT Sans"/>
          <w:lang w:val="bg-BG"/>
        </w:rPr>
        <w:t>О</w:t>
      </w:r>
      <w:r w:rsidRPr="00492359">
        <w:rPr>
          <w:rFonts w:ascii="PT Sans" w:hAnsi="PT Sans"/>
          <w:lang w:val="bg-BG"/>
        </w:rPr>
        <w:t>бщина Ветово.</w:t>
      </w:r>
    </w:p>
    <w:p w14:paraId="39A9F1A2" w14:textId="77777777" w:rsidR="00D01616" w:rsidRPr="00492359" w:rsidRDefault="00D01616" w:rsidP="009E1A58">
      <w:pPr>
        <w:spacing w:line="276" w:lineRule="auto"/>
        <w:rPr>
          <w:rFonts w:ascii="PT Sans" w:hAnsi="PT Sans"/>
          <w:b/>
          <w:lang w:val="bg-BG"/>
        </w:rPr>
      </w:pPr>
    </w:p>
    <w:p w14:paraId="57089F26" w14:textId="7EBD2315" w:rsidR="00082C75" w:rsidRPr="00492359" w:rsidRDefault="002972A0" w:rsidP="009E1A58">
      <w:pPr>
        <w:spacing w:line="276" w:lineRule="auto"/>
        <w:rPr>
          <w:rFonts w:ascii="PT Sans" w:hAnsi="PT Sans"/>
          <w:b/>
          <w:lang w:val="bg-BG"/>
        </w:rPr>
      </w:pPr>
      <w:r w:rsidRPr="00492359">
        <w:rPr>
          <w:rFonts w:ascii="PT Sans" w:hAnsi="PT Sans"/>
          <w:b/>
          <w:lang w:val="bg-BG"/>
        </w:rPr>
        <w:t>Естествен</w:t>
      </w:r>
      <w:r w:rsidR="004E13AD" w:rsidRPr="00492359">
        <w:rPr>
          <w:rFonts w:ascii="PT Sans" w:hAnsi="PT Sans"/>
          <w:b/>
          <w:lang w:val="bg-BG"/>
        </w:rPr>
        <w:t xml:space="preserve"> </w:t>
      </w:r>
      <w:r w:rsidR="001002EC" w:rsidRPr="00492359">
        <w:rPr>
          <w:rFonts w:ascii="PT Sans" w:hAnsi="PT Sans"/>
          <w:b/>
          <w:lang w:val="bg-BG"/>
        </w:rPr>
        <w:t xml:space="preserve">и механичен </w:t>
      </w:r>
      <w:r w:rsidRPr="00492359">
        <w:rPr>
          <w:rFonts w:ascii="PT Sans" w:hAnsi="PT Sans"/>
          <w:b/>
          <w:lang w:val="bg-BG"/>
        </w:rPr>
        <w:t>прираст на населението</w:t>
      </w:r>
    </w:p>
    <w:p w14:paraId="3F2E92E1" w14:textId="488BEBBF" w:rsidR="001002EC" w:rsidRPr="00492359" w:rsidRDefault="001002EC" w:rsidP="001002EC">
      <w:pPr>
        <w:spacing w:line="276" w:lineRule="auto"/>
        <w:jc w:val="both"/>
        <w:rPr>
          <w:rFonts w:ascii="PT Sans" w:hAnsi="PT Sans" w:cstheme="majorHAnsi"/>
          <w:lang w:val="bg-BG"/>
        </w:rPr>
      </w:pPr>
      <w:r w:rsidRPr="00492359">
        <w:rPr>
          <w:rFonts w:ascii="PT Sans" w:hAnsi="PT Sans" w:cstheme="majorHAnsi"/>
          <w:lang w:val="bg-BG"/>
        </w:rPr>
        <w:t xml:space="preserve">За периода от 2014 до 2023 г. естественият прираст в </w:t>
      </w:r>
      <w:r w:rsidR="002E2596" w:rsidRPr="00492359">
        <w:rPr>
          <w:rFonts w:ascii="PT Sans" w:hAnsi="PT Sans" w:cstheme="majorHAnsi"/>
          <w:lang w:val="bg-BG"/>
        </w:rPr>
        <w:t>О</w:t>
      </w:r>
      <w:r w:rsidRPr="00492359">
        <w:rPr>
          <w:rFonts w:ascii="PT Sans" w:hAnsi="PT Sans" w:cstheme="majorHAnsi"/>
          <w:lang w:val="bg-BG"/>
        </w:rPr>
        <w:t>бщина Ветово е отрицателен, което означава, че броят на починалите надвишава броя на родените. Най-голям спад се наблюдава през 2021 г., когато отрицателният естествен прираст достига -202 души. Тенденцията към намаляване на естествения прираст подчертава демографските предизвикателства, свързани с ниска раждаемост и застаряващо население.</w:t>
      </w:r>
    </w:p>
    <w:p w14:paraId="57159F42" w14:textId="3CDE964F" w:rsidR="001002EC" w:rsidRPr="00492359" w:rsidRDefault="001002EC" w:rsidP="001002EC">
      <w:pPr>
        <w:spacing w:line="276" w:lineRule="auto"/>
        <w:jc w:val="both"/>
        <w:rPr>
          <w:rFonts w:ascii="PT Sans" w:hAnsi="PT Sans" w:cstheme="majorHAnsi"/>
          <w:lang w:val="bg-BG"/>
        </w:rPr>
      </w:pPr>
      <w:r w:rsidRPr="00492359">
        <w:rPr>
          <w:rFonts w:ascii="PT Sans" w:hAnsi="PT Sans" w:cstheme="majorHAnsi"/>
          <w:lang w:val="bg-BG"/>
        </w:rPr>
        <w:t>За разлика от естествения, механичният прираст е по-непредсказуем, със значителни колебания между положителни и отрицателни стойности. Най-висок положителен механичен прираст е отчетен през 2020 г. (+122 души), което отразява миграция към общината.</w:t>
      </w:r>
      <w:r w:rsidR="00A86668" w:rsidRPr="00492359">
        <w:rPr>
          <w:rFonts w:ascii="PT Sans" w:hAnsi="PT Sans" w:cstheme="majorHAnsi"/>
          <w:lang w:val="bg-BG"/>
        </w:rPr>
        <w:t xml:space="preserve"> </w:t>
      </w:r>
      <w:r w:rsidRPr="00492359">
        <w:rPr>
          <w:rFonts w:ascii="PT Sans" w:hAnsi="PT Sans" w:cstheme="majorHAnsi"/>
          <w:lang w:val="bg-BG"/>
        </w:rPr>
        <w:t>В други години, като 2017 и 2018, механичният прираст е отрицателен (-81 и -99 души съответно), което показва изселване от региона.</w:t>
      </w:r>
    </w:p>
    <w:p w14:paraId="300BB0BB" w14:textId="77777777" w:rsidR="00705062" w:rsidRPr="00492359" w:rsidRDefault="00705062" w:rsidP="009E1A58">
      <w:pPr>
        <w:spacing w:line="276" w:lineRule="auto"/>
        <w:jc w:val="both"/>
        <w:rPr>
          <w:rFonts w:ascii="PT Sans" w:hAnsi="PT Sans" w:cstheme="majorHAnsi"/>
          <w:lang w:val="bg-BG"/>
        </w:rPr>
      </w:pPr>
    </w:p>
    <w:p w14:paraId="41D2CF35" w14:textId="39DB6AB5" w:rsidR="00BF3D6F" w:rsidRPr="00492359" w:rsidRDefault="00BF3D6F" w:rsidP="00FE5F24">
      <w:pPr>
        <w:pStyle w:val="afa"/>
        <w:spacing w:after="0"/>
      </w:pPr>
      <w:bookmarkStart w:id="62" w:name="_Toc183512470"/>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0E3B09" w:rsidRPr="00492359">
        <w:rPr>
          <w:noProof/>
        </w:rPr>
        <w:t>10</w:t>
      </w:r>
      <w:r w:rsidR="003610CE" w:rsidRPr="00492359">
        <w:fldChar w:fldCharType="end"/>
      </w:r>
      <w:r w:rsidRPr="00492359">
        <w:t>: Естествен и механичен прираст на населението</w:t>
      </w:r>
      <w:r w:rsidR="00A86668" w:rsidRPr="00492359">
        <w:t xml:space="preserve"> в </w:t>
      </w:r>
      <w:r w:rsidR="002E2596" w:rsidRPr="00492359">
        <w:t>О</w:t>
      </w:r>
      <w:r w:rsidR="00A86668" w:rsidRPr="00492359">
        <w:t>бщина Ветово (2014-2023)</w:t>
      </w:r>
      <w:bookmarkEnd w:id="62"/>
    </w:p>
    <w:tbl>
      <w:tblPr>
        <w:tblStyle w:val="GridTable4Accent2"/>
        <w:tblW w:w="9634" w:type="dxa"/>
        <w:tblLook w:val="04A0" w:firstRow="1" w:lastRow="0" w:firstColumn="1" w:lastColumn="0" w:noHBand="0" w:noVBand="1"/>
      </w:tblPr>
      <w:tblGrid>
        <w:gridCol w:w="1980"/>
        <w:gridCol w:w="850"/>
        <w:gridCol w:w="709"/>
        <w:gridCol w:w="851"/>
        <w:gridCol w:w="850"/>
        <w:gridCol w:w="709"/>
        <w:gridCol w:w="709"/>
        <w:gridCol w:w="709"/>
        <w:gridCol w:w="708"/>
        <w:gridCol w:w="709"/>
        <w:gridCol w:w="850"/>
      </w:tblGrid>
      <w:tr w:rsidR="00A86668" w:rsidRPr="00492359" w14:paraId="10C50B8D" w14:textId="77777777" w:rsidTr="00A86668">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0" w:type="dxa"/>
            <w:hideMark/>
          </w:tcPr>
          <w:p w14:paraId="7B353305" w14:textId="0E44C050" w:rsidR="00A86668" w:rsidRPr="00492359" w:rsidRDefault="00A86668" w:rsidP="00A86668">
            <w:pPr>
              <w:rPr>
                <w:rFonts w:ascii="PT Sans" w:hAnsi="PT Sans"/>
                <w:color w:val="000000"/>
                <w:sz w:val="22"/>
                <w:szCs w:val="22"/>
                <w:lang w:val="bg-BG"/>
              </w:rPr>
            </w:pPr>
            <w:r w:rsidRPr="00492359">
              <w:rPr>
                <w:rFonts w:ascii="PT Sans" w:hAnsi="PT Sans"/>
                <w:color w:val="000000"/>
                <w:sz w:val="22"/>
                <w:szCs w:val="22"/>
                <w:lang w:val="bg-BG"/>
              </w:rPr>
              <w:t>Година</w:t>
            </w:r>
          </w:p>
        </w:tc>
        <w:tc>
          <w:tcPr>
            <w:tcW w:w="850" w:type="dxa"/>
            <w:hideMark/>
          </w:tcPr>
          <w:p w14:paraId="42F342E6"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2014</w:t>
            </w:r>
          </w:p>
        </w:tc>
        <w:tc>
          <w:tcPr>
            <w:tcW w:w="709" w:type="dxa"/>
            <w:hideMark/>
          </w:tcPr>
          <w:p w14:paraId="095A439B"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2015</w:t>
            </w:r>
          </w:p>
        </w:tc>
        <w:tc>
          <w:tcPr>
            <w:tcW w:w="851" w:type="dxa"/>
            <w:hideMark/>
          </w:tcPr>
          <w:p w14:paraId="66E040D0"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2016</w:t>
            </w:r>
          </w:p>
        </w:tc>
        <w:tc>
          <w:tcPr>
            <w:tcW w:w="850" w:type="dxa"/>
            <w:hideMark/>
          </w:tcPr>
          <w:p w14:paraId="44234B8C"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2017</w:t>
            </w:r>
          </w:p>
        </w:tc>
        <w:tc>
          <w:tcPr>
            <w:tcW w:w="709" w:type="dxa"/>
            <w:hideMark/>
          </w:tcPr>
          <w:p w14:paraId="1916077D"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2018</w:t>
            </w:r>
          </w:p>
        </w:tc>
        <w:tc>
          <w:tcPr>
            <w:tcW w:w="709" w:type="dxa"/>
            <w:hideMark/>
          </w:tcPr>
          <w:p w14:paraId="7D2A00C7"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2019</w:t>
            </w:r>
          </w:p>
        </w:tc>
        <w:tc>
          <w:tcPr>
            <w:tcW w:w="709" w:type="dxa"/>
            <w:hideMark/>
          </w:tcPr>
          <w:p w14:paraId="4F6CBF3D"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2020</w:t>
            </w:r>
          </w:p>
        </w:tc>
        <w:tc>
          <w:tcPr>
            <w:tcW w:w="708" w:type="dxa"/>
            <w:hideMark/>
          </w:tcPr>
          <w:p w14:paraId="19F1650C"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2021</w:t>
            </w:r>
          </w:p>
        </w:tc>
        <w:tc>
          <w:tcPr>
            <w:tcW w:w="709" w:type="dxa"/>
            <w:hideMark/>
          </w:tcPr>
          <w:p w14:paraId="5CBE47B0"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2022</w:t>
            </w:r>
          </w:p>
        </w:tc>
        <w:tc>
          <w:tcPr>
            <w:tcW w:w="850" w:type="dxa"/>
            <w:hideMark/>
          </w:tcPr>
          <w:p w14:paraId="0AD10BF9" w14:textId="77777777" w:rsidR="00A86668" w:rsidRPr="00492359" w:rsidRDefault="00A86668">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2023</w:t>
            </w:r>
          </w:p>
        </w:tc>
      </w:tr>
      <w:tr w:rsidR="00A86668" w:rsidRPr="00492359" w14:paraId="18B8ED13" w14:textId="77777777" w:rsidTr="00A8666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0" w:type="dxa"/>
            <w:hideMark/>
          </w:tcPr>
          <w:p w14:paraId="7258ED9F" w14:textId="77777777" w:rsidR="00A86668" w:rsidRPr="00492359" w:rsidRDefault="00A86668">
            <w:pPr>
              <w:rPr>
                <w:rFonts w:ascii="PT Sans" w:hAnsi="PT Sans"/>
                <w:color w:val="000000"/>
                <w:sz w:val="22"/>
                <w:szCs w:val="22"/>
                <w:lang w:val="bg-BG"/>
              </w:rPr>
            </w:pPr>
            <w:r w:rsidRPr="00492359">
              <w:rPr>
                <w:rFonts w:ascii="PT Sans" w:hAnsi="PT Sans"/>
                <w:color w:val="000000"/>
                <w:sz w:val="22"/>
                <w:szCs w:val="22"/>
                <w:lang w:val="bg-BG"/>
              </w:rPr>
              <w:lastRenderedPageBreak/>
              <w:t>Естествен прираст</w:t>
            </w:r>
          </w:p>
        </w:tc>
        <w:tc>
          <w:tcPr>
            <w:tcW w:w="850" w:type="dxa"/>
            <w:noWrap/>
            <w:hideMark/>
          </w:tcPr>
          <w:p w14:paraId="58A0DEF4"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-112</w:t>
            </w:r>
          </w:p>
        </w:tc>
        <w:tc>
          <w:tcPr>
            <w:tcW w:w="709" w:type="dxa"/>
            <w:noWrap/>
            <w:hideMark/>
          </w:tcPr>
          <w:p w14:paraId="2E960996"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-128</w:t>
            </w:r>
          </w:p>
        </w:tc>
        <w:tc>
          <w:tcPr>
            <w:tcW w:w="851" w:type="dxa"/>
            <w:noWrap/>
            <w:hideMark/>
          </w:tcPr>
          <w:p w14:paraId="4CFA9C41"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-88</w:t>
            </w:r>
          </w:p>
        </w:tc>
        <w:tc>
          <w:tcPr>
            <w:tcW w:w="850" w:type="dxa"/>
            <w:noWrap/>
            <w:hideMark/>
          </w:tcPr>
          <w:p w14:paraId="45493E82"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-75</w:t>
            </w:r>
          </w:p>
        </w:tc>
        <w:tc>
          <w:tcPr>
            <w:tcW w:w="709" w:type="dxa"/>
            <w:noWrap/>
            <w:hideMark/>
          </w:tcPr>
          <w:p w14:paraId="25EFD35A"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-104</w:t>
            </w:r>
          </w:p>
        </w:tc>
        <w:tc>
          <w:tcPr>
            <w:tcW w:w="709" w:type="dxa"/>
            <w:noWrap/>
            <w:hideMark/>
          </w:tcPr>
          <w:p w14:paraId="7C8BDA2A"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-105</w:t>
            </w:r>
          </w:p>
        </w:tc>
        <w:tc>
          <w:tcPr>
            <w:tcW w:w="709" w:type="dxa"/>
            <w:noWrap/>
            <w:hideMark/>
          </w:tcPr>
          <w:p w14:paraId="1C3D7F7C"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-159</w:t>
            </w:r>
          </w:p>
        </w:tc>
        <w:tc>
          <w:tcPr>
            <w:tcW w:w="708" w:type="dxa"/>
            <w:noWrap/>
            <w:hideMark/>
          </w:tcPr>
          <w:p w14:paraId="7E50860B"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-202</w:t>
            </w:r>
          </w:p>
        </w:tc>
        <w:tc>
          <w:tcPr>
            <w:tcW w:w="709" w:type="dxa"/>
            <w:noWrap/>
            <w:hideMark/>
          </w:tcPr>
          <w:p w14:paraId="72335791"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-156</w:t>
            </w:r>
          </w:p>
        </w:tc>
        <w:tc>
          <w:tcPr>
            <w:tcW w:w="850" w:type="dxa"/>
            <w:noWrap/>
            <w:hideMark/>
          </w:tcPr>
          <w:p w14:paraId="36B35461" w14:textId="77777777" w:rsidR="00A86668" w:rsidRPr="00492359" w:rsidRDefault="00A86668">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-107</w:t>
            </w:r>
          </w:p>
        </w:tc>
      </w:tr>
      <w:tr w:rsidR="00A86668" w:rsidRPr="00492359" w14:paraId="638243F4" w14:textId="77777777" w:rsidTr="00A86668">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96BB198" w14:textId="77777777" w:rsidR="00A86668" w:rsidRPr="00492359" w:rsidRDefault="00A86668">
            <w:pPr>
              <w:rPr>
                <w:rFonts w:ascii="PT Sans" w:hAnsi="PT Sans"/>
                <w:color w:val="000000"/>
                <w:sz w:val="22"/>
                <w:szCs w:val="22"/>
                <w:lang w:val="bg-BG"/>
              </w:rPr>
            </w:pPr>
            <w:r w:rsidRPr="00492359">
              <w:rPr>
                <w:rFonts w:ascii="PT Sans" w:hAnsi="PT Sans"/>
                <w:color w:val="000000"/>
                <w:sz w:val="22"/>
                <w:szCs w:val="22"/>
                <w:lang w:val="bg-BG"/>
              </w:rPr>
              <w:t>Механичен прираст</w:t>
            </w:r>
          </w:p>
        </w:tc>
        <w:tc>
          <w:tcPr>
            <w:tcW w:w="850" w:type="dxa"/>
            <w:noWrap/>
            <w:hideMark/>
          </w:tcPr>
          <w:p w14:paraId="0388D6D6"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-69</w:t>
            </w:r>
          </w:p>
        </w:tc>
        <w:tc>
          <w:tcPr>
            <w:tcW w:w="709" w:type="dxa"/>
            <w:noWrap/>
            <w:hideMark/>
          </w:tcPr>
          <w:p w14:paraId="33A66F37"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45</w:t>
            </w:r>
          </w:p>
        </w:tc>
        <w:tc>
          <w:tcPr>
            <w:tcW w:w="851" w:type="dxa"/>
            <w:noWrap/>
            <w:hideMark/>
          </w:tcPr>
          <w:p w14:paraId="13054F8C"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-37</w:t>
            </w:r>
          </w:p>
        </w:tc>
        <w:tc>
          <w:tcPr>
            <w:tcW w:w="850" w:type="dxa"/>
            <w:noWrap/>
            <w:hideMark/>
          </w:tcPr>
          <w:p w14:paraId="4DC97B09"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-81</w:t>
            </w:r>
          </w:p>
        </w:tc>
        <w:tc>
          <w:tcPr>
            <w:tcW w:w="709" w:type="dxa"/>
            <w:noWrap/>
            <w:hideMark/>
          </w:tcPr>
          <w:p w14:paraId="4581E58E"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-99</w:t>
            </w:r>
          </w:p>
        </w:tc>
        <w:tc>
          <w:tcPr>
            <w:tcW w:w="709" w:type="dxa"/>
            <w:noWrap/>
            <w:hideMark/>
          </w:tcPr>
          <w:p w14:paraId="235057E6"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w:t>
            </w:r>
          </w:p>
        </w:tc>
        <w:tc>
          <w:tcPr>
            <w:tcW w:w="709" w:type="dxa"/>
            <w:noWrap/>
            <w:hideMark/>
          </w:tcPr>
          <w:p w14:paraId="5C48C7D4"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122</w:t>
            </w:r>
          </w:p>
        </w:tc>
        <w:tc>
          <w:tcPr>
            <w:tcW w:w="708" w:type="dxa"/>
            <w:noWrap/>
            <w:hideMark/>
          </w:tcPr>
          <w:p w14:paraId="6F26EF79"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46</w:t>
            </w:r>
          </w:p>
        </w:tc>
        <w:tc>
          <w:tcPr>
            <w:tcW w:w="709" w:type="dxa"/>
            <w:noWrap/>
            <w:hideMark/>
          </w:tcPr>
          <w:p w14:paraId="43BDDE88"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66</w:t>
            </w:r>
          </w:p>
        </w:tc>
        <w:tc>
          <w:tcPr>
            <w:tcW w:w="850" w:type="dxa"/>
            <w:noWrap/>
            <w:hideMark/>
          </w:tcPr>
          <w:p w14:paraId="660EDEB2" w14:textId="77777777" w:rsidR="00A86668" w:rsidRPr="00492359" w:rsidRDefault="00A86668">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97</w:t>
            </w:r>
          </w:p>
        </w:tc>
      </w:tr>
    </w:tbl>
    <w:p w14:paraId="357F1878" w14:textId="12C4A5C2" w:rsidR="00BF3D6F" w:rsidRPr="00492359" w:rsidRDefault="00BF3D6F" w:rsidP="00E77E62">
      <w:pPr>
        <w:pStyle w:val="afa"/>
      </w:pPr>
      <w:r w:rsidRPr="00492359">
        <w:t>Източник: НСИ</w:t>
      </w:r>
    </w:p>
    <w:p w14:paraId="1D18A019" w14:textId="663E9DE0" w:rsidR="00817AAD" w:rsidRPr="00492359" w:rsidRDefault="00817AAD" w:rsidP="00817AAD">
      <w:pPr>
        <w:spacing w:line="276" w:lineRule="auto"/>
        <w:jc w:val="both"/>
        <w:rPr>
          <w:rFonts w:ascii="PT Sans" w:hAnsi="PT Sans" w:cs="Calibri"/>
          <w:lang w:val="bg-BG"/>
        </w:rPr>
      </w:pPr>
      <w:r w:rsidRPr="00492359">
        <w:rPr>
          <w:rFonts w:ascii="PT Sans" w:hAnsi="PT Sans" w:cs="Calibri"/>
          <w:lang w:val="bg-BG"/>
        </w:rPr>
        <w:t xml:space="preserve">Комбинацията от отрицателен естествен и механичен прираст води до продължаващо намаляване на населението в </w:t>
      </w:r>
      <w:r w:rsidR="002E2596" w:rsidRPr="00492359">
        <w:rPr>
          <w:rFonts w:ascii="PT Sans" w:hAnsi="PT Sans" w:cs="Calibri"/>
          <w:lang w:val="bg-BG"/>
        </w:rPr>
        <w:t>О</w:t>
      </w:r>
      <w:r w:rsidRPr="00492359">
        <w:rPr>
          <w:rFonts w:ascii="PT Sans" w:hAnsi="PT Sans" w:cs="Calibri"/>
          <w:lang w:val="bg-BG"/>
        </w:rPr>
        <w:t>бщина Ветово. Механичният прираст показва епизодични положителни стойности, което дава възможност за стабилизиране при подходящи икономически и социални условия. Силният отрицателен естествен прираст през 2021 година вероятно е свързан с пандемичните последици.</w:t>
      </w:r>
    </w:p>
    <w:p w14:paraId="4571EAED" w14:textId="77777777" w:rsidR="00817AAD" w:rsidRPr="00492359" w:rsidRDefault="00817AAD" w:rsidP="009E1A58">
      <w:pPr>
        <w:spacing w:line="276" w:lineRule="auto"/>
        <w:jc w:val="both"/>
        <w:rPr>
          <w:rFonts w:ascii="PT Sans" w:hAnsi="PT Sans" w:cs="Calibri"/>
          <w:lang w:val="bg-BG"/>
        </w:rPr>
      </w:pPr>
    </w:p>
    <w:p w14:paraId="4208D19B" w14:textId="77777777" w:rsidR="00CA0BAA" w:rsidRPr="00492359" w:rsidRDefault="005F6828" w:rsidP="005F6828">
      <w:pPr>
        <w:spacing w:line="276" w:lineRule="auto"/>
        <w:jc w:val="both"/>
        <w:rPr>
          <w:rFonts w:ascii="PT Sans" w:hAnsi="PT Sans" w:cs="Calibri"/>
          <w:lang w:val="bg-BG"/>
        </w:rPr>
      </w:pPr>
      <w:r w:rsidRPr="00492359">
        <w:rPr>
          <w:rFonts w:ascii="PT Sans" w:hAnsi="PT Sans" w:cs="Calibri"/>
          <w:lang w:val="bg-BG"/>
        </w:rPr>
        <w:t xml:space="preserve">Към 07.09.2021 г. (последното преброяване на населението в Р. България) най-малобройните възрастови групи в Община Ветово са децата на възраст 0–4 години (414 души) и най-възрастните (85+ години), които са само 173 души. </w:t>
      </w:r>
    </w:p>
    <w:p w14:paraId="1EDD03C5" w14:textId="77777777" w:rsidR="00CA0BAA" w:rsidRPr="00492359" w:rsidRDefault="00CA0BAA" w:rsidP="005F6828">
      <w:pPr>
        <w:spacing w:line="276" w:lineRule="auto"/>
        <w:jc w:val="both"/>
        <w:rPr>
          <w:rFonts w:ascii="PT Sans" w:hAnsi="PT Sans" w:cs="Calibri"/>
          <w:lang w:val="bg-BG"/>
        </w:rPr>
      </w:pPr>
    </w:p>
    <w:p w14:paraId="62687E5B" w14:textId="77777777" w:rsidR="00CA0BAA" w:rsidRPr="00492359" w:rsidRDefault="005F6828" w:rsidP="005F6828">
      <w:pPr>
        <w:spacing w:line="276" w:lineRule="auto"/>
        <w:jc w:val="both"/>
        <w:rPr>
          <w:rFonts w:ascii="PT Sans" w:hAnsi="PT Sans" w:cs="Calibri"/>
          <w:lang w:val="bg-BG"/>
        </w:rPr>
      </w:pPr>
      <w:r w:rsidRPr="00492359">
        <w:rPr>
          <w:rFonts w:ascii="PT Sans" w:hAnsi="PT Sans" w:cs="Calibri"/>
          <w:lang w:val="bg-BG"/>
        </w:rPr>
        <w:t>Най-многобройни са групите в трудоспособна възраст: групата 50–54 години с 811 души</w:t>
      </w:r>
      <w:r w:rsidR="00CA0BAA" w:rsidRPr="00492359">
        <w:rPr>
          <w:rFonts w:ascii="PT Sans" w:hAnsi="PT Sans" w:cs="Calibri"/>
          <w:lang w:val="bg-BG"/>
        </w:rPr>
        <w:t xml:space="preserve"> и г</w:t>
      </w:r>
      <w:r w:rsidRPr="00492359">
        <w:rPr>
          <w:rFonts w:ascii="PT Sans" w:hAnsi="PT Sans" w:cs="Calibri"/>
          <w:lang w:val="bg-BG"/>
        </w:rPr>
        <w:t>рупата 45–49 години – 690 души.</w:t>
      </w:r>
      <w:r w:rsidR="00CA0BAA" w:rsidRPr="00492359">
        <w:rPr>
          <w:rFonts w:ascii="PT Sans" w:hAnsi="PT Sans" w:cs="Calibri"/>
          <w:lang w:val="bg-BG"/>
        </w:rPr>
        <w:t xml:space="preserve"> </w:t>
      </w:r>
    </w:p>
    <w:p w14:paraId="4EBCF26A" w14:textId="77777777" w:rsidR="00CA0BAA" w:rsidRPr="00492359" w:rsidRDefault="00CA0BAA" w:rsidP="005F6828">
      <w:pPr>
        <w:spacing w:line="276" w:lineRule="auto"/>
        <w:jc w:val="both"/>
        <w:rPr>
          <w:rFonts w:ascii="PT Sans" w:hAnsi="PT Sans" w:cs="Calibri"/>
          <w:lang w:val="bg-BG"/>
        </w:rPr>
      </w:pPr>
    </w:p>
    <w:p w14:paraId="1798F474" w14:textId="77777777" w:rsidR="00CA0BAA" w:rsidRPr="00492359" w:rsidRDefault="005F6828" w:rsidP="005F6828">
      <w:pPr>
        <w:spacing w:line="276" w:lineRule="auto"/>
        <w:jc w:val="both"/>
        <w:rPr>
          <w:rFonts w:ascii="PT Sans" w:hAnsi="PT Sans" w:cs="Calibri"/>
          <w:lang w:val="bg-BG"/>
        </w:rPr>
      </w:pPr>
      <w:r w:rsidRPr="00492359">
        <w:rPr>
          <w:rFonts w:ascii="PT Sans" w:hAnsi="PT Sans" w:cs="Calibri"/>
          <w:lang w:val="bg-BG"/>
        </w:rPr>
        <w:t>Значителен дял на населението е концентриран във възрастовия диапазон над 55 години, което е показател за застаряващо население.</w:t>
      </w:r>
      <w:r w:rsidR="00CA0BAA" w:rsidRPr="00492359">
        <w:rPr>
          <w:rFonts w:ascii="PT Sans" w:hAnsi="PT Sans" w:cs="Calibri"/>
          <w:lang w:val="bg-BG"/>
        </w:rPr>
        <w:t xml:space="preserve"> </w:t>
      </w:r>
    </w:p>
    <w:p w14:paraId="6F70C5C5" w14:textId="77777777" w:rsidR="00CA0BAA" w:rsidRPr="00492359" w:rsidRDefault="00CA0BAA" w:rsidP="005F6828">
      <w:pPr>
        <w:spacing w:line="276" w:lineRule="auto"/>
        <w:jc w:val="both"/>
        <w:rPr>
          <w:rFonts w:ascii="PT Sans" w:hAnsi="PT Sans" w:cs="Calibri"/>
          <w:lang w:val="bg-BG"/>
        </w:rPr>
      </w:pPr>
    </w:p>
    <w:p w14:paraId="02A4745B" w14:textId="77777777" w:rsidR="00CA0BAA" w:rsidRPr="00492359" w:rsidRDefault="005F6828" w:rsidP="005F6828">
      <w:pPr>
        <w:spacing w:line="276" w:lineRule="auto"/>
        <w:jc w:val="both"/>
        <w:rPr>
          <w:rFonts w:ascii="PT Sans" w:hAnsi="PT Sans" w:cs="Calibri"/>
          <w:lang w:val="bg-BG"/>
        </w:rPr>
      </w:pPr>
      <w:r w:rsidRPr="00492359">
        <w:rPr>
          <w:rFonts w:ascii="PT Sans" w:hAnsi="PT Sans" w:cs="Calibri"/>
          <w:lang w:val="bg-BG"/>
        </w:rPr>
        <w:t>Групите от 15 до 34 години обхващат около 1,768 души, което представлява около 17.8% от населението.</w:t>
      </w:r>
      <w:r w:rsidR="00CA0BAA" w:rsidRPr="00492359">
        <w:rPr>
          <w:rFonts w:ascii="PT Sans" w:hAnsi="PT Sans" w:cs="Calibri"/>
          <w:lang w:val="bg-BG"/>
        </w:rPr>
        <w:t xml:space="preserve"> </w:t>
      </w:r>
      <w:r w:rsidRPr="00492359">
        <w:rPr>
          <w:rFonts w:ascii="PT Sans" w:hAnsi="PT Sans" w:cs="Calibri"/>
          <w:lang w:val="bg-BG"/>
        </w:rPr>
        <w:t>Това отразява ограничен дял на младото население спрямо общата численост.</w:t>
      </w:r>
      <w:r w:rsidR="00CA0BAA" w:rsidRPr="00492359">
        <w:rPr>
          <w:rFonts w:ascii="PT Sans" w:hAnsi="PT Sans" w:cs="Calibri"/>
          <w:lang w:val="bg-BG"/>
        </w:rPr>
        <w:t xml:space="preserve"> </w:t>
      </w:r>
    </w:p>
    <w:p w14:paraId="64F1CEAD" w14:textId="77777777" w:rsidR="00CA0BAA" w:rsidRPr="00492359" w:rsidRDefault="00CA0BAA" w:rsidP="005F6828">
      <w:pPr>
        <w:spacing w:line="276" w:lineRule="auto"/>
        <w:jc w:val="both"/>
        <w:rPr>
          <w:rFonts w:ascii="PT Sans" w:hAnsi="PT Sans" w:cs="Calibri"/>
          <w:lang w:val="bg-BG"/>
        </w:rPr>
      </w:pPr>
    </w:p>
    <w:p w14:paraId="23248F87" w14:textId="7A1078A8" w:rsidR="005F6828" w:rsidRPr="00492359" w:rsidRDefault="005F6828" w:rsidP="005F6828">
      <w:pPr>
        <w:spacing w:line="276" w:lineRule="auto"/>
        <w:jc w:val="both"/>
        <w:rPr>
          <w:rFonts w:ascii="PT Sans" w:hAnsi="PT Sans" w:cs="Calibri"/>
          <w:lang w:val="bg-BG"/>
        </w:rPr>
      </w:pPr>
      <w:r w:rsidRPr="00492359">
        <w:rPr>
          <w:rFonts w:ascii="PT Sans" w:hAnsi="PT Sans" w:cs="Calibri"/>
          <w:lang w:val="bg-BG"/>
        </w:rPr>
        <w:t>Хората на възраст над 65 години са значителен дял – около 24.3% от общото население, което подчертава демографския натиск върху икономически активното население.</w:t>
      </w:r>
    </w:p>
    <w:p w14:paraId="1E531060" w14:textId="39D3F797" w:rsidR="006939FB" w:rsidRPr="00492359" w:rsidRDefault="006939FB" w:rsidP="009E1A58">
      <w:pPr>
        <w:spacing w:line="276" w:lineRule="auto"/>
        <w:jc w:val="both"/>
        <w:rPr>
          <w:rFonts w:ascii="PT Sans" w:hAnsi="PT Sans" w:cs="Calibri"/>
          <w:lang w:val="bg-BG"/>
        </w:rPr>
      </w:pPr>
    </w:p>
    <w:p w14:paraId="22C60C07" w14:textId="56642771" w:rsidR="006939FB" w:rsidRPr="00492359" w:rsidRDefault="005F6828" w:rsidP="00FE5F24">
      <w:pPr>
        <w:pStyle w:val="afa"/>
        <w:spacing w:after="0"/>
      </w:pPr>
      <w:bookmarkStart w:id="63" w:name="_Toc183512428"/>
      <w:r w:rsidRPr="00492359">
        <w:lastRenderedPageBreak/>
        <w:t xml:space="preserve">Фигура </w:t>
      </w:r>
      <w:r w:rsidRPr="00492359">
        <w:fldChar w:fldCharType="begin"/>
      </w:r>
      <w:r w:rsidRPr="00492359">
        <w:instrText xml:space="preserve"> SEQ Фигура \* ARABIC </w:instrText>
      </w:r>
      <w:r w:rsidRPr="00492359">
        <w:fldChar w:fldCharType="separate"/>
      </w:r>
      <w:r w:rsidRPr="00492359">
        <w:rPr>
          <w:noProof/>
        </w:rPr>
        <w:t>6</w:t>
      </w:r>
      <w:r w:rsidRPr="00492359">
        <w:fldChar w:fldCharType="end"/>
      </w:r>
      <w:r w:rsidRPr="00492359">
        <w:t>: Население по възрастови групи в Община Ветово към 07.09.2021 г.</w:t>
      </w:r>
      <w:bookmarkEnd w:id="63"/>
    </w:p>
    <w:p w14:paraId="7C04029D" w14:textId="348CEED5" w:rsidR="005F6828" w:rsidRPr="00492359" w:rsidRDefault="005F6828" w:rsidP="00FE5F24">
      <w:pPr>
        <w:pStyle w:val="afa"/>
        <w:spacing w:after="0"/>
        <w:jc w:val="center"/>
      </w:pPr>
      <w:r w:rsidRPr="00492359">
        <w:rPr>
          <w:noProof/>
          <w:lang w:eastAsia="bg-BG"/>
        </w:rPr>
        <mc:AlternateContent>
          <mc:Choic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2">
            <w:drawing>
              <wp:inline distT="0" distB="0" distL="0" distR="0" wp14:anchorId="1DB33F0B" wp14:editId="16AA3383">
                <wp:extent cx="4670425" cy="3146855"/>
                <wp:effectExtent l="0" t="0" r="3175" b="3175"/>
                <wp:docPr id="1765912186" name="Chart 1">
                  <a:extLst xmlns:a="http://schemas.openxmlformats.org/drawingml/2006/main">
                    <a:ext uri="{FF2B5EF4-FFF2-40B4-BE49-F238E27FC236}">
                      <a16:creationId xmlns:a16="http://schemas.microsoft.com/office/drawing/2014/main" id="{2A7A7C8C-0EA4-9E22-E22E-19C322AF1B4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inline>
            </w:drawing>
          </mc:Choice>
          <mc:Fallback>
            <w:drawing>
              <wp:inline distT="0" distB="0" distL="0" distR="0" wp14:anchorId="1DB33F0B" wp14:editId="16AA3383">
                <wp:extent cx="4670425" cy="3146855"/>
                <wp:effectExtent l="0" t="0" r="3175" b="3175"/>
                <wp:docPr id="1765912186"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7A7C8C-0EA4-9E22-E22E-19C322AF1B4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65912186" name="Chart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7A7C8C-0EA4-9E22-E22E-19C322AF1B4F}"/>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4670425" cy="3146425"/>
                        </a:xfrm>
                        <a:prstGeom prst="rect">
                          <a:avLst/>
                        </a:prstGeom>
                      </pic:spPr>
                    </pic:pic>
                  </a:graphicData>
                </a:graphic>
              </wp:inline>
            </w:drawing>
          </mc:Fallback>
        </mc:AlternateContent>
      </w:r>
    </w:p>
    <w:p w14:paraId="042990CE" w14:textId="14BEEFD9" w:rsidR="006939FB" w:rsidRPr="00492359" w:rsidRDefault="006939FB" w:rsidP="00E77E62">
      <w:pPr>
        <w:pStyle w:val="afa"/>
      </w:pPr>
      <w:r w:rsidRPr="00492359">
        <w:t>Източник: НСИ</w:t>
      </w:r>
    </w:p>
    <w:p w14:paraId="1A577559" w14:textId="0456231A" w:rsidR="001D0C0D" w:rsidRPr="00492359" w:rsidRDefault="00CA0BAA" w:rsidP="00CA0BAA">
      <w:pPr>
        <w:spacing w:line="276" w:lineRule="auto"/>
        <w:jc w:val="both"/>
        <w:rPr>
          <w:rFonts w:ascii="PT Sans" w:hAnsi="PT Sans" w:cs="Calibri"/>
          <w:lang w:val="bg-BG"/>
        </w:rPr>
      </w:pPr>
      <w:r w:rsidRPr="00492359">
        <w:rPr>
          <w:rFonts w:ascii="PT Sans" w:hAnsi="PT Sans" w:cs="Calibri"/>
          <w:lang w:val="bg-BG"/>
        </w:rPr>
        <w:t xml:space="preserve">Населението в </w:t>
      </w:r>
      <w:r w:rsidR="002E2596" w:rsidRPr="00492359">
        <w:rPr>
          <w:rFonts w:ascii="PT Sans" w:hAnsi="PT Sans" w:cs="Calibri"/>
          <w:lang w:val="bg-BG"/>
        </w:rPr>
        <w:t>О</w:t>
      </w:r>
      <w:r w:rsidRPr="00492359">
        <w:rPr>
          <w:rFonts w:ascii="PT Sans" w:hAnsi="PT Sans" w:cs="Calibri"/>
          <w:lang w:val="bg-BG"/>
        </w:rPr>
        <w:t xml:space="preserve">бщина Ветово има значителна концентрация в средна и по-възрастна възрастова група. </w:t>
      </w:r>
      <w:r w:rsidRPr="00492359">
        <w:rPr>
          <w:rFonts w:ascii="PT Sans" w:hAnsi="PT Sans" w:cs="Calibri"/>
          <w:lang w:val="bg-BG"/>
        </w:rPr>
        <w:tab/>
        <w:t>Застаряващата демографска структура изисква стратегически мерки за задържане на млади хора и икономическо стимулиране на трудоспособното население. Ограниченият брой деца и младежи подчертава нуждата от програми за насърчаване на раждаемостта и привличане на млади семейства в региона.</w:t>
      </w:r>
    </w:p>
    <w:p w14:paraId="41EF23C3" w14:textId="77777777" w:rsidR="00CA0BAA" w:rsidRPr="00492359" w:rsidRDefault="00CA0BAA" w:rsidP="00CA0BAA">
      <w:pPr>
        <w:spacing w:line="276" w:lineRule="auto"/>
        <w:jc w:val="both"/>
        <w:rPr>
          <w:rFonts w:ascii="PT Sans" w:hAnsi="PT Sans" w:cs="Calibri"/>
          <w:lang w:val="bg-BG"/>
        </w:rPr>
      </w:pPr>
    </w:p>
    <w:p w14:paraId="1B7879CA" w14:textId="0B60C44D" w:rsidR="00C855CA" w:rsidRPr="00492359" w:rsidRDefault="00C855CA" w:rsidP="009E1A58">
      <w:pPr>
        <w:spacing w:line="276" w:lineRule="auto"/>
        <w:rPr>
          <w:rFonts w:ascii="PT Sans" w:hAnsi="PT Sans"/>
          <w:b/>
          <w:lang w:val="bg-BG"/>
        </w:rPr>
      </w:pPr>
      <w:r w:rsidRPr="00492359">
        <w:rPr>
          <w:rFonts w:ascii="PT Sans" w:hAnsi="PT Sans"/>
          <w:b/>
          <w:lang w:val="bg-BG"/>
        </w:rPr>
        <w:t>Гъстота на населението</w:t>
      </w:r>
    </w:p>
    <w:p w14:paraId="5C0CA8D6" w14:textId="3FBD01C0" w:rsidR="007F6FF5" w:rsidRPr="00492359" w:rsidRDefault="007F6FF5" w:rsidP="00154FA2">
      <w:pPr>
        <w:spacing w:line="276" w:lineRule="auto"/>
        <w:jc w:val="both"/>
        <w:rPr>
          <w:rFonts w:ascii="PT Sans" w:hAnsi="PT Sans"/>
          <w:lang w:val="bg-BG"/>
        </w:rPr>
      </w:pPr>
      <w:r w:rsidRPr="00492359">
        <w:rPr>
          <w:rFonts w:ascii="PT Sans" w:hAnsi="PT Sans"/>
          <w:lang w:val="bg-BG"/>
        </w:rPr>
        <w:t xml:space="preserve">Общият брой на населението на </w:t>
      </w:r>
      <w:r w:rsidR="00154FA2" w:rsidRPr="00492359">
        <w:rPr>
          <w:rFonts w:ascii="PT Sans" w:hAnsi="PT Sans"/>
          <w:lang w:val="bg-BG"/>
        </w:rPr>
        <w:t>О</w:t>
      </w:r>
      <w:r w:rsidRPr="00492359">
        <w:rPr>
          <w:rFonts w:ascii="PT Sans" w:hAnsi="PT Sans"/>
          <w:lang w:val="bg-BG"/>
        </w:rPr>
        <w:t xml:space="preserve">бщина Ветово към 2022 г. (9,952 души), я поставя като малка община в национален и регионален контекст. Ветово представлява под 5% от общото население на </w:t>
      </w:r>
      <w:r w:rsidR="00154FA2" w:rsidRPr="00492359">
        <w:rPr>
          <w:rFonts w:ascii="PT Sans" w:hAnsi="PT Sans"/>
          <w:lang w:val="bg-BG"/>
        </w:rPr>
        <w:t xml:space="preserve">Област Русе и </w:t>
      </w:r>
      <w:r w:rsidRPr="00492359">
        <w:rPr>
          <w:rFonts w:ascii="PT Sans" w:hAnsi="PT Sans"/>
          <w:lang w:val="bg-BG"/>
        </w:rPr>
        <w:t>по-малко от 1.25% от населението</w:t>
      </w:r>
      <w:r w:rsidR="00154FA2" w:rsidRPr="00492359">
        <w:rPr>
          <w:rFonts w:ascii="PT Sans" w:hAnsi="PT Sans"/>
          <w:lang w:val="bg-BG"/>
        </w:rPr>
        <w:t xml:space="preserve"> на Северен централен герион за планиране от ниво 2.</w:t>
      </w:r>
    </w:p>
    <w:p w14:paraId="7DF3A0A3" w14:textId="77777777" w:rsidR="0001708B" w:rsidRPr="00492359" w:rsidRDefault="0001708B" w:rsidP="00154FA2">
      <w:pPr>
        <w:spacing w:line="276" w:lineRule="auto"/>
        <w:jc w:val="both"/>
        <w:rPr>
          <w:rFonts w:ascii="PT Sans" w:hAnsi="PT Sans"/>
          <w:lang w:val="bg-BG"/>
        </w:rPr>
      </w:pPr>
    </w:p>
    <w:p w14:paraId="489B6C15" w14:textId="2833910F" w:rsidR="007F6FF5" w:rsidRPr="00492359" w:rsidRDefault="007F6FF5" w:rsidP="0001708B">
      <w:pPr>
        <w:spacing w:line="276" w:lineRule="auto"/>
        <w:jc w:val="both"/>
        <w:rPr>
          <w:rFonts w:ascii="PT Sans" w:hAnsi="PT Sans"/>
          <w:lang w:val="bg-BG"/>
        </w:rPr>
      </w:pPr>
      <w:r w:rsidRPr="00492359">
        <w:rPr>
          <w:rFonts w:ascii="PT Sans" w:hAnsi="PT Sans"/>
          <w:lang w:val="bg-BG"/>
        </w:rPr>
        <w:t xml:space="preserve">Гъстотата на населението </w:t>
      </w:r>
      <w:r w:rsidR="00154FA2" w:rsidRPr="00492359">
        <w:rPr>
          <w:rFonts w:ascii="PT Sans" w:hAnsi="PT Sans"/>
          <w:lang w:val="bg-BG"/>
        </w:rPr>
        <w:t xml:space="preserve">в общината </w:t>
      </w:r>
      <w:r w:rsidRPr="00492359">
        <w:rPr>
          <w:rFonts w:ascii="PT Sans" w:hAnsi="PT Sans"/>
          <w:lang w:val="bg-BG"/>
        </w:rPr>
        <w:t>е приблизително 30 души/кв. км, което е сравнително ниско.</w:t>
      </w:r>
      <w:r w:rsidR="00154FA2" w:rsidRPr="00492359">
        <w:rPr>
          <w:rFonts w:ascii="PT Sans" w:hAnsi="PT Sans"/>
          <w:lang w:val="bg-BG"/>
        </w:rPr>
        <w:t xml:space="preserve"> За сравнение, г</w:t>
      </w:r>
      <w:r w:rsidRPr="00492359">
        <w:rPr>
          <w:rFonts w:ascii="PT Sans" w:hAnsi="PT Sans"/>
          <w:lang w:val="bg-BG"/>
        </w:rPr>
        <w:t xml:space="preserve">ъстотата </w:t>
      </w:r>
      <w:r w:rsidR="00154FA2" w:rsidRPr="00492359">
        <w:rPr>
          <w:rFonts w:ascii="PT Sans" w:hAnsi="PT Sans"/>
          <w:lang w:val="bg-BG"/>
        </w:rPr>
        <w:t xml:space="preserve">на населението на областно ниво </w:t>
      </w:r>
      <w:r w:rsidRPr="00492359">
        <w:rPr>
          <w:rFonts w:ascii="PT Sans" w:hAnsi="PT Sans"/>
          <w:lang w:val="bg-BG"/>
        </w:rPr>
        <w:t xml:space="preserve">е значително по-висока, около 65 души/кв. </w:t>
      </w:r>
      <w:r w:rsidR="00154FA2" w:rsidRPr="00492359">
        <w:rPr>
          <w:rFonts w:ascii="PT Sans" w:hAnsi="PT Sans"/>
          <w:lang w:val="bg-BG"/>
        </w:rPr>
        <w:t>км</w:t>
      </w:r>
      <w:r w:rsidRPr="00492359">
        <w:rPr>
          <w:rFonts w:ascii="PT Sans" w:hAnsi="PT Sans"/>
          <w:lang w:val="bg-BG"/>
        </w:rPr>
        <w:t>.</w:t>
      </w:r>
      <w:r w:rsidR="00154FA2" w:rsidRPr="00492359">
        <w:rPr>
          <w:rFonts w:ascii="PT Sans" w:hAnsi="PT Sans"/>
          <w:lang w:val="bg-BG"/>
        </w:rPr>
        <w:t xml:space="preserve">, </w:t>
      </w:r>
      <w:r w:rsidR="0001708B" w:rsidRPr="00492359">
        <w:rPr>
          <w:rFonts w:ascii="PT Sans" w:hAnsi="PT Sans"/>
          <w:lang w:val="bg-BG"/>
        </w:rPr>
        <w:t>на ниво регион за планиране от ниво 2 -</w:t>
      </w:r>
      <w:r w:rsidRPr="00492359">
        <w:rPr>
          <w:rFonts w:ascii="PT Sans" w:hAnsi="PT Sans"/>
          <w:lang w:val="bg-BG"/>
        </w:rPr>
        <w:t xml:space="preserve"> 50 души/кв. км,</w:t>
      </w:r>
      <w:r w:rsidR="0001708B" w:rsidRPr="00492359">
        <w:rPr>
          <w:rFonts w:ascii="PT Sans" w:hAnsi="PT Sans"/>
          <w:lang w:val="bg-BG"/>
        </w:rPr>
        <w:t xml:space="preserve"> а на национално ниво -</w:t>
      </w:r>
      <w:r w:rsidRPr="00492359">
        <w:rPr>
          <w:rFonts w:ascii="PT Sans" w:hAnsi="PT Sans"/>
          <w:lang w:val="bg-BG"/>
        </w:rPr>
        <w:t xml:space="preserve"> 58 души/кв. км, което е </w:t>
      </w:r>
      <w:r w:rsidR="0001708B" w:rsidRPr="00492359">
        <w:rPr>
          <w:rFonts w:ascii="PT Sans" w:hAnsi="PT Sans"/>
          <w:lang w:val="bg-BG"/>
        </w:rPr>
        <w:t xml:space="preserve">почти </w:t>
      </w:r>
      <w:r w:rsidRPr="00492359">
        <w:rPr>
          <w:rFonts w:ascii="PT Sans" w:hAnsi="PT Sans"/>
          <w:lang w:val="bg-BG"/>
        </w:rPr>
        <w:t>двойно от тази на Ветово.</w:t>
      </w:r>
    </w:p>
    <w:p w14:paraId="59DC17B1" w14:textId="77777777" w:rsidR="007F6FF5" w:rsidRPr="00492359" w:rsidRDefault="007F6FF5" w:rsidP="009E1A58">
      <w:pPr>
        <w:spacing w:line="276" w:lineRule="auto"/>
        <w:jc w:val="both"/>
        <w:rPr>
          <w:rFonts w:ascii="PT Sans" w:hAnsi="PT Sans"/>
          <w:lang w:val="bg-BG"/>
        </w:rPr>
      </w:pPr>
    </w:p>
    <w:p w14:paraId="4EA65439" w14:textId="77777777" w:rsidR="007F6FF5" w:rsidRPr="00492359" w:rsidRDefault="007F6FF5" w:rsidP="009E1A58">
      <w:pPr>
        <w:spacing w:line="276" w:lineRule="auto"/>
        <w:jc w:val="both"/>
        <w:rPr>
          <w:rFonts w:ascii="PT Sans" w:hAnsi="PT Sans" w:cstheme="majorHAnsi"/>
          <w:lang w:val="bg-BG"/>
        </w:rPr>
      </w:pPr>
    </w:p>
    <w:p w14:paraId="0A7BA31F" w14:textId="7E0508DC" w:rsidR="000E3B09" w:rsidRPr="00492359" w:rsidRDefault="000E3B09" w:rsidP="00FE5F24">
      <w:pPr>
        <w:pStyle w:val="afa"/>
        <w:spacing w:after="0"/>
      </w:pPr>
      <w:bookmarkStart w:id="64" w:name="_Toc183512471"/>
      <w:r w:rsidRPr="00492359">
        <w:lastRenderedPageBreak/>
        <w:t xml:space="preserve">Таблица </w:t>
      </w:r>
      <w:r w:rsidRPr="00492359">
        <w:fldChar w:fldCharType="begin"/>
      </w:r>
      <w:r w:rsidRPr="00492359">
        <w:instrText xml:space="preserve"> SEQ Таблица \* ARABIC </w:instrText>
      </w:r>
      <w:r w:rsidRPr="00492359">
        <w:fldChar w:fldCharType="separate"/>
      </w:r>
      <w:r w:rsidRPr="00492359">
        <w:t>11</w:t>
      </w:r>
      <w:r w:rsidRPr="00492359">
        <w:fldChar w:fldCharType="end"/>
      </w:r>
      <w:r w:rsidRPr="00492359">
        <w:t>: Гъстота на населението към 2022 г.</w:t>
      </w:r>
      <w:bookmarkEnd w:id="64"/>
    </w:p>
    <w:tbl>
      <w:tblPr>
        <w:tblStyle w:val="GridTable5DarkAccent2"/>
        <w:tblW w:w="8359" w:type="dxa"/>
        <w:tblLook w:val="04A0" w:firstRow="1" w:lastRow="0" w:firstColumn="1" w:lastColumn="0" w:noHBand="0" w:noVBand="1"/>
      </w:tblPr>
      <w:tblGrid>
        <w:gridCol w:w="3669"/>
        <w:gridCol w:w="1502"/>
        <w:gridCol w:w="1489"/>
        <w:gridCol w:w="1699"/>
      </w:tblGrid>
      <w:tr w:rsidR="000E3B09" w:rsidRPr="00492359" w14:paraId="6677B1C5" w14:textId="77777777" w:rsidTr="0001708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948" w:type="dxa"/>
            <w:shd w:val="clear" w:color="auto" w:fill="auto"/>
            <w:hideMark/>
          </w:tcPr>
          <w:p w14:paraId="350E2B1B" w14:textId="77777777" w:rsidR="000E3B09" w:rsidRPr="00492359" w:rsidRDefault="000E3B09">
            <w:pPr>
              <w:jc w:val="center"/>
              <w:rPr>
                <w:rFonts w:ascii="PT Sans" w:hAnsi="PT Sans"/>
                <w:color w:val="000000"/>
                <w:lang w:val="bg-BG"/>
              </w:rPr>
            </w:pPr>
            <w:r w:rsidRPr="00492359">
              <w:rPr>
                <w:rFonts w:ascii="PT Sans" w:hAnsi="PT Sans"/>
                <w:color w:val="000000"/>
                <w:lang w:val="bg-BG"/>
              </w:rPr>
              <w:t> </w:t>
            </w:r>
          </w:p>
        </w:tc>
        <w:tc>
          <w:tcPr>
            <w:tcW w:w="1345" w:type="dxa"/>
            <w:hideMark/>
          </w:tcPr>
          <w:p w14:paraId="7B987283" w14:textId="77777777" w:rsidR="000E3B09" w:rsidRPr="00492359" w:rsidRDefault="000E3B09" w:rsidP="000E3B09">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000000" w:themeColor="text1"/>
                <w:lang w:val="bg-BG"/>
              </w:rPr>
            </w:pPr>
            <w:r w:rsidRPr="00492359">
              <w:rPr>
                <w:rFonts w:ascii="PT Sans" w:hAnsi="PT Sans" w:cs="Calibri"/>
                <w:color w:val="000000" w:themeColor="text1"/>
                <w:lang w:val="bg-BG"/>
              </w:rPr>
              <w:t>Население (брой)</w:t>
            </w:r>
          </w:p>
        </w:tc>
        <w:tc>
          <w:tcPr>
            <w:tcW w:w="1367" w:type="dxa"/>
            <w:hideMark/>
          </w:tcPr>
          <w:p w14:paraId="226E0547" w14:textId="77777777" w:rsidR="000E3B09" w:rsidRPr="00492359" w:rsidRDefault="000E3B09" w:rsidP="000E3B09">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000000" w:themeColor="text1"/>
                <w:lang w:val="bg-BG"/>
              </w:rPr>
            </w:pPr>
            <w:r w:rsidRPr="00492359">
              <w:rPr>
                <w:rFonts w:ascii="PT Sans" w:hAnsi="PT Sans" w:cs="Calibri"/>
                <w:color w:val="000000" w:themeColor="text1"/>
                <w:lang w:val="bg-BG"/>
              </w:rPr>
              <w:t>Територия (кв. км)</w:t>
            </w:r>
          </w:p>
        </w:tc>
        <w:tc>
          <w:tcPr>
            <w:tcW w:w="1699" w:type="dxa"/>
            <w:hideMark/>
          </w:tcPr>
          <w:p w14:paraId="71CD27AB" w14:textId="77777777" w:rsidR="000E3B09" w:rsidRPr="00492359" w:rsidRDefault="000E3B09" w:rsidP="000E3B09">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000000" w:themeColor="text1"/>
                <w:lang w:val="bg-BG"/>
              </w:rPr>
            </w:pPr>
            <w:r w:rsidRPr="00492359">
              <w:rPr>
                <w:rFonts w:ascii="PT Sans" w:hAnsi="PT Sans" w:cs="Calibri"/>
                <w:color w:val="000000" w:themeColor="text1"/>
                <w:lang w:val="bg-BG"/>
              </w:rPr>
              <w:t xml:space="preserve">Гъстота </w:t>
            </w:r>
            <w:r w:rsidRPr="00492359">
              <w:rPr>
                <w:rFonts w:ascii="PT Sans" w:hAnsi="PT Sans" w:cs="Calibri"/>
                <w:color w:val="000000" w:themeColor="text1"/>
                <w:lang w:val="bg-BG"/>
              </w:rPr>
              <w:br/>
              <w:t>(жит./кв. км)</w:t>
            </w:r>
          </w:p>
        </w:tc>
      </w:tr>
      <w:tr w:rsidR="000E3B09" w:rsidRPr="00492359" w14:paraId="08C705C1" w14:textId="77777777" w:rsidTr="0001708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8" w:type="dxa"/>
            <w:hideMark/>
          </w:tcPr>
          <w:p w14:paraId="18EBCCED" w14:textId="4862BE09" w:rsidR="000E3B09" w:rsidRPr="00492359" w:rsidRDefault="000E3B09">
            <w:pPr>
              <w:rPr>
                <w:rFonts w:ascii="PT Sans" w:hAnsi="PT Sans"/>
                <w:b w:val="0"/>
                <w:bCs w:val="0"/>
                <w:color w:val="000000"/>
                <w:lang w:val="bg-BG"/>
              </w:rPr>
            </w:pPr>
            <w:r w:rsidRPr="00492359">
              <w:rPr>
                <w:rFonts w:ascii="PT Sans" w:hAnsi="PT Sans"/>
                <w:color w:val="000000"/>
                <w:lang w:val="bg-BG"/>
              </w:rPr>
              <w:t>Общо за Р. България</w:t>
            </w:r>
          </w:p>
        </w:tc>
        <w:tc>
          <w:tcPr>
            <w:tcW w:w="1345" w:type="dxa"/>
            <w:noWrap/>
            <w:hideMark/>
          </w:tcPr>
          <w:p w14:paraId="29216B54"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6447710</w:t>
            </w:r>
          </w:p>
        </w:tc>
        <w:tc>
          <w:tcPr>
            <w:tcW w:w="1367" w:type="dxa"/>
            <w:noWrap/>
            <w:hideMark/>
          </w:tcPr>
          <w:p w14:paraId="021F3715"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110997</w:t>
            </w:r>
          </w:p>
        </w:tc>
        <w:tc>
          <w:tcPr>
            <w:tcW w:w="1699" w:type="dxa"/>
            <w:noWrap/>
            <w:hideMark/>
          </w:tcPr>
          <w:p w14:paraId="0290D1A3"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58.1</w:t>
            </w:r>
          </w:p>
        </w:tc>
      </w:tr>
      <w:tr w:rsidR="000E3B09" w:rsidRPr="00492359" w14:paraId="7FC34D38" w14:textId="77777777" w:rsidTr="0001708B">
        <w:trPr>
          <w:trHeight w:val="320"/>
        </w:trPr>
        <w:tc>
          <w:tcPr>
            <w:cnfStyle w:val="001000000000" w:firstRow="0" w:lastRow="0" w:firstColumn="1" w:lastColumn="0" w:oddVBand="0" w:evenVBand="0" w:oddHBand="0" w:evenHBand="0" w:firstRowFirstColumn="0" w:firstRowLastColumn="0" w:lastRowFirstColumn="0" w:lastRowLastColumn="0"/>
            <w:tcW w:w="3948" w:type="dxa"/>
            <w:hideMark/>
          </w:tcPr>
          <w:p w14:paraId="563475AE" w14:textId="77777777" w:rsidR="000E3B09" w:rsidRPr="00492359" w:rsidRDefault="000E3B09">
            <w:pPr>
              <w:rPr>
                <w:rFonts w:ascii="PT Sans" w:hAnsi="PT Sans"/>
                <w:color w:val="000000"/>
                <w:lang w:val="bg-BG"/>
              </w:rPr>
            </w:pPr>
            <w:r w:rsidRPr="00492359">
              <w:rPr>
                <w:rFonts w:ascii="PT Sans" w:hAnsi="PT Sans"/>
                <w:color w:val="000000"/>
                <w:lang w:val="bg-BG"/>
              </w:rPr>
              <w:t>Северен централен регион за планиране</w:t>
            </w:r>
          </w:p>
        </w:tc>
        <w:tc>
          <w:tcPr>
            <w:tcW w:w="1345" w:type="dxa"/>
            <w:noWrap/>
            <w:hideMark/>
          </w:tcPr>
          <w:p w14:paraId="35936BBF"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686334</w:t>
            </w:r>
          </w:p>
        </w:tc>
        <w:tc>
          <w:tcPr>
            <w:tcW w:w="1367" w:type="dxa"/>
            <w:noWrap/>
            <w:hideMark/>
          </w:tcPr>
          <w:p w14:paraId="7399565A"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14797</w:t>
            </w:r>
          </w:p>
        </w:tc>
        <w:tc>
          <w:tcPr>
            <w:tcW w:w="1699" w:type="dxa"/>
            <w:noWrap/>
            <w:hideMark/>
          </w:tcPr>
          <w:p w14:paraId="5C929DF9"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46.4</w:t>
            </w:r>
          </w:p>
        </w:tc>
      </w:tr>
      <w:tr w:rsidR="000E3B09" w:rsidRPr="00492359" w14:paraId="060F284B" w14:textId="77777777" w:rsidTr="0001708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8" w:type="dxa"/>
            <w:hideMark/>
          </w:tcPr>
          <w:p w14:paraId="02764F8A" w14:textId="77777777" w:rsidR="000E3B09" w:rsidRPr="00492359" w:rsidRDefault="000E3B09" w:rsidP="000E3B09">
            <w:pPr>
              <w:rPr>
                <w:rFonts w:ascii="PT Sans" w:hAnsi="PT Sans"/>
                <w:color w:val="000000"/>
                <w:lang w:val="bg-BG"/>
              </w:rPr>
            </w:pPr>
            <w:r w:rsidRPr="00492359">
              <w:rPr>
                <w:rFonts w:ascii="PT Sans" w:hAnsi="PT Sans"/>
                <w:color w:val="000000"/>
                <w:lang w:val="bg-BG"/>
              </w:rPr>
              <w:t>Област Русе</w:t>
            </w:r>
          </w:p>
        </w:tc>
        <w:tc>
          <w:tcPr>
            <w:tcW w:w="1345" w:type="dxa"/>
            <w:noWrap/>
            <w:hideMark/>
          </w:tcPr>
          <w:p w14:paraId="0FD60DB8"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189623</w:t>
            </w:r>
          </w:p>
        </w:tc>
        <w:tc>
          <w:tcPr>
            <w:tcW w:w="1367" w:type="dxa"/>
            <w:noWrap/>
            <w:hideMark/>
          </w:tcPr>
          <w:p w14:paraId="21D9023F"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2859</w:t>
            </w:r>
          </w:p>
        </w:tc>
        <w:tc>
          <w:tcPr>
            <w:tcW w:w="1699" w:type="dxa"/>
            <w:noWrap/>
            <w:hideMark/>
          </w:tcPr>
          <w:p w14:paraId="1D37F06C" w14:textId="77777777" w:rsidR="000E3B09" w:rsidRPr="00492359" w:rsidRDefault="000E3B09">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66.3</w:t>
            </w:r>
          </w:p>
        </w:tc>
      </w:tr>
      <w:tr w:rsidR="000E3B09" w:rsidRPr="00492359" w14:paraId="6BCD348D" w14:textId="77777777" w:rsidTr="0001708B">
        <w:trPr>
          <w:trHeight w:val="320"/>
        </w:trPr>
        <w:tc>
          <w:tcPr>
            <w:cnfStyle w:val="001000000000" w:firstRow="0" w:lastRow="0" w:firstColumn="1" w:lastColumn="0" w:oddVBand="0" w:evenVBand="0" w:oddHBand="0" w:evenHBand="0" w:firstRowFirstColumn="0" w:firstRowLastColumn="0" w:lastRowFirstColumn="0" w:lastRowLastColumn="0"/>
            <w:tcW w:w="3948" w:type="dxa"/>
            <w:hideMark/>
          </w:tcPr>
          <w:p w14:paraId="0E897C8C" w14:textId="77777777" w:rsidR="000E3B09" w:rsidRPr="00492359" w:rsidRDefault="000E3B09" w:rsidP="000E3B09">
            <w:pPr>
              <w:rPr>
                <w:rFonts w:ascii="PT Sans" w:hAnsi="PT Sans"/>
                <w:color w:val="000000"/>
                <w:lang w:val="bg-BG"/>
              </w:rPr>
            </w:pPr>
            <w:r w:rsidRPr="00492359">
              <w:rPr>
                <w:rFonts w:ascii="PT Sans" w:hAnsi="PT Sans"/>
                <w:color w:val="000000"/>
                <w:lang w:val="bg-BG"/>
              </w:rPr>
              <w:t>Община Ветово</w:t>
            </w:r>
          </w:p>
        </w:tc>
        <w:tc>
          <w:tcPr>
            <w:tcW w:w="1345" w:type="dxa"/>
            <w:noWrap/>
            <w:hideMark/>
          </w:tcPr>
          <w:p w14:paraId="4B7BBC48"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9758</w:t>
            </w:r>
          </w:p>
        </w:tc>
        <w:tc>
          <w:tcPr>
            <w:tcW w:w="1367" w:type="dxa"/>
            <w:noWrap/>
            <w:hideMark/>
          </w:tcPr>
          <w:p w14:paraId="64F3038D"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328</w:t>
            </w:r>
          </w:p>
        </w:tc>
        <w:tc>
          <w:tcPr>
            <w:tcW w:w="1699" w:type="dxa"/>
            <w:noWrap/>
            <w:hideMark/>
          </w:tcPr>
          <w:p w14:paraId="59DC198E" w14:textId="77777777" w:rsidR="000E3B09" w:rsidRPr="00492359" w:rsidRDefault="000E3B09">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29.8</w:t>
            </w:r>
          </w:p>
        </w:tc>
      </w:tr>
    </w:tbl>
    <w:p w14:paraId="6048DE00" w14:textId="5FFDE80F" w:rsidR="000E3B09" w:rsidRPr="00492359" w:rsidRDefault="0001708B" w:rsidP="0001708B">
      <w:pPr>
        <w:pStyle w:val="afa"/>
      </w:pPr>
      <w:r w:rsidRPr="00492359">
        <w:t>Източник: НСИ</w:t>
      </w:r>
    </w:p>
    <w:p w14:paraId="6A71D481" w14:textId="30601890" w:rsidR="0001708B" w:rsidRPr="00492359" w:rsidRDefault="0001708B" w:rsidP="0001708B">
      <w:pPr>
        <w:spacing w:line="276" w:lineRule="auto"/>
        <w:jc w:val="both"/>
        <w:rPr>
          <w:rFonts w:ascii="PT Sans" w:hAnsi="PT Sans"/>
          <w:lang w:val="bg-BG"/>
        </w:rPr>
      </w:pPr>
      <w:r w:rsidRPr="00492359">
        <w:rPr>
          <w:rFonts w:ascii="PT Sans" w:hAnsi="PT Sans"/>
          <w:lang w:val="bg-BG"/>
        </w:rPr>
        <w:t>Община Ветово е значително по-малка както по население, така и по територия, в сравнение с областта, региона и страната. Ниската гъстота на населението и намалението в броя на жителите подчертават необходимостта от целенасочени политики за икономическо развитие, инфраструктура и задържане на младото население. Ветово е част от по-широки демографски и икономически тенденции, характерни за Северен централен регион и България като цяло.</w:t>
      </w:r>
    </w:p>
    <w:p w14:paraId="29687B4E" w14:textId="77777777" w:rsidR="0001708B" w:rsidRPr="00492359" w:rsidRDefault="0001708B" w:rsidP="009E1A58">
      <w:pPr>
        <w:spacing w:line="276" w:lineRule="auto"/>
        <w:jc w:val="both"/>
        <w:rPr>
          <w:rFonts w:ascii="PT Sans" w:hAnsi="PT Sans"/>
          <w:lang w:val="bg-BG"/>
        </w:rPr>
      </w:pPr>
    </w:p>
    <w:p w14:paraId="4F5E1A48" w14:textId="46A41CE4" w:rsidR="00E3700A" w:rsidRPr="00492359" w:rsidRDefault="000E40D1" w:rsidP="000756AE">
      <w:pPr>
        <w:pStyle w:val="a0"/>
        <w:numPr>
          <w:ilvl w:val="1"/>
          <w:numId w:val="21"/>
        </w:numPr>
        <w:spacing w:line="276" w:lineRule="auto"/>
        <w:jc w:val="both"/>
        <w:outlineLvl w:val="1"/>
        <w:rPr>
          <w:rFonts w:ascii="PT Sans" w:hAnsi="PT Sans" w:cstheme="majorHAnsi"/>
          <w:b/>
          <w:bCs/>
          <w:lang w:val="bg-BG"/>
        </w:rPr>
      </w:pPr>
      <w:bookmarkStart w:id="65" w:name="_Toc64288317"/>
      <w:bookmarkStart w:id="66" w:name="_Toc186184128"/>
      <w:r w:rsidRPr="00492359">
        <w:rPr>
          <w:rFonts w:ascii="PT Sans" w:hAnsi="PT Sans" w:cstheme="majorHAnsi"/>
          <w:b/>
          <w:bCs/>
          <w:lang w:val="bg-BG"/>
        </w:rPr>
        <w:t>Жилищно настаняване</w:t>
      </w:r>
      <w:bookmarkEnd w:id="65"/>
      <w:bookmarkEnd w:id="66"/>
    </w:p>
    <w:p w14:paraId="374078DF" w14:textId="7F425832" w:rsidR="00AC6F60" w:rsidRPr="00492359" w:rsidRDefault="00E3700A" w:rsidP="00DB7760">
      <w:pPr>
        <w:rPr>
          <w:rFonts w:ascii="PT Sans" w:hAnsi="PT Sans" w:cstheme="majorHAnsi"/>
          <w:lang w:val="bg-BG"/>
        </w:rPr>
      </w:pPr>
      <w:r w:rsidRPr="00492359">
        <w:rPr>
          <w:rFonts w:ascii="PT Sans" w:hAnsi="PT Sans" w:cstheme="majorHAnsi"/>
          <w:lang w:val="bg-BG"/>
        </w:rPr>
        <w:t xml:space="preserve">Според данните </w:t>
      </w:r>
      <w:r w:rsidR="00AC6F60" w:rsidRPr="00492359">
        <w:rPr>
          <w:rFonts w:ascii="PT Sans" w:hAnsi="PT Sans" w:cstheme="majorHAnsi"/>
          <w:lang w:val="bg-BG"/>
        </w:rPr>
        <w:t xml:space="preserve">на НСИ </w:t>
      </w:r>
      <w:r w:rsidRPr="00492359">
        <w:rPr>
          <w:rFonts w:ascii="PT Sans" w:hAnsi="PT Sans" w:cstheme="majorHAnsi"/>
          <w:lang w:val="bg-BG"/>
        </w:rPr>
        <w:t>от последното преброяване на населението</w:t>
      </w:r>
      <w:r w:rsidR="00AC6F60" w:rsidRPr="00492359">
        <w:rPr>
          <w:rFonts w:ascii="PT Sans" w:hAnsi="PT Sans" w:cstheme="majorHAnsi"/>
          <w:lang w:val="bg-BG"/>
        </w:rPr>
        <w:t>, към 07.09.2021г. н</w:t>
      </w:r>
      <w:r w:rsidRPr="00492359">
        <w:rPr>
          <w:rFonts w:ascii="PT Sans" w:hAnsi="PT Sans" w:cstheme="majorHAnsi"/>
          <w:lang w:val="bg-BG"/>
        </w:rPr>
        <w:t>а територията на Община Ветово</w:t>
      </w:r>
      <w:r w:rsidR="00AC6F60" w:rsidRPr="00492359">
        <w:rPr>
          <w:rFonts w:ascii="PT Sans" w:hAnsi="PT Sans" w:cstheme="majorHAnsi"/>
          <w:lang w:val="bg-BG"/>
        </w:rPr>
        <w:t xml:space="preserve"> се намират общо 5 928 жилища, от които 3 826 обитавани и 2 102 необитавани.  Жилищата, разположени в нежилищни сгради са 11</w:t>
      </w:r>
      <w:r w:rsidR="00FE5339" w:rsidRPr="00492359">
        <w:rPr>
          <w:rFonts w:ascii="PT Sans" w:hAnsi="PT Sans" w:cstheme="majorHAnsi"/>
          <w:lang w:val="bg-BG"/>
        </w:rPr>
        <w:t>, а 2 са класифицирани като примитивни.</w:t>
      </w:r>
    </w:p>
    <w:p w14:paraId="2DEBA58E" w14:textId="3F69C64C" w:rsidR="00E3700A" w:rsidRPr="00492359" w:rsidRDefault="00E3700A" w:rsidP="00E3700A">
      <w:pPr>
        <w:spacing w:line="276" w:lineRule="auto"/>
        <w:jc w:val="both"/>
        <w:outlineLvl w:val="1"/>
        <w:rPr>
          <w:rFonts w:ascii="PT Sans" w:hAnsi="PT Sans" w:cstheme="majorHAnsi"/>
          <w:lang w:val="bg-BG"/>
        </w:rPr>
      </w:pPr>
    </w:p>
    <w:p w14:paraId="4F08FAA8" w14:textId="53A1133A" w:rsidR="00C70FAE" w:rsidRPr="00492359" w:rsidRDefault="00FE5339" w:rsidP="00FE5F24">
      <w:pPr>
        <w:pStyle w:val="afa"/>
        <w:spacing w:after="0"/>
      </w:pPr>
      <w:bookmarkStart w:id="67" w:name="_Toc183512472"/>
      <w:r w:rsidRPr="00492359">
        <w:t xml:space="preserve">Таблица </w:t>
      </w:r>
      <w:r w:rsidRPr="00492359">
        <w:fldChar w:fldCharType="begin"/>
      </w:r>
      <w:r w:rsidRPr="00492359">
        <w:instrText xml:space="preserve"> SEQ Таблица \* ARABIC </w:instrText>
      </w:r>
      <w:r w:rsidRPr="00492359">
        <w:fldChar w:fldCharType="separate"/>
      </w:r>
      <w:r w:rsidRPr="00492359">
        <w:t>12</w:t>
      </w:r>
      <w:r w:rsidRPr="00492359">
        <w:fldChar w:fldCharType="end"/>
      </w:r>
      <w:r w:rsidRPr="00492359">
        <w:t>: Жилища по вид и начин на обитаване в Община Ветово към 2021 г.</w:t>
      </w:r>
      <w:bookmarkEnd w:id="67"/>
    </w:p>
    <w:tbl>
      <w:tblPr>
        <w:tblStyle w:val="GridTable4Accent2"/>
        <w:tblW w:w="9899" w:type="dxa"/>
        <w:tblLook w:val="04A0" w:firstRow="1" w:lastRow="0" w:firstColumn="1" w:lastColumn="0" w:noHBand="0" w:noVBand="1"/>
      </w:tblPr>
      <w:tblGrid>
        <w:gridCol w:w="1400"/>
        <w:gridCol w:w="1797"/>
        <w:gridCol w:w="1530"/>
        <w:gridCol w:w="2113"/>
        <w:gridCol w:w="1642"/>
        <w:gridCol w:w="1454"/>
      </w:tblGrid>
      <w:tr w:rsidR="00DB1860" w:rsidRPr="00492359" w14:paraId="37611D87" w14:textId="77777777" w:rsidTr="00DB1860">
        <w:trPr>
          <w:cnfStyle w:val="100000000000" w:firstRow="1" w:lastRow="0" w:firstColumn="0" w:lastColumn="0" w:oddVBand="0" w:evenVBand="0" w:oddHBand="0" w:evenHBand="0" w:firstRowFirstColumn="0" w:firstRowLastColumn="0" w:lastRowFirstColumn="0" w:lastRowLastColumn="0"/>
          <w:trHeight w:val="1280"/>
        </w:trPr>
        <w:tc>
          <w:tcPr>
            <w:cnfStyle w:val="001000000000" w:firstRow="0" w:lastRow="0" w:firstColumn="1" w:lastColumn="0" w:oddVBand="0" w:evenVBand="0" w:oddHBand="0" w:evenHBand="0" w:firstRowFirstColumn="0" w:firstRowLastColumn="0" w:lastRowFirstColumn="0" w:lastRowLastColumn="0"/>
            <w:tcW w:w="1458" w:type="dxa"/>
            <w:hideMark/>
          </w:tcPr>
          <w:p w14:paraId="2F9B57C4" w14:textId="77777777" w:rsidR="00DB1860" w:rsidRPr="00492359" w:rsidRDefault="00DB1860">
            <w:pPr>
              <w:jc w:val="center"/>
              <w:rPr>
                <w:rFonts w:ascii="PT Sans" w:hAnsi="PT Sans"/>
                <w:color w:val="000000"/>
                <w:lang w:val="bg-BG"/>
              </w:rPr>
            </w:pPr>
            <w:r w:rsidRPr="00492359">
              <w:rPr>
                <w:rFonts w:ascii="PT Sans" w:hAnsi="PT Sans"/>
                <w:color w:val="000000"/>
                <w:lang w:val="bg-BG"/>
              </w:rPr>
              <w:t>Жилище в жилищна сграда</w:t>
            </w:r>
          </w:p>
        </w:tc>
        <w:tc>
          <w:tcPr>
            <w:tcW w:w="1676" w:type="dxa"/>
            <w:hideMark/>
          </w:tcPr>
          <w:p w14:paraId="7582C55A" w14:textId="77777777" w:rsidR="00DB1860" w:rsidRPr="00492359" w:rsidRDefault="00DB1860">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Жилище в студентско / работническо общежитие</w:t>
            </w:r>
          </w:p>
        </w:tc>
        <w:tc>
          <w:tcPr>
            <w:tcW w:w="1513" w:type="dxa"/>
            <w:hideMark/>
          </w:tcPr>
          <w:p w14:paraId="34DA1504" w14:textId="77777777" w:rsidR="00DB1860" w:rsidRPr="00492359" w:rsidRDefault="00DB1860">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Жилище в нежилищна сграда</w:t>
            </w:r>
          </w:p>
        </w:tc>
        <w:tc>
          <w:tcPr>
            <w:tcW w:w="2206" w:type="dxa"/>
            <w:hideMark/>
          </w:tcPr>
          <w:p w14:paraId="2D6515F1" w14:textId="77777777" w:rsidR="00DB1860" w:rsidRPr="00492359" w:rsidRDefault="00DB1860">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Колективно жилище</w:t>
            </w:r>
          </w:p>
        </w:tc>
        <w:tc>
          <w:tcPr>
            <w:tcW w:w="1531" w:type="dxa"/>
            <w:hideMark/>
          </w:tcPr>
          <w:p w14:paraId="1A079013" w14:textId="77777777" w:rsidR="00DB1860" w:rsidRPr="00492359" w:rsidRDefault="00DB1860">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Примитивно жилище</w:t>
            </w:r>
          </w:p>
        </w:tc>
        <w:tc>
          <w:tcPr>
            <w:tcW w:w="1515" w:type="dxa"/>
            <w:hideMark/>
          </w:tcPr>
          <w:p w14:paraId="2F2EF45B" w14:textId="77777777" w:rsidR="00DB1860" w:rsidRPr="00492359" w:rsidRDefault="00DB1860">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Подвижно жилище</w:t>
            </w:r>
          </w:p>
        </w:tc>
      </w:tr>
      <w:tr w:rsidR="00DB1860" w:rsidRPr="00492359" w14:paraId="2D9A9262" w14:textId="77777777" w:rsidTr="00DB186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899" w:type="dxa"/>
            <w:gridSpan w:val="6"/>
            <w:hideMark/>
          </w:tcPr>
          <w:p w14:paraId="23B68F0C" w14:textId="77777777" w:rsidR="00DB1860" w:rsidRPr="00492359" w:rsidRDefault="00DB1860">
            <w:pPr>
              <w:jc w:val="center"/>
              <w:rPr>
                <w:rFonts w:ascii="PT Sans" w:hAnsi="PT Sans"/>
                <w:color w:val="000000"/>
                <w:lang w:val="bg-BG"/>
              </w:rPr>
            </w:pPr>
            <w:r w:rsidRPr="00492359">
              <w:rPr>
                <w:rFonts w:ascii="PT Sans" w:hAnsi="PT Sans"/>
                <w:color w:val="000000"/>
                <w:lang w:val="bg-BG"/>
              </w:rPr>
              <w:t>Обитавани</w:t>
            </w:r>
          </w:p>
        </w:tc>
      </w:tr>
      <w:tr w:rsidR="00DB1860" w:rsidRPr="00492359" w14:paraId="62D30396" w14:textId="77777777" w:rsidTr="00DB1860">
        <w:trPr>
          <w:trHeight w:val="360"/>
        </w:trPr>
        <w:tc>
          <w:tcPr>
            <w:cnfStyle w:val="001000000000" w:firstRow="0" w:lastRow="0" w:firstColumn="1" w:lastColumn="0" w:oddVBand="0" w:evenVBand="0" w:oddHBand="0" w:evenHBand="0" w:firstRowFirstColumn="0" w:firstRowLastColumn="0" w:lastRowFirstColumn="0" w:lastRowLastColumn="0"/>
            <w:tcW w:w="1458" w:type="dxa"/>
            <w:noWrap/>
            <w:hideMark/>
          </w:tcPr>
          <w:p w14:paraId="1DEE76F8" w14:textId="77777777" w:rsidR="00DB1860" w:rsidRPr="00492359" w:rsidRDefault="00DB1860">
            <w:pPr>
              <w:jc w:val="right"/>
              <w:rPr>
                <w:rFonts w:ascii="PT Sans" w:hAnsi="PT Sans"/>
                <w:b w:val="0"/>
                <w:bCs w:val="0"/>
                <w:color w:val="000000"/>
                <w:lang w:val="bg-BG"/>
              </w:rPr>
            </w:pPr>
            <w:r w:rsidRPr="00492359">
              <w:rPr>
                <w:rFonts w:ascii="PT Sans" w:hAnsi="PT Sans"/>
                <w:b w:val="0"/>
                <w:bCs w:val="0"/>
                <w:color w:val="000000"/>
                <w:lang w:val="bg-BG"/>
              </w:rPr>
              <w:t>3826</w:t>
            </w:r>
          </w:p>
        </w:tc>
        <w:tc>
          <w:tcPr>
            <w:tcW w:w="1676" w:type="dxa"/>
            <w:noWrap/>
            <w:hideMark/>
          </w:tcPr>
          <w:p w14:paraId="6056D8DD"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1513" w:type="dxa"/>
            <w:noWrap/>
            <w:hideMark/>
          </w:tcPr>
          <w:p w14:paraId="7ECA8F24"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11</w:t>
            </w:r>
          </w:p>
        </w:tc>
        <w:tc>
          <w:tcPr>
            <w:tcW w:w="2206" w:type="dxa"/>
            <w:noWrap/>
            <w:hideMark/>
          </w:tcPr>
          <w:p w14:paraId="3BE257C2"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1531" w:type="dxa"/>
            <w:noWrap/>
            <w:hideMark/>
          </w:tcPr>
          <w:p w14:paraId="754D74BB"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2</w:t>
            </w:r>
          </w:p>
        </w:tc>
        <w:tc>
          <w:tcPr>
            <w:tcW w:w="1515" w:type="dxa"/>
            <w:noWrap/>
            <w:hideMark/>
          </w:tcPr>
          <w:p w14:paraId="3784202C"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r>
      <w:tr w:rsidR="00DB1860" w:rsidRPr="00492359" w14:paraId="54E0BB51" w14:textId="77777777" w:rsidTr="00DB186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899" w:type="dxa"/>
            <w:gridSpan w:val="6"/>
            <w:hideMark/>
          </w:tcPr>
          <w:p w14:paraId="543D75E5" w14:textId="77777777" w:rsidR="00DB1860" w:rsidRPr="00492359" w:rsidRDefault="00DB1860">
            <w:pPr>
              <w:jc w:val="center"/>
              <w:rPr>
                <w:rFonts w:ascii="PT Sans" w:hAnsi="PT Sans"/>
                <w:color w:val="000000"/>
                <w:lang w:val="bg-BG"/>
              </w:rPr>
            </w:pPr>
            <w:r w:rsidRPr="00492359">
              <w:rPr>
                <w:rFonts w:ascii="PT Sans" w:hAnsi="PT Sans"/>
                <w:color w:val="000000"/>
                <w:lang w:val="bg-BG"/>
              </w:rPr>
              <w:t>Необитавани</w:t>
            </w:r>
          </w:p>
        </w:tc>
      </w:tr>
      <w:tr w:rsidR="00DB1860" w:rsidRPr="00492359" w14:paraId="41F28E60" w14:textId="77777777" w:rsidTr="00DB1860">
        <w:trPr>
          <w:trHeight w:val="360"/>
        </w:trPr>
        <w:tc>
          <w:tcPr>
            <w:cnfStyle w:val="001000000000" w:firstRow="0" w:lastRow="0" w:firstColumn="1" w:lastColumn="0" w:oddVBand="0" w:evenVBand="0" w:oddHBand="0" w:evenHBand="0" w:firstRowFirstColumn="0" w:firstRowLastColumn="0" w:lastRowFirstColumn="0" w:lastRowLastColumn="0"/>
            <w:tcW w:w="1458" w:type="dxa"/>
            <w:noWrap/>
            <w:hideMark/>
          </w:tcPr>
          <w:p w14:paraId="4C7EE632" w14:textId="77777777" w:rsidR="00DB1860" w:rsidRPr="00492359" w:rsidRDefault="00DB1860">
            <w:pPr>
              <w:jc w:val="right"/>
              <w:rPr>
                <w:rFonts w:ascii="PT Sans" w:hAnsi="PT Sans"/>
                <w:b w:val="0"/>
                <w:bCs w:val="0"/>
                <w:color w:val="000000"/>
                <w:lang w:val="bg-BG"/>
              </w:rPr>
            </w:pPr>
            <w:r w:rsidRPr="00492359">
              <w:rPr>
                <w:rFonts w:ascii="PT Sans" w:hAnsi="PT Sans"/>
                <w:b w:val="0"/>
                <w:bCs w:val="0"/>
                <w:color w:val="000000"/>
                <w:lang w:val="bg-BG"/>
              </w:rPr>
              <w:t>2102</w:t>
            </w:r>
          </w:p>
        </w:tc>
        <w:tc>
          <w:tcPr>
            <w:tcW w:w="1676" w:type="dxa"/>
            <w:noWrap/>
            <w:hideMark/>
          </w:tcPr>
          <w:p w14:paraId="3B51E8DA"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1513" w:type="dxa"/>
            <w:noWrap/>
            <w:hideMark/>
          </w:tcPr>
          <w:p w14:paraId="505EC11F"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2206" w:type="dxa"/>
            <w:noWrap/>
            <w:hideMark/>
          </w:tcPr>
          <w:p w14:paraId="5E239881"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1531" w:type="dxa"/>
            <w:noWrap/>
            <w:hideMark/>
          </w:tcPr>
          <w:p w14:paraId="169E6954"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c>
          <w:tcPr>
            <w:tcW w:w="1515" w:type="dxa"/>
            <w:noWrap/>
            <w:hideMark/>
          </w:tcPr>
          <w:p w14:paraId="563B7489" w14:textId="77777777" w:rsidR="00DB1860" w:rsidRPr="00492359" w:rsidRDefault="00DB1860">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w:t>
            </w:r>
          </w:p>
        </w:tc>
      </w:tr>
    </w:tbl>
    <w:p w14:paraId="6365963C" w14:textId="77777777" w:rsidR="00FE5339" w:rsidRPr="00492359" w:rsidRDefault="00FE5339" w:rsidP="00FE5339">
      <w:pPr>
        <w:pStyle w:val="afa"/>
      </w:pPr>
      <w:r w:rsidRPr="00492359">
        <w:t>Източник: НСИ</w:t>
      </w:r>
    </w:p>
    <w:p w14:paraId="51AA185F" w14:textId="7245C918" w:rsidR="00801E8D" w:rsidRPr="00492359" w:rsidRDefault="00FE5339" w:rsidP="00FE5339">
      <w:pPr>
        <w:spacing w:line="276" w:lineRule="auto"/>
        <w:jc w:val="both"/>
        <w:rPr>
          <w:rFonts w:ascii="PT Sans" w:hAnsi="PT Sans"/>
          <w:lang w:val="bg-BG"/>
        </w:rPr>
      </w:pPr>
      <w:r w:rsidRPr="00492359">
        <w:rPr>
          <w:rFonts w:ascii="PT Sans" w:hAnsi="PT Sans"/>
          <w:lang w:val="bg-BG"/>
        </w:rPr>
        <w:t xml:space="preserve">Жилищният фонд в </w:t>
      </w:r>
      <w:r w:rsidR="00B0647E" w:rsidRPr="00492359">
        <w:rPr>
          <w:rFonts w:ascii="PT Sans" w:hAnsi="PT Sans"/>
          <w:lang w:val="bg-BG"/>
        </w:rPr>
        <w:t>О</w:t>
      </w:r>
      <w:r w:rsidRPr="00492359">
        <w:rPr>
          <w:rFonts w:ascii="PT Sans" w:hAnsi="PT Sans"/>
          <w:lang w:val="bg-BG"/>
        </w:rPr>
        <w:t>бщина Ветово е доминиран от обитавани жилища в жилищни сгради, което показва относителна стабилност в заетостта на жилищата. Жилищата в нежилищни сгради и примитивните жилища са изключение, което отразява сравнително добър стандарт на жилищния фонд. Наблюдава се ограничено наличие на алтернативни жилищни форми като общежития и подвижни жилища.</w:t>
      </w:r>
    </w:p>
    <w:p w14:paraId="1EEE4B48" w14:textId="1FC0EA54" w:rsidR="000E3B09" w:rsidRPr="00492359" w:rsidRDefault="000E3B09">
      <w:pPr>
        <w:rPr>
          <w:rFonts w:ascii="PT Sans" w:hAnsi="PT Sans" w:cstheme="majorHAnsi"/>
          <w:b/>
          <w:bCs/>
          <w:lang w:val="bg-BG"/>
        </w:rPr>
      </w:pPr>
    </w:p>
    <w:p w14:paraId="691B2F21" w14:textId="63EC5ECB" w:rsidR="004F585A" w:rsidRPr="00492359" w:rsidRDefault="009323F4" w:rsidP="000756AE">
      <w:pPr>
        <w:pStyle w:val="a0"/>
        <w:numPr>
          <w:ilvl w:val="1"/>
          <w:numId w:val="21"/>
        </w:numPr>
        <w:spacing w:line="276" w:lineRule="auto"/>
        <w:jc w:val="both"/>
        <w:outlineLvl w:val="1"/>
        <w:rPr>
          <w:rFonts w:ascii="PT Sans" w:hAnsi="PT Sans" w:cstheme="majorHAnsi"/>
          <w:b/>
          <w:bCs/>
          <w:lang w:val="bg-BG"/>
        </w:rPr>
      </w:pPr>
      <w:bookmarkStart w:id="68" w:name="_Toc64288319"/>
      <w:bookmarkStart w:id="69" w:name="_Toc186184129"/>
      <w:r w:rsidRPr="00492359">
        <w:rPr>
          <w:rFonts w:ascii="PT Sans" w:hAnsi="PT Sans" w:cstheme="majorHAnsi"/>
          <w:b/>
          <w:bCs/>
          <w:lang w:val="bg-BG"/>
        </w:rPr>
        <w:t>Заетост</w:t>
      </w:r>
      <w:bookmarkEnd w:id="68"/>
      <w:r w:rsidR="008B66F3" w:rsidRPr="00492359">
        <w:rPr>
          <w:rFonts w:ascii="PT Sans" w:hAnsi="PT Sans" w:cstheme="majorHAnsi"/>
          <w:b/>
          <w:bCs/>
          <w:lang w:val="bg-BG"/>
        </w:rPr>
        <w:t xml:space="preserve"> и пазар на труда</w:t>
      </w:r>
      <w:bookmarkEnd w:id="69"/>
    </w:p>
    <w:p w14:paraId="65F437C7" w14:textId="5140BEB4" w:rsidR="00A153F6" w:rsidRPr="00492359" w:rsidRDefault="005C1581" w:rsidP="00A153F6">
      <w:pPr>
        <w:spacing w:line="276" w:lineRule="auto"/>
        <w:jc w:val="both"/>
        <w:rPr>
          <w:rFonts w:ascii="PT Sans" w:hAnsi="PT Sans" w:cs="Calibri"/>
          <w:lang w:val="bg-BG"/>
        </w:rPr>
      </w:pPr>
      <w:r w:rsidRPr="00492359">
        <w:rPr>
          <w:rFonts w:ascii="PT Sans" w:hAnsi="PT Sans" w:cs="Calibri"/>
          <w:lang w:val="bg-BG"/>
        </w:rPr>
        <w:lastRenderedPageBreak/>
        <w:t xml:space="preserve">Община Ветово се характеризира със специфична демографска структура, която отразява националните тенденции за намаляване и застаряване на населението. Данните от Националния статистически институт </w:t>
      </w:r>
      <w:r w:rsidR="00A153F6" w:rsidRPr="00492359">
        <w:rPr>
          <w:rFonts w:ascii="PT Sans" w:hAnsi="PT Sans" w:cs="Calibri"/>
          <w:lang w:val="bg-BG"/>
        </w:rPr>
        <w:t>за периода 2019-2023 г</w:t>
      </w:r>
      <w:r w:rsidRPr="00492359">
        <w:rPr>
          <w:rFonts w:ascii="PT Sans" w:hAnsi="PT Sans" w:cs="Calibri"/>
          <w:lang w:val="bg-BG"/>
        </w:rPr>
        <w:t>. предоставят подробна картина за броя, възрастовото разпределение и икономическата активност на жителите на общината</w:t>
      </w:r>
      <w:r w:rsidR="00A153F6" w:rsidRPr="00492359">
        <w:rPr>
          <w:rFonts w:ascii="PT Sans" w:hAnsi="PT Sans" w:cs="Calibri"/>
          <w:lang w:val="bg-BG"/>
        </w:rPr>
        <w:t>.</w:t>
      </w:r>
    </w:p>
    <w:p w14:paraId="64AF3DCF" w14:textId="77777777" w:rsidR="00A153F6" w:rsidRPr="00492359" w:rsidRDefault="00A153F6" w:rsidP="009E1A58">
      <w:pPr>
        <w:spacing w:line="276" w:lineRule="auto"/>
        <w:jc w:val="both"/>
        <w:rPr>
          <w:rFonts w:ascii="PT Sans" w:hAnsi="PT Sans" w:cs="Calibri"/>
          <w:lang w:val="bg-BG"/>
        </w:rPr>
      </w:pPr>
    </w:p>
    <w:p w14:paraId="27527DA9" w14:textId="1787CB7E" w:rsidR="00256064" w:rsidRPr="00492359" w:rsidRDefault="00256064" w:rsidP="00FE5F24">
      <w:pPr>
        <w:pStyle w:val="afa"/>
        <w:spacing w:after="0"/>
      </w:pPr>
      <w:bookmarkStart w:id="70" w:name="_Toc183512473"/>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D6255E" w:rsidRPr="00492359">
        <w:rPr>
          <w:noProof/>
        </w:rPr>
        <w:t>13</w:t>
      </w:r>
      <w:r w:rsidR="003610CE" w:rsidRPr="00492359">
        <w:fldChar w:fldCharType="end"/>
      </w:r>
      <w:r w:rsidRPr="00492359">
        <w:t xml:space="preserve">: Население в под-, над- и в трудоспособна възраст в </w:t>
      </w:r>
      <w:r w:rsidR="00B0647E" w:rsidRPr="00492359">
        <w:t>О</w:t>
      </w:r>
      <w:r w:rsidRPr="00492359">
        <w:t>бщина Ветово</w:t>
      </w:r>
      <w:bookmarkEnd w:id="70"/>
    </w:p>
    <w:tbl>
      <w:tblPr>
        <w:tblStyle w:val="GridTable5DarkAccent2"/>
        <w:tblW w:w="9240" w:type="dxa"/>
        <w:tblLook w:val="04A0" w:firstRow="1" w:lastRow="0" w:firstColumn="1" w:lastColumn="0" w:noHBand="0" w:noVBand="1"/>
      </w:tblPr>
      <w:tblGrid>
        <w:gridCol w:w="2640"/>
        <w:gridCol w:w="1320"/>
        <w:gridCol w:w="1320"/>
        <w:gridCol w:w="1320"/>
        <w:gridCol w:w="1320"/>
        <w:gridCol w:w="1320"/>
      </w:tblGrid>
      <w:tr w:rsidR="009B46AB" w:rsidRPr="00492359" w14:paraId="57A2D6FF" w14:textId="77777777" w:rsidTr="009B46AB">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40" w:type="dxa"/>
            <w:vMerge w:val="restart"/>
            <w:shd w:val="clear" w:color="auto" w:fill="auto"/>
            <w:hideMark/>
          </w:tcPr>
          <w:p w14:paraId="71F14C9D" w14:textId="77777777" w:rsidR="009B46AB" w:rsidRPr="00492359" w:rsidRDefault="009B46AB">
            <w:pPr>
              <w:jc w:val="center"/>
              <w:rPr>
                <w:rFonts w:ascii="PT Sans" w:hAnsi="PT Sans"/>
                <w:b w:val="0"/>
                <w:bCs w:val="0"/>
                <w:color w:val="000000"/>
                <w:sz w:val="22"/>
                <w:szCs w:val="22"/>
                <w:lang w:val="bg-BG"/>
              </w:rPr>
            </w:pPr>
            <w:r w:rsidRPr="00492359">
              <w:rPr>
                <w:rFonts w:ascii="PT Sans" w:hAnsi="PT Sans"/>
                <w:color w:val="000000"/>
                <w:sz w:val="22"/>
                <w:szCs w:val="22"/>
                <w:lang w:val="bg-BG"/>
              </w:rPr>
              <w:t> </w:t>
            </w:r>
          </w:p>
          <w:p w14:paraId="35972685" w14:textId="5115142D" w:rsidR="009B46AB" w:rsidRPr="00492359" w:rsidRDefault="009B46AB" w:rsidP="00CA7A66">
            <w:pPr>
              <w:jc w:val="center"/>
              <w:rPr>
                <w:rFonts w:ascii="PT Sans" w:hAnsi="PT Sans"/>
                <w:color w:val="000000"/>
                <w:sz w:val="22"/>
                <w:szCs w:val="22"/>
                <w:lang w:val="bg-BG"/>
              </w:rPr>
            </w:pPr>
            <w:r w:rsidRPr="00492359">
              <w:rPr>
                <w:rFonts w:ascii="PT Sans" w:hAnsi="PT Sans"/>
                <w:color w:val="000000"/>
                <w:sz w:val="22"/>
                <w:szCs w:val="22"/>
                <w:lang w:val="bg-BG"/>
              </w:rPr>
              <w:t> </w:t>
            </w:r>
          </w:p>
        </w:tc>
        <w:tc>
          <w:tcPr>
            <w:tcW w:w="6600" w:type="dxa"/>
            <w:gridSpan w:val="5"/>
            <w:hideMark/>
          </w:tcPr>
          <w:p w14:paraId="02AD9110" w14:textId="77777777" w:rsidR="009B46AB" w:rsidRPr="00492359" w:rsidRDefault="009B46AB">
            <w:pPr>
              <w:jc w:val="right"/>
              <w:cnfStyle w:val="100000000000" w:firstRow="1" w:lastRow="0" w:firstColumn="0" w:lastColumn="0" w:oddVBand="0" w:evenVBand="0" w:oddHBand="0" w:evenHBand="0" w:firstRowFirstColumn="0" w:firstRowLastColumn="0" w:lastRowFirstColumn="0" w:lastRowLastColumn="0"/>
              <w:rPr>
                <w:rFonts w:ascii="PT Sans" w:hAnsi="PT Sans" w:cs="Calibri"/>
                <w:i/>
                <w:iCs/>
                <w:color w:val="000000" w:themeColor="text1"/>
                <w:sz w:val="20"/>
                <w:szCs w:val="20"/>
                <w:lang w:val="bg-BG"/>
              </w:rPr>
            </w:pPr>
            <w:r w:rsidRPr="00492359">
              <w:rPr>
                <w:rFonts w:ascii="PT Sans" w:hAnsi="PT Sans" w:cs="Calibri"/>
                <w:b w:val="0"/>
                <w:bCs w:val="0"/>
                <w:i/>
                <w:iCs/>
                <w:color w:val="000000" w:themeColor="text1"/>
                <w:sz w:val="20"/>
                <w:szCs w:val="20"/>
                <w:lang w:val="bg-BG"/>
              </w:rPr>
              <w:t>(брой)</w:t>
            </w:r>
          </w:p>
        </w:tc>
      </w:tr>
      <w:tr w:rsidR="009B46AB" w:rsidRPr="00492359" w14:paraId="7B7E61C0" w14:textId="77777777" w:rsidTr="009B46AB">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40" w:type="dxa"/>
            <w:vMerge/>
            <w:shd w:val="clear" w:color="auto" w:fill="auto"/>
            <w:hideMark/>
          </w:tcPr>
          <w:p w14:paraId="1D1ED9B8" w14:textId="228C0D92" w:rsidR="009B46AB" w:rsidRPr="00492359" w:rsidRDefault="009B46AB">
            <w:pPr>
              <w:jc w:val="center"/>
              <w:rPr>
                <w:rFonts w:ascii="PT Sans" w:hAnsi="PT Sans"/>
                <w:b w:val="0"/>
                <w:bCs w:val="0"/>
                <w:color w:val="000000"/>
                <w:sz w:val="22"/>
                <w:szCs w:val="22"/>
                <w:lang w:val="bg-BG"/>
              </w:rPr>
            </w:pPr>
          </w:p>
        </w:tc>
        <w:tc>
          <w:tcPr>
            <w:tcW w:w="1320" w:type="dxa"/>
            <w:hideMark/>
          </w:tcPr>
          <w:p w14:paraId="43933399" w14:textId="2FCDD5C4" w:rsidR="009B46AB" w:rsidRPr="00492359" w:rsidRDefault="009B46AB">
            <w:pPr>
              <w:jc w:val="center"/>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2019</w:t>
            </w:r>
          </w:p>
        </w:tc>
        <w:tc>
          <w:tcPr>
            <w:tcW w:w="1320" w:type="dxa"/>
            <w:hideMark/>
          </w:tcPr>
          <w:p w14:paraId="012F4090" w14:textId="068E7B53" w:rsidR="009B46AB" w:rsidRPr="00492359" w:rsidRDefault="009B46AB">
            <w:pPr>
              <w:jc w:val="center"/>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2020</w:t>
            </w:r>
          </w:p>
        </w:tc>
        <w:tc>
          <w:tcPr>
            <w:tcW w:w="1320" w:type="dxa"/>
            <w:hideMark/>
          </w:tcPr>
          <w:p w14:paraId="0CCC8ED6" w14:textId="231DDEB2" w:rsidR="009B46AB" w:rsidRPr="00492359" w:rsidRDefault="009B46AB">
            <w:pPr>
              <w:jc w:val="center"/>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2021</w:t>
            </w:r>
          </w:p>
        </w:tc>
        <w:tc>
          <w:tcPr>
            <w:tcW w:w="1320" w:type="dxa"/>
            <w:hideMark/>
          </w:tcPr>
          <w:p w14:paraId="1E9055E7" w14:textId="4BF50757" w:rsidR="009B46AB" w:rsidRPr="00492359" w:rsidRDefault="009B46AB">
            <w:pPr>
              <w:jc w:val="center"/>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2022</w:t>
            </w:r>
          </w:p>
        </w:tc>
        <w:tc>
          <w:tcPr>
            <w:tcW w:w="1320" w:type="dxa"/>
            <w:hideMark/>
          </w:tcPr>
          <w:p w14:paraId="223C39B4" w14:textId="122762AF" w:rsidR="009B46AB" w:rsidRPr="00492359" w:rsidRDefault="009B46AB">
            <w:pPr>
              <w:jc w:val="center"/>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2023</w:t>
            </w:r>
          </w:p>
        </w:tc>
      </w:tr>
      <w:tr w:rsidR="005C1581" w:rsidRPr="00492359" w14:paraId="23B711C8" w14:textId="77777777" w:rsidTr="009B46AB">
        <w:trPr>
          <w:trHeight w:val="960"/>
        </w:trPr>
        <w:tc>
          <w:tcPr>
            <w:cnfStyle w:val="001000000000" w:firstRow="0" w:lastRow="0" w:firstColumn="1" w:lastColumn="0" w:oddVBand="0" w:evenVBand="0" w:oddHBand="0" w:evenHBand="0" w:firstRowFirstColumn="0" w:firstRowLastColumn="0" w:lastRowFirstColumn="0" w:lastRowLastColumn="0"/>
            <w:tcW w:w="2640" w:type="dxa"/>
            <w:hideMark/>
          </w:tcPr>
          <w:p w14:paraId="3A790384" w14:textId="77777777" w:rsidR="005C1581" w:rsidRPr="00492359" w:rsidRDefault="005C1581">
            <w:pPr>
              <w:rPr>
                <w:rFonts w:ascii="PT Sans" w:hAnsi="PT Sans"/>
                <w:color w:val="000000"/>
                <w:sz w:val="22"/>
                <w:szCs w:val="22"/>
                <w:lang w:val="bg-BG"/>
              </w:rPr>
            </w:pPr>
            <w:r w:rsidRPr="00492359">
              <w:rPr>
                <w:rFonts w:ascii="PT Sans" w:hAnsi="PT Sans"/>
                <w:color w:val="000000"/>
                <w:sz w:val="22"/>
                <w:szCs w:val="22"/>
                <w:lang w:val="bg-BG"/>
              </w:rPr>
              <w:t>Под трудоспособна възраст</w:t>
            </w:r>
          </w:p>
        </w:tc>
        <w:tc>
          <w:tcPr>
            <w:tcW w:w="1320" w:type="dxa"/>
            <w:noWrap/>
            <w:hideMark/>
          </w:tcPr>
          <w:p w14:paraId="4F88AB4E"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1628</w:t>
            </w:r>
          </w:p>
        </w:tc>
        <w:tc>
          <w:tcPr>
            <w:tcW w:w="1320" w:type="dxa"/>
            <w:noWrap/>
            <w:hideMark/>
          </w:tcPr>
          <w:p w14:paraId="4920ACB2"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1614</w:t>
            </w:r>
          </w:p>
        </w:tc>
        <w:tc>
          <w:tcPr>
            <w:tcW w:w="1320" w:type="dxa"/>
            <w:noWrap/>
            <w:hideMark/>
          </w:tcPr>
          <w:p w14:paraId="058E0EF2"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1601</w:t>
            </w:r>
          </w:p>
        </w:tc>
        <w:tc>
          <w:tcPr>
            <w:tcW w:w="1320" w:type="dxa"/>
            <w:noWrap/>
            <w:hideMark/>
          </w:tcPr>
          <w:p w14:paraId="35E00B11"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1366</w:t>
            </w:r>
          </w:p>
        </w:tc>
        <w:tc>
          <w:tcPr>
            <w:tcW w:w="1320" w:type="dxa"/>
            <w:noWrap/>
            <w:hideMark/>
          </w:tcPr>
          <w:p w14:paraId="6F156B02"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1363</w:t>
            </w:r>
          </w:p>
        </w:tc>
      </w:tr>
      <w:tr w:rsidR="005C1581" w:rsidRPr="00492359" w14:paraId="10DE47FC" w14:textId="77777777" w:rsidTr="009B46AB">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640" w:type="dxa"/>
            <w:hideMark/>
          </w:tcPr>
          <w:p w14:paraId="4131E845" w14:textId="77777777" w:rsidR="005C1581" w:rsidRPr="00492359" w:rsidRDefault="005C1581">
            <w:pPr>
              <w:rPr>
                <w:rFonts w:ascii="PT Sans" w:hAnsi="PT Sans"/>
                <w:color w:val="000000"/>
                <w:sz w:val="22"/>
                <w:szCs w:val="22"/>
                <w:lang w:val="bg-BG"/>
              </w:rPr>
            </w:pPr>
            <w:r w:rsidRPr="00492359">
              <w:rPr>
                <w:rFonts w:ascii="PT Sans" w:hAnsi="PT Sans"/>
                <w:color w:val="000000"/>
                <w:sz w:val="22"/>
                <w:szCs w:val="22"/>
                <w:lang w:val="bg-BG"/>
              </w:rPr>
              <w:t>В трудоспособна възраст</w:t>
            </w:r>
          </w:p>
        </w:tc>
        <w:tc>
          <w:tcPr>
            <w:tcW w:w="1320" w:type="dxa"/>
            <w:noWrap/>
            <w:hideMark/>
          </w:tcPr>
          <w:p w14:paraId="32A864E7" w14:textId="77777777" w:rsidR="005C1581" w:rsidRPr="00492359" w:rsidRDefault="005C1581">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6542</w:t>
            </w:r>
          </w:p>
        </w:tc>
        <w:tc>
          <w:tcPr>
            <w:tcW w:w="1320" w:type="dxa"/>
            <w:noWrap/>
            <w:hideMark/>
          </w:tcPr>
          <w:p w14:paraId="0133B07D" w14:textId="77777777" w:rsidR="005C1581" w:rsidRPr="00492359" w:rsidRDefault="005C1581">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6537</w:t>
            </w:r>
          </w:p>
        </w:tc>
        <w:tc>
          <w:tcPr>
            <w:tcW w:w="1320" w:type="dxa"/>
            <w:noWrap/>
            <w:hideMark/>
          </w:tcPr>
          <w:p w14:paraId="37065239" w14:textId="77777777" w:rsidR="005C1581" w:rsidRPr="00492359" w:rsidRDefault="005C1581">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6479</w:t>
            </w:r>
          </w:p>
        </w:tc>
        <w:tc>
          <w:tcPr>
            <w:tcW w:w="1320" w:type="dxa"/>
            <w:noWrap/>
            <w:hideMark/>
          </w:tcPr>
          <w:p w14:paraId="088D31FF" w14:textId="77777777" w:rsidR="005C1581" w:rsidRPr="00492359" w:rsidRDefault="005C1581">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5560</w:t>
            </w:r>
          </w:p>
        </w:tc>
        <w:tc>
          <w:tcPr>
            <w:tcW w:w="1320" w:type="dxa"/>
            <w:noWrap/>
            <w:hideMark/>
          </w:tcPr>
          <w:p w14:paraId="2BC3C80C" w14:textId="77777777" w:rsidR="005C1581" w:rsidRPr="00492359" w:rsidRDefault="005C1581">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5566</w:t>
            </w:r>
          </w:p>
        </w:tc>
      </w:tr>
      <w:tr w:rsidR="005C1581" w:rsidRPr="00492359" w14:paraId="44B943F9" w14:textId="77777777" w:rsidTr="009B46AB">
        <w:trPr>
          <w:trHeight w:val="960"/>
        </w:trPr>
        <w:tc>
          <w:tcPr>
            <w:cnfStyle w:val="001000000000" w:firstRow="0" w:lastRow="0" w:firstColumn="1" w:lastColumn="0" w:oddVBand="0" w:evenVBand="0" w:oddHBand="0" w:evenHBand="0" w:firstRowFirstColumn="0" w:firstRowLastColumn="0" w:lastRowFirstColumn="0" w:lastRowLastColumn="0"/>
            <w:tcW w:w="2640" w:type="dxa"/>
            <w:hideMark/>
          </w:tcPr>
          <w:p w14:paraId="3A7C36EF" w14:textId="77777777" w:rsidR="005C1581" w:rsidRPr="00492359" w:rsidRDefault="005C1581">
            <w:pPr>
              <w:rPr>
                <w:rFonts w:ascii="PT Sans" w:hAnsi="PT Sans"/>
                <w:color w:val="000000"/>
                <w:sz w:val="22"/>
                <w:szCs w:val="22"/>
                <w:lang w:val="bg-BG"/>
              </w:rPr>
            </w:pPr>
            <w:r w:rsidRPr="00492359">
              <w:rPr>
                <w:rFonts w:ascii="PT Sans" w:hAnsi="PT Sans"/>
                <w:color w:val="000000"/>
                <w:sz w:val="22"/>
                <w:szCs w:val="22"/>
                <w:lang w:val="bg-BG"/>
              </w:rPr>
              <w:t>Над трудоспособна възраст</w:t>
            </w:r>
          </w:p>
        </w:tc>
        <w:tc>
          <w:tcPr>
            <w:tcW w:w="1320" w:type="dxa"/>
            <w:noWrap/>
            <w:hideMark/>
          </w:tcPr>
          <w:p w14:paraId="4A5444FE"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2973</w:t>
            </w:r>
          </w:p>
        </w:tc>
        <w:tc>
          <w:tcPr>
            <w:tcW w:w="1320" w:type="dxa"/>
            <w:noWrap/>
            <w:hideMark/>
          </w:tcPr>
          <w:p w14:paraId="1DE799C5"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2955</w:t>
            </w:r>
          </w:p>
        </w:tc>
        <w:tc>
          <w:tcPr>
            <w:tcW w:w="1320" w:type="dxa"/>
            <w:noWrap/>
            <w:hideMark/>
          </w:tcPr>
          <w:p w14:paraId="5902D7B5"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2870</w:t>
            </w:r>
          </w:p>
        </w:tc>
        <w:tc>
          <w:tcPr>
            <w:tcW w:w="1320" w:type="dxa"/>
            <w:noWrap/>
            <w:hideMark/>
          </w:tcPr>
          <w:p w14:paraId="5D1A1CFC"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2832</w:t>
            </w:r>
          </w:p>
        </w:tc>
        <w:tc>
          <w:tcPr>
            <w:tcW w:w="1320" w:type="dxa"/>
            <w:noWrap/>
            <w:hideMark/>
          </w:tcPr>
          <w:p w14:paraId="4DD6CE68" w14:textId="77777777" w:rsidR="005C1581" w:rsidRPr="00492359" w:rsidRDefault="005C1581">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2819</w:t>
            </w:r>
          </w:p>
        </w:tc>
      </w:tr>
    </w:tbl>
    <w:p w14:paraId="7E6772BA" w14:textId="18B0E882" w:rsidR="0042307E" w:rsidRPr="00492359" w:rsidRDefault="00256064" w:rsidP="00E77E62">
      <w:pPr>
        <w:pStyle w:val="afa"/>
      </w:pPr>
      <w:r w:rsidRPr="00492359">
        <w:t>Източник: НСИ</w:t>
      </w:r>
    </w:p>
    <w:p w14:paraId="723819AA" w14:textId="49827B8B" w:rsidR="001B5C46" w:rsidRPr="00492359" w:rsidRDefault="001B5C46" w:rsidP="001B5C46">
      <w:pPr>
        <w:spacing w:line="276" w:lineRule="auto"/>
        <w:jc w:val="both"/>
        <w:rPr>
          <w:rFonts w:ascii="PT Sans" w:hAnsi="PT Sans"/>
          <w:lang w:val="bg-BG"/>
        </w:rPr>
      </w:pPr>
      <w:r w:rsidRPr="00492359">
        <w:rPr>
          <w:rFonts w:ascii="PT Sans" w:hAnsi="PT Sans"/>
          <w:lang w:val="bg-BG"/>
        </w:rPr>
        <w:t xml:space="preserve">Делът на хората над трудоспособна възраст е значителен, което е индикатор за застаряваща популация, характерна за много малки общини в България. Делът на децата и младежите под трудоспособна възраст е сравнително нисък, което е тревожен сигнал за бъдещата демографска динамика. Високият процент на хора в активна възраст (55%) е благоприятен за икономическата активност на региона, но застаряващото население може да постави натиск върху трудоспособните в бъдеще. </w:t>
      </w:r>
    </w:p>
    <w:p w14:paraId="6413E9AF" w14:textId="6D3D7ED9" w:rsidR="001B5C46" w:rsidRPr="00492359" w:rsidRDefault="001B5C46" w:rsidP="001B5C46">
      <w:pPr>
        <w:spacing w:line="276" w:lineRule="auto"/>
        <w:jc w:val="both"/>
        <w:rPr>
          <w:rFonts w:ascii="PT Sans" w:hAnsi="PT Sans"/>
          <w:lang w:val="bg-BG"/>
        </w:rPr>
      </w:pPr>
    </w:p>
    <w:p w14:paraId="15B7BA3F" w14:textId="6AF8B916" w:rsidR="001B5C46" w:rsidRPr="00492359" w:rsidRDefault="001B5C46" w:rsidP="001B5C46">
      <w:pPr>
        <w:spacing w:line="276" w:lineRule="auto"/>
        <w:jc w:val="both"/>
        <w:rPr>
          <w:rFonts w:ascii="PT Sans" w:hAnsi="PT Sans"/>
          <w:lang w:val="bg-BG"/>
        </w:rPr>
      </w:pPr>
    </w:p>
    <w:p w14:paraId="04E504A2" w14:textId="4470BC22" w:rsidR="001B5C46" w:rsidRPr="00492359" w:rsidRDefault="001B5C46" w:rsidP="001B5C46">
      <w:pPr>
        <w:spacing w:line="276" w:lineRule="auto"/>
        <w:jc w:val="both"/>
        <w:rPr>
          <w:rFonts w:ascii="PT Sans" w:hAnsi="PT Sans"/>
          <w:lang w:val="bg-BG"/>
        </w:rPr>
      </w:pPr>
    </w:p>
    <w:p w14:paraId="35378FF5" w14:textId="77777777" w:rsidR="000A5EEB" w:rsidRPr="00492359" w:rsidRDefault="000A5EEB" w:rsidP="001B5C46">
      <w:pPr>
        <w:spacing w:line="276" w:lineRule="auto"/>
        <w:jc w:val="both"/>
        <w:rPr>
          <w:rFonts w:ascii="PT Sans" w:hAnsi="PT Sans"/>
          <w:lang w:val="bg-BG"/>
        </w:rPr>
      </w:pPr>
    </w:p>
    <w:p w14:paraId="11398350" w14:textId="5146F9B1" w:rsidR="000A5EEB" w:rsidRPr="00492359" w:rsidRDefault="002033D3" w:rsidP="00FE5F24">
      <w:pPr>
        <w:pStyle w:val="afa"/>
        <w:spacing w:after="0"/>
      </w:pPr>
      <w:bookmarkStart w:id="71" w:name="_Toc183512429"/>
      <w:bookmarkStart w:id="72" w:name="OLE_LINK1"/>
      <w:r w:rsidRPr="00492359">
        <w:lastRenderedPageBreak/>
        <w:t xml:space="preserve">Фигура </w:t>
      </w:r>
      <w:r w:rsidRPr="00492359">
        <w:fldChar w:fldCharType="begin"/>
      </w:r>
      <w:r w:rsidRPr="00492359">
        <w:instrText xml:space="preserve"> SEQ Фигура \* ARABIC </w:instrText>
      </w:r>
      <w:r w:rsidRPr="00492359">
        <w:fldChar w:fldCharType="separate"/>
      </w:r>
      <w:r w:rsidRPr="00492359">
        <w:rPr>
          <w:noProof/>
        </w:rPr>
        <w:t>7</w:t>
      </w:r>
      <w:r w:rsidRPr="00492359">
        <w:fldChar w:fldCharType="end"/>
      </w:r>
      <w:r w:rsidRPr="00492359">
        <w:t xml:space="preserve">: </w:t>
      </w:r>
      <w:r w:rsidR="000A5EEB" w:rsidRPr="00492359">
        <w:t>Процентно съотношение на население в и под трудоспособна възраст спрямо население над трудоспособна възраст</w:t>
      </w:r>
      <w:r w:rsidR="008275F3" w:rsidRPr="00492359">
        <w:t xml:space="preserve"> в Община Ветово към 2019 и 2023 г.</w:t>
      </w:r>
      <w:r w:rsidR="000A5EEB" w:rsidRPr="00492359">
        <w:t>:</w:t>
      </w:r>
      <w:bookmarkEnd w:id="71"/>
    </w:p>
    <w:p w14:paraId="58517132" w14:textId="3AB429F1" w:rsidR="000A5EEB" w:rsidRPr="00492359" w:rsidRDefault="001B5C46" w:rsidP="009E1A58">
      <w:pPr>
        <w:pStyle w:val="paragraph"/>
        <w:spacing w:before="0" w:beforeAutospacing="0" w:after="0" w:afterAutospacing="0" w:line="276" w:lineRule="auto"/>
        <w:jc w:val="both"/>
        <w:textAlignment w:val="baseline"/>
        <w:rPr>
          <w:rFonts w:ascii="PT Sans" w:hAnsi="PT Sans"/>
          <w:lang w:val="bg-BG"/>
        </w:rPr>
      </w:pPr>
      <w:r w:rsidRPr="00492359">
        <w:rPr>
          <w:noProof/>
          <w:lang w:val="bg-BG" w:eastAsia="bg-BG"/>
        </w:rPr>
        <w:drawing>
          <wp:inline distT="0" distB="0" distL="0" distR="0" wp14:anchorId="708168CA" wp14:editId="09C4BF55">
            <wp:extent cx="3048000" cy="2117124"/>
            <wp:effectExtent l="12700" t="12700" r="25400" b="29210"/>
            <wp:docPr id="1587193939"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2BC11A-F772-5172-BC99-BD3046536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D02C9A" w:rsidRPr="00492359">
        <w:rPr>
          <w:noProof/>
          <w:lang w:val="bg-BG"/>
        </w:rPr>
        <w:t xml:space="preserve"> </w:t>
      </w:r>
      <w:r w:rsidR="00D02C9A" w:rsidRPr="00492359">
        <w:rPr>
          <w:noProof/>
          <w:lang w:val="bg-BG" w:eastAsia="bg-BG"/>
        </w:rPr>
        <w:drawing>
          <wp:inline distT="0" distB="0" distL="0" distR="0" wp14:anchorId="0BD272E8" wp14:editId="6FC567EE">
            <wp:extent cx="2973705" cy="2116884"/>
            <wp:effectExtent l="12700" t="12700" r="23495" b="29845"/>
            <wp:docPr id="1451089862"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2963E6-DEAB-CF9A-3939-4A7D3BD2E0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bookmarkEnd w:id="72"/>
    <w:p w14:paraId="756B01FC" w14:textId="77777777" w:rsidR="00D02C9A" w:rsidRPr="00492359" w:rsidRDefault="00D02C9A" w:rsidP="00FE5F24">
      <w:pPr>
        <w:pStyle w:val="afa"/>
        <w:spacing w:after="0"/>
      </w:pPr>
      <w:r w:rsidRPr="00492359">
        <w:t>Източник: НСИ</w:t>
      </w:r>
    </w:p>
    <w:p w14:paraId="51BE954F" w14:textId="77777777" w:rsidR="000A5EEB" w:rsidRPr="00492359" w:rsidRDefault="000A5EEB" w:rsidP="009E1A58">
      <w:pPr>
        <w:spacing w:line="276" w:lineRule="auto"/>
        <w:rPr>
          <w:rFonts w:ascii="PT Sans" w:hAnsi="PT Sans"/>
          <w:lang w:val="bg-BG"/>
        </w:rPr>
      </w:pPr>
    </w:p>
    <w:p w14:paraId="7B350B61" w14:textId="0D7AA19E" w:rsidR="00D02C9A" w:rsidRPr="00492359" w:rsidRDefault="00D02C9A" w:rsidP="00D02C9A">
      <w:pPr>
        <w:spacing w:line="276" w:lineRule="auto"/>
        <w:jc w:val="both"/>
        <w:rPr>
          <w:rFonts w:ascii="PT Sans" w:hAnsi="PT Sans"/>
          <w:lang w:val="bg-BG"/>
        </w:rPr>
      </w:pPr>
      <w:r w:rsidRPr="00492359">
        <w:rPr>
          <w:rFonts w:ascii="PT Sans" w:hAnsi="PT Sans"/>
          <w:lang w:val="bg-BG"/>
        </w:rPr>
        <w:t>През 2019 г. 73% от населението е в и под трудоспособна възраст, докато през 2023 г.: делът на тази група намалява до 71%.  Наблюдава се спад от 2 процентни пункта, което показва леко намаляване на дела на икономически активното население</w:t>
      </w:r>
      <w:r w:rsidR="00571AAC" w:rsidRPr="00492359">
        <w:rPr>
          <w:rFonts w:ascii="PT Sans" w:hAnsi="PT Sans"/>
          <w:lang w:val="bg-BG"/>
        </w:rPr>
        <w:t>. Демографските промени между 2019 и 2023 г. показват, че общината се сблъсква с предизвикателства, свързани със застаряване на населението. Това е индикация, че са необходими политики за задържане на младите хора, стимулиране на раждаемостта и насърчаване на миграцията към общината, за да се стабилизира демографският профил и икономическата активност.</w:t>
      </w:r>
    </w:p>
    <w:p w14:paraId="4219D91B" w14:textId="77777777" w:rsidR="00D02C9A" w:rsidRPr="00492359" w:rsidRDefault="00D02C9A" w:rsidP="009E1A58">
      <w:pPr>
        <w:spacing w:line="276" w:lineRule="auto"/>
        <w:rPr>
          <w:rFonts w:ascii="PT Sans" w:hAnsi="PT Sans"/>
          <w:lang w:val="bg-BG"/>
        </w:rPr>
      </w:pPr>
    </w:p>
    <w:p w14:paraId="7B13F817" w14:textId="79981790" w:rsidR="009323F4" w:rsidRPr="00492359" w:rsidRDefault="00C311BD" w:rsidP="000756AE">
      <w:pPr>
        <w:pStyle w:val="a0"/>
        <w:numPr>
          <w:ilvl w:val="1"/>
          <w:numId w:val="21"/>
        </w:numPr>
        <w:spacing w:line="276" w:lineRule="auto"/>
        <w:jc w:val="both"/>
        <w:outlineLvl w:val="1"/>
        <w:rPr>
          <w:rFonts w:ascii="PT Sans" w:hAnsi="PT Sans" w:cstheme="majorHAnsi"/>
          <w:b/>
          <w:bCs/>
          <w:lang w:val="bg-BG"/>
        </w:rPr>
      </w:pPr>
      <w:bookmarkStart w:id="73" w:name="_Toc186184130"/>
      <w:r w:rsidRPr="00492359">
        <w:rPr>
          <w:rFonts w:ascii="PT Sans" w:hAnsi="PT Sans" w:cstheme="majorHAnsi"/>
          <w:b/>
          <w:bCs/>
          <w:lang w:val="bg-BG"/>
        </w:rPr>
        <w:t>Икономическа активност на населението</w:t>
      </w:r>
      <w:bookmarkEnd w:id="73"/>
    </w:p>
    <w:p w14:paraId="3D1C18B3" w14:textId="5797D0FD" w:rsidR="00C311BD" w:rsidRPr="00492359" w:rsidRDefault="00C311BD" w:rsidP="009E1A58">
      <w:pPr>
        <w:spacing w:line="276" w:lineRule="auto"/>
        <w:jc w:val="both"/>
        <w:rPr>
          <w:rFonts w:ascii="PT Sans" w:hAnsi="PT Sans" w:cstheme="majorHAnsi"/>
          <w:b/>
          <w:bCs/>
          <w:lang w:val="bg-BG"/>
        </w:rPr>
      </w:pPr>
      <w:r w:rsidRPr="00492359">
        <w:rPr>
          <w:rFonts w:ascii="PT Sans" w:hAnsi="PT Sans"/>
          <w:lang w:val="bg-BG"/>
        </w:rPr>
        <w:t xml:space="preserve">Коефициентът на икономическа активност отразява дела на икономически активното население (хората, които работят или търсят работа) спрямо общото население в трудоспособна възраст. </w:t>
      </w:r>
      <w:r w:rsidR="005F6DD4" w:rsidRPr="00492359">
        <w:rPr>
          <w:rFonts w:ascii="PT Sans" w:hAnsi="PT Sans"/>
          <w:lang w:val="bg-BG"/>
        </w:rPr>
        <w:t xml:space="preserve">В </w:t>
      </w:r>
      <w:r w:rsidR="00B0647E" w:rsidRPr="00492359">
        <w:rPr>
          <w:rFonts w:ascii="PT Sans" w:hAnsi="PT Sans"/>
          <w:lang w:val="bg-BG"/>
        </w:rPr>
        <w:t>О</w:t>
      </w:r>
      <w:r w:rsidR="005F6DD4" w:rsidRPr="00492359">
        <w:rPr>
          <w:rFonts w:ascii="PT Sans" w:hAnsi="PT Sans"/>
          <w:lang w:val="bg-BG"/>
        </w:rPr>
        <w:t xml:space="preserve">бщина Ветово коефициентът е сравнително висок – 58,2%, което показва добро участие на населението в икономическите процеси, въпреки демографските предизвикателства. Делът на заетите лица спрямо цялото население в трудоспособна възраст е 45.1%. Това е по-ниско от коефициента на икономическа активност, което означава, че част от активните лица са безработни. Наличието на заети в тази пропорция е положителен индикатор за икономическата ситуация в общината, но все още има значителен резерв в работната сила. Делът на икономически активното население, което не успява да намери работа, е 22.5%. Тази стойност е висока в сравнение със средното за страната, което показва сериозни предизвикателства на пазара на труда. </w:t>
      </w:r>
    </w:p>
    <w:p w14:paraId="28F3874F" w14:textId="2DC11612" w:rsidR="00590C8D" w:rsidRPr="00492359" w:rsidRDefault="00590C8D" w:rsidP="00FE5F24">
      <w:pPr>
        <w:pStyle w:val="afa"/>
        <w:spacing w:after="0"/>
      </w:pPr>
      <w:bookmarkStart w:id="74" w:name="_Toc183512430"/>
      <w:r w:rsidRPr="00492359">
        <w:lastRenderedPageBreak/>
        <w:t xml:space="preserve">Фигура </w:t>
      </w:r>
      <w:r w:rsidR="003610CE" w:rsidRPr="00492359">
        <w:fldChar w:fldCharType="begin"/>
      </w:r>
      <w:r w:rsidR="003610CE" w:rsidRPr="00492359">
        <w:instrText xml:space="preserve"> SEQ Фигура \* ARABIC </w:instrText>
      </w:r>
      <w:r w:rsidR="003610CE" w:rsidRPr="00492359">
        <w:fldChar w:fldCharType="separate"/>
      </w:r>
      <w:r w:rsidR="002033D3" w:rsidRPr="00492359">
        <w:rPr>
          <w:noProof/>
        </w:rPr>
        <w:t>8</w:t>
      </w:r>
      <w:r w:rsidR="003610CE" w:rsidRPr="00492359">
        <w:fldChar w:fldCharType="end"/>
      </w:r>
      <w:r w:rsidR="00AF0FAE" w:rsidRPr="00492359">
        <w:t>:</w:t>
      </w:r>
      <w:r w:rsidRPr="00492359">
        <w:t xml:space="preserve"> </w:t>
      </w:r>
      <w:r w:rsidR="008275F3" w:rsidRPr="00492359">
        <w:t>Коефициенти на икономическа активност, заетост и безработица на лицата на възраст 15-64 навършени години в Община Ветово към 2021 г.</w:t>
      </w:r>
      <w:r w:rsidRPr="00492359">
        <w:t xml:space="preserve"> (%)</w:t>
      </w:r>
      <w:bookmarkEnd w:id="74"/>
    </w:p>
    <w:p w14:paraId="0FE2BFED" w14:textId="0C9FB8B3" w:rsidR="005525A8" w:rsidRPr="00492359" w:rsidRDefault="008275F3" w:rsidP="009E1A58">
      <w:pPr>
        <w:spacing w:line="276" w:lineRule="auto"/>
        <w:jc w:val="both"/>
        <w:rPr>
          <w:rFonts w:ascii="PT Sans" w:hAnsi="PT Sans" w:cstheme="majorHAnsi"/>
          <w:b/>
          <w:bCs/>
          <w:lang w:val="bg-BG"/>
        </w:rPr>
      </w:pPr>
      <w:r w:rsidRPr="00492359">
        <w:rPr>
          <w:noProof/>
          <w:lang w:val="bg-BG" w:eastAsia="bg-BG"/>
        </w:rPr>
        <mc:AlternateContent>
          <mc:Choic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cx2">
            <w:drawing>
              <wp:inline distT="0" distB="0" distL="0" distR="0" wp14:anchorId="667D50B7" wp14:editId="20F536E3">
                <wp:extent cx="6172200" cy="2734945"/>
                <wp:effectExtent l="0" t="0" r="0" b="8255"/>
                <wp:docPr id="276851098" name="Chart 1">
                  <a:extLst xmlns:a="http://schemas.openxmlformats.org/drawingml/2006/main">
                    <a:ext uri="{FF2B5EF4-FFF2-40B4-BE49-F238E27FC236}">
                      <a16:creationId xmlns:a16="http://schemas.microsoft.com/office/drawing/2014/main" id="{39F53423-74DF-5811-AF9D-C04D29B4C91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7"/>
                  </a:graphicData>
                </a:graphic>
              </wp:inline>
            </w:drawing>
          </mc:Choice>
          <mc:Fallback>
            <w:drawing>
              <wp:inline distT="0" distB="0" distL="0" distR="0" wp14:anchorId="667D50B7" wp14:editId="20F536E3">
                <wp:extent cx="6172200" cy="2734945"/>
                <wp:effectExtent l="0" t="0" r="0" b="8255"/>
                <wp:docPr id="276851098" name="Chart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F53423-74DF-5811-AF9D-C04D29B4C91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6851098" name="Chart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F53423-74DF-5811-AF9D-C04D29B4C918}"/>
                            </a:ext>
                          </a:extLst>
                        </pic:cNvPr>
                        <pic:cNvPicPr>
                          <a:picLocks noGrp="1" noRot="1" noChangeAspect="1" noMove="1" noResize="1" noEditPoints="1" noAdjustHandles="1" noChangeArrowheads="1" noChangeShapeType="1"/>
                        </pic:cNvPicPr>
                      </pic:nvPicPr>
                      <pic:blipFill>
                        <a:blip r:embed="rId38"/>
                        <a:stretch>
                          <a:fillRect/>
                        </a:stretch>
                      </pic:blipFill>
                      <pic:spPr>
                        <a:xfrm>
                          <a:off x="0" y="0"/>
                          <a:ext cx="6172200" cy="2734945"/>
                        </a:xfrm>
                        <a:prstGeom prst="rect">
                          <a:avLst/>
                        </a:prstGeom>
                      </pic:spPr>
                    </pic:pic>
                  </a:graphicData>
                </a:graphic>
              </wp:inline>
            </w:drawing>
          </mc:Fallback>
        </mc:AlternateContent>
      </w:r>
    </w:p>
    <w:p w14:paraId="52F92AE5" w14:textId="68472802" w:rsidR="00590C8D" w:rsidRPr="00492359" w:rsidRDefault="00590C8D" w:rsidP="00E77E62">
      <w:pPr>
        <w:pStyle w:val="afa"/>
      </w:pPr>
      <w:r w:rsidRPr="00492359">
        <w:t>Източник: НСИ</w:t>
      </w:r>
    </w:p>
    <w:p w14:paraId="0B0E99F2" w14:textId="1BADECA1" w:rsidR="005F6DD4" w:rsidRPr="00492359" w:rsidRDefault="005F6DD4" w:rsidP="005F6DD4">
      <w:pPr>
        <w:autoSpaceDE w:val="0"/>
        <w:autoSpaceDN w:val="0"/>
        <w:adjustRightInd w:val="0"/>
        <w:spacing w:line="276" w:lineRule="auto"/>
        <w:jc w:val="both"/>
        <w:rPr>
          <w:rFonts w:ascii="PT Sans" w:hAnsi="PT Sans" w:cs="Arial"/>
          <w:color w:val="000000"/>
          <w:lang w:val="bg-BG"/>
        </w:rPr>
      </w:pPr>
      <w:r w:rsidRPr="00492359">
        <w:rPr>
          <w:rFonts w:ascii="PT Sans" w:hAnsi="PT Sans" w:cs="Arial"/>
          <w:color w:val="000000"/>
          <w:lang w:val="bg-BG"/>
        </w:rPr>
        <w:t>Сравнително високият коефициент на икономическа активност показва, че по-голямата част от трудоспособното население участва в пазара на труда. Въпреки доброто ниво на икономическа активност, коефициентът на заетост остава по-нисък, което предполага ограничени възможности за работа в региона. Високият коефициент на безработица е основен проблем, изискващ внимание към развитие на местния бизнес, подобряване на квалификацията на работната сила и стимули за инвеститори.</w:t>
      </w:r>
    </w:p>
    <w:p w14:paraId="333930C8" w14:textId="77777777" w:rsidR="00667B82" w:rsidRPr="00492359" w:rsidRDefault="00667B82" w:rsidP="009E1A58">
      <w:pPr>
        <w:autoSpaceDE w:val="0"/>
        <w:autoSpaceDN w:val="0"/>
        <w:adjustRightInd w:val="0"/>
        <w:spacing w:line="276" w:lineRule="auto"/>
        <w:jc w:val="both"/>
        <w:rPr>
          <w:rFonts w:ascii="PT Sans" w:hAnsi="PT Sans" w:cs="Arial"/>
          <w:color w:val="000000"/>
          <w:lang w:val="bg-BG"/>
        </w:rPr>
      </w:pPr>
    </w:p>
    <w:p w14:paraId="56F1179F" w14:textId="498D1E27" w:rsidR="00045D38" w:rsidRPr="00492359" w:rsidRDefault="00CA5EB7" w:rsidP="000756AE">
      <w:pPr>
        <w:pStyle w:val="a0"/>
        <w:numPr>
          <w:ilvl w:val="1"/>
          <w:numId w:val="21"/>
        </w:numPr>
        <w:spacing w:line="276" w:lineRule="auto"/>
        <w:jc w:val="both"/>
        <w:outlineLvl w:val="1"/>
        <w:rPr>
          <w:rFonts w:ascii="PT Sans" w:hAnsi="PT Sans" w:cstheme="majorHAnsi"/>
          <w:b/>
          <w:bCs/>
          <w:lang w:val="bg-BG"/>
        </w:rPr>
      </w:pPr>
      <w:bookmarkStart w:id="75" w:name="_Toc64288322"/>
      <w:bookmarkStart w:id="76" w:name="_Toc186184131"/>
      <w:r w:rsidRPr="00492359">
        <w:rPr>
          <w:rFonts w:ascii="PT Sans" w:hAnsi="PT Sans" w:cstheme="majorHAnsi"/>
          <w:b/>
          <w:bCs/>
          <w:lang w:val="bg-BG"/>
        </w:rPr>
        <w:t>Образование</w:t>
      </w:r>
      <w:r w:rsidR="00E93565" w:rsidRPr="00492359">
        <w:rPr>
          <w:rFonts w:ascii="PT Sans" w:hAnsi="PT Sans" w:cstheme="majorHAnsi"/>
          <w:b/>
          <w:bCs/>
          <w:lang w:val="bg-BG"/>
        </w:rPr>
        <w:t xml:space="preserve"> и о</w:t>
      </w:r>
      <w:r w:rsidR="00723D18" w:rsidRPr="00492359">
        <w:rPr>
          <w:rFonts w:ascii="PT Sans" w:hAnsi="PT Sans" w:cstheme="majorHAnsi"/>
          <w:b/>
          <w:bCs/>
          <w:lang w:val="bg-BG"/>
        </w:rPr>
        <w:t>бразователна инфраструктура</w:t>
      </w:r>
      <w:bookmarkEnd w:id="75"/>
      <w:bookmarkEnd w:id="76"/>
      <w:r w:rsidR="00723D18" w:rsidRPr="00492359">
        <w:rPr>
          <w:rFonts w:ascii="PT Sans" w:hAnsi="PT Sans" w:cstheme="majorHAnsi"/>
          <w:b/>
          <w:bCs/>
          <w:lang w:val="bg-BG"/>
        </w:rPr>
        <w:t xml:space="preserve"> </w:t>
      </w:r>
    </w:p>
    <w:p w14:paraId="28F0636B" w14:textId="0F128CA7" w:rsidR="00397CB6" w:rsidRPr="00492359" w:rsidRDefault="00397CB6" w:rsidP="009E1A58">
      <w:pPr>
        <w:spacing w:line="276" w:lineRule="auto"/>
        <w:jc w:val="both"/>
        <w:rPr>
          <w:rFonts w:ascii="PT Sans" w:hAnsi="PT Sans" w:cs="Arial"/>
          <w:lang w:val="bg-BG"/>
        </w:rPr>
      </w:pPr>
      <w:r w:rsidRPr="00492359">
        <w:rPr>
          <w:rFonts w:ascii="PT Sans" w:hAnsi="PT Sans" w:cs="Arial"/>
          <w:lang w:val="bg-BG"/>
        </w:rPr>
        <w:t xml:space="preserve">На територията на </w:t>
      </w:r>
      <w:r w:rsidR="00B0647E" w:rsidRPr="00492359">
        <w:rPr>
          <w:rFonts w:ascii="PT Sans" w:hAnsi="PT Sans" w:cs="Arial"/>
          <w:lang w:val="bg-BG"/>
        </w:rPr>
        <w:t>О</w:t>
      </w:r>
      <w:r w:rsidRPr="00492359">
        <w:rPr>
          <w:rFonts w:ascii="PT Sans" w:hAnsi="PT Sans" w:cs="Arial"/>
          <w:lang w:val="bg-BG"/>
        </w:rPr>
        <w:t>бщина Ветово функционират общо три детски градини и четири училища (две средни и две основни), както следва:</w:t>
      </w:r>
    </w:p>
    <w:p w14:paraId="2922BD17" w14:textId="5F57545E"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ДГ </w:t>
      </w:r>
      <w:r w:rsidR="006F1AA3" w:rsidRPr="00492359">
        <w:rPr>
          <w:rFonts w:ascii="PT Sans" w:hAnsi="PT Sans" w:cs="Arial"/>
          <w:lang w:val="bg-BG"/>
        </w:rPr>
        <w:t>"</w:t>
      </w:r>
      <w:r w:rsidRPr="00492359">
        <w:rPr>
          <w:rFonts w:ascii="PT Sans" w:hAnsi="PT Sans" w:cs="Arial"/>
          <w:lang w:val="bg-BG"/>
        </w:rPr>
        <w:t>Щастлив</w:t>
      </w:r>
      <w:r w:rsidR="006F1AA3" w:rsidRPr="00492359">
        <w:rPr>
          <w:rFonts w:ascii="PT Sans" w:hAnsi="PT Sans" w:cs="Arial"/>
          <w:lang w:val="bg-BG"/>
        </w:rPr>
        <w:t>о</w:t>
      </w:r>
      <w:r w:rsidRPr="00492359">
        <w:rPr>
          <w:rFonts w:ascii="PT Sans" w:hAnsi="PT Sans" w:cs="Arial"/>
          <w:lang w:val="bg-BG"/>
        </w:rPr>
        <w:t xml:space="preserve"> детство</w:t>
      </w:r>
      <w:r w:rsidR="006F1AA3" w:rsidRPr="00492359">
        <w:rPr>
          <w:rFonts w:ascii="PT Sans" w:hAnsi="PT Sans"/>
          <w:lang w:val="bg-BG"/>
        </w:rPr>
        <w:t xml:space="preserve">" </w:t>
      </w:r>
      <w:r w:rsidRPr="00492359">
        <w:rPr>
          <w:rFonts w:ascii="PT Sans" w:hAnsi="PT Sans" w:cs="Arial"/>
          <w:lang w:val="bg-BG"/>
        </w:rPr>
        <w:t>-</w:t>
      </w:r>
      <w:r w:rsidR="006F1AA3" w:rsidRPr="00492359">
        <w:rPr>
          <w:rFonts w:ascii="PT Sans" w:hAnsi="PT Sans" w:cs="Arial"/>
          <w:lang w:val="bg-BG"/>
        </w:rPr>
        <w:t xml:space="preserve"> </w:t>
      </w:r>
      <w:r w:rsidRPr="00492359">
        <w:rPr>
          <w:rFonts w:ascii="PT Sans" w:hAnsi="PT Sans" w:cs="Arial"/>
          <w:lang w:val="bg-BG"/>
        </w:rPr>
        <w:t>гр. Ветово с филиал</w:t>
      </w:r>
      <w:r w:rsidR="00DA279D" w:rsidRPr="00492359">
        <w:rPr>
          <w:rFonts w:ascii="PT Sans" w:hAnsi="PT Sans" w:cs="Arial"/>
          <w:lang w:val="bg-BG"/>
        </w:rPr>
        <w:t>;</w:t>
      </w:r>
      <w:r w:rsidRPr="00492359">
        <w:rPr>
          <w:rFonts w:ascii="PT Sans" w:hAnsi="PT Sans" w:cs="Arial"/>
          <w:lang w:val="bg-BG"/>
        </w:rPr>
        <w:t xml:space="preserve"> </w:t>
      </w:r>
    </w:p>
    <w:p w14:paraId="34BCDE31" w14:textId="6D4D3D61"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ДГ </w:t>
      </w:r>
      <w:r w:rsidR="006F1AA3" w:rsidRPr="00492359">
        <w:rPr>
          <w:rFonts w:ascii="PT Sans" w:hAnsi="PT Sans"/>
          <w:lang w:val="bg-BG"/>
        </w:rPr>
        <w:t>"</w:t>
      </w:r>
      <w:r w:rsidRPr="00492359">
        <w:rPr>
          <w:rFonts w:ascii="PT Sans" w:hAnsi="PT Sans" w:cs="Arial"/>
          <w:lang w:val="bg-BG"/>
        </w:rPr>
        <w:t>Здравец</w:t>
      </w:r>
      <w:r w:rsidR="006F1AA3" w:rsidRPr="00492359">
        <w:rPr>
          <w:rFonts w:ascii="PT Sans" w:hAnsi="PT Sans"/>
          <w:lang w:val="bg-BG"/>
        </w:rPr>
        <w:t xml:space="preserve">" </w:t>
      </w:r>
      <w:r w:rsidRPr="00492359">
        <w:rPr>
          <w:rFonts w:ascii="PT Sans" w:hAnsi="PT Sans" w:cs="Arial"/>
          <w:lang w:val="bg-BG"/>
        </w:rPr>
        <w:t>- гр. Глоджево</w:t>
      </w:r>
      <w:r w:rsidR="00DA279D" w:rsidRPr="00492359">
        <w:rPr>
          <w:rFonts w:ascii="PT Sans" w:hAnsi="PT Sans" w:cs="Arial"/>
          <w:lang w:val="bg-BG"/>
        </w:rPr>
        <w:t>;</w:t>
      </w:r>
    </w:p>
    <w:p w14:paraId="4CA4D88A" w14:textId="4AB5C68E"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ДГ </w:t>
      </w:r>
      <w:r w:rsidR="006F1AA3" w:rsidRPr="00492359">
        <w:rPr>
          <w:rFonts w:ascii="PT Sans" w:hAnsi="PT Sans"/>
          <w:lang w:val="bg-BG"/>
        </w:rPr>
        <w:t>"</w:t>
      </w:r>
      <w:r w:rsidRPr="00492359">
        <w:rPr>
          <w:rFonts w:ascii="PT Sans" w:hAnsi="PT Sans" w:cs="Arial"/>
          <w:lang w:val="bg-BG"/>
        </w:rPr>
        <w:t>Звънче</w:t>
      </w:r>
      <w:r w:rsidR="006F1AA3" w:rsidRPr="00492359">
        <w:rPr>
          <w:rFonts w:ascii="PT Sans" w:hAnsi="PT Sans"/>
          <w:lang w:val="bg-BG"/>
        </w:rPr>
        <w:t>"</w:t>
      </w:r>
      <w:r w:rsidRPr="00492359">
        <w:rPr>
          <w:rFonts w:ascii="PT Sans" w:hAnsi="PT Sans" w:cs="Arial"/>
          <w:lang w:val="bg-BG"/>
        </w:rPr>
        <w:t xml:space="preserve"> – с. Смирненски с филиали в гр. Сеново и с. Кривня</w:t>
      </w:r>
      <w:r w:rsidR="00DA279D" w:rsidRPr="00492359">
        <w:rPr>
          <w:rFonts w:ascii="PT Sans" w:hAnsi="PT Sans" w:cs="Arial"/>
          <w:lang w:val="bg-BG"/>
        </w:rPr>
        <w:t>;</w:t>
      </w:r>
    </w:p>
    <w:p w14:paraId="6B13FEB2" w14:textId="69611D90"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СУ </w:t>
      </w:r>
      <w:r w:rsidR="006F1AA3" w:rsidRPr="00492359">
        <w:rPr>
          <w:rFonts w:ascii="PT Sans" w:hAnsi="PT Sans"/>
          <w:lang w:val="bg-BG"/>
        </w:rPr>
        <w:t>"</w:t>
      </w:r>
      <w:r w:rsidRPr="00492359">
        <w:rPr>
          <w:rFonts w:ascii="PT Sans" w:hAnsi="PT Sans" w:cs="Arial"/>
          <w:lang w:val="bg-BG"/>
        </w:rPr>
        <w:t>Васил Левски</w:t>
      </w:r>
      <w:r w:rsidR="006F1AA3" w:rsidRPr="00492359">
        <w:rPr>
          <w:rFonts w:ascii="PT Sans" w:hAnsi="PT Sans"/>
          <w:lang w:val="bg-BG"/>
        </w:rPr>
        <w:t>"</w:t>
      </w:r>
      <w:r w:rsidRPr="00492359">
        <w:rPr>
          <w:rFonts w:ascii="PT Sans" w:hAnsi="PT Sans" w:cs="Arial"/>
          <w:lang w:val="bg-BG"/>
        </w:rPr>
        <w:t xml:space="preserve"> с </w:t>
      </w:r>
      <w:r w:rsidR="006F1AA3" w:rsidRPr="00492359">
        <w:rPr>
          <w:rFonts w:ascii="PT Sans" w:hAnsi="PT Sans" w:cs="Arial"/>
          <w:lang w:val="bg-BG"/>
        </w:rPr>
        <w:t>ПП</w:t>
      </w:r>
      <w:r w:rsidRPr="00492359">
        <w:rPr>
          <w:rFonts w:ascii="PT Sans" w:hAnsi="PT Sans" w:cs="Arial"/>
          <w:lang w:val="bg-BG"/>
        </w:rPr>
        <w:t xml:space="preserve"> – гр. Ветово</w:t>
      </w:r>
      <w:r w:rsidR="00DA279D" w:rsidRPr="00492359">
        <w:rPr>
          <w:rFonts w:ascii="PT Sans" w:hAnsi="PT Sans" w:cs="Arial"/>
          <w:lang w:val="bg-BG"/>
        </w:rPr>
        <w:t>;</w:t>
      </w:r>
    </w:p>
    <w:p w14:paraId="791EE753" w14:textId="7E7EAB70"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СУ </w:t>
      </w:r>
      <w:r w:rsidR="006F1AA3" w:rsidRPr="00492359">
        <w:rPr>
          <w:rFonts w:ascii="PT Sans" w:hAnsi="PT Sans"/>
          <w:lang w:val="bg-BG"/>
        </w:rPr>
        <w:t>"</w:t>
      </w:r>
      <w:r w:rsidRPr="00492359">
        <w:rPr>
          <w:rFonts w:ascii="PT Sans" w:hAnsi="PT Sans" w:cs="Arial"/>
          <w:lang w:val="bg-BG"/>
        </w:rPr>
        <w:t>Христо Ботев</w:t>
      </w:r>
      <w:r w:rsidR="006F1AA3" w:rsidRPr="00492359">
        <w:rPr>
          <w:rFonts w:ascii="PT Sans" w:hAnsi="PT Sans"/>
          <w:lang w:val="bg-BG"/>
        </w:rPr>
        <w:t>"</w:t>
      </w:r>
      <w:r w:rsidRPr="00492359">
        <w:rPr>
          <w:rFonts w:ascii="PT Sans" w:hAnsi="PT Sans" w:cs="Arial"/>
          <w:lang w:val="bg-BG"/>
        </w:rPr>
        <w:t xml:space="preserve"> – гр. Глоджево</w:t>
      </w:r>
      <w:r w:rsidR="00DA279D" w:rsidRPr="00492359">
        <w:rPr>
          <w:rFonts w:ascii="PT Sans" w:hAnsi="PT Sans" w:cs="Arial"/>
          <w:lang w:val="bg-BG"/>
        </w:rPr>
        <w:t>;</w:t>
      </w:r>
    </w:p>
    <w:p w14:paraId="319D5450" w14:textId="1AF6185F" w:rsidR="00397CB6"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ОУ </w:t>
      </w:r>
      <w:r w:rsidR="006F1AA3" w:rsidRPr="00492359">
        <w:rPr>
          <w:rFonts w:ascii="PT Sans" w:hAnsi="PT Sans"/>
          <w:lang w:val="bg-BG"/>
        </w:rPr>
        <w:t>"</w:t>
      </w:r>
      <w:r w:rsidRPr="00492359">
        <w:rPr>
          <w:rFonts w:ascii="PT Sans" w:hAnsi="PT Sans" w:cs="Arial"/>
          <w:lang w:val="bg-BG"/>
        </w:rPr>
        <w:t>Св.</w:t>
      </w:r>
      <w:r w:rsidR="006F1AA3" w:rsidRPr="00492359">
        <w:rPr>
          <w:rFonts w:ascii="PT Sans" w:hAnsi="PT Sans" w:cs="Arial"/>
          <w:lang w:val="bg-BG"/>
        </w:rPr>
        <w:t xml:space="preserve"> </w:t>
      </w:r>
      <w:r w:rsidRPr="00492359">
        <w:rPr>
          <w:rFonts w:ascii="PT Sans" w:hAnsi="PT Sans" w:cs="Arial"/>
          <w:lang w:val="bg-BG"/>
        </w:rPr>
        <w:t>св. Кирил и Методий</w:t>
      </w:r>
      <w:r w:rsidR="006F1AA3" w:rsidRPr="00492359">
        <w:rPr>
          <w:rFonts w:ascii="PT Sans" w:hAnsi="PT Sans"/>
          <w:lang w:val="bg-BG"/>
        </w:rPr>
        <w:t>"</w:t>
      </w:r>
      <w:r w:rsidRPr="00492359">
        <w:rPr>
          <w:rFonts w:ascii="PT Sans" w:hAnsi="PT Sans" w:cs="Arial"/>
          <w:lang w:val="bg-BG"/>
        </w:rPr>
        <w:t xml:space="preserve"> – гр. Сеново</w:t>
      </w:r>
      <w:r w:rsidR="00DA279D" w:rsidRPr="00492359">
        <w:rPr>
          <w:rFonts w:ascii="PT Sans" w:hAnsi="PT Sans" w:cs="Arial"/>
          <w:lang w:val="bg-BG"/>
        </w:rPr>
        <w:t>;</w:t>
      </w:r>
    </w:p>
    <w:p w14:paraId="30641E32" w14:textId="6BBBFE5A" w:rsidR="00047CC7" w:rsidRPr="00492359" w:rsidRDefault="00397CB6" w:rsidP="000756AE">
      <w:pPr>
        <w:pStyle w:val="a0"/>
        <w:numPr>
          <w:ilvl w:val="0"/>
          <w:numId w:val="44"/>
        </w:numPr>
        <w:spacing w:line="276" w:lineRule="auto"/>
        <w:jc w:val="both"/>
        <w:rPr>
          <w:rFonts w:ascii="PT Sans" w:hAnsi="PT Sans" w:cs="Arial"/>
          <w:lang w:val="bg-BG"/>
        </w:rPr>
      </w:pPr>
      <w:r w:rsidRPr="00492359">
        <w:rPr>
          <w:rFonts w:ascii="PT Sans" w:hAnsi="PT Sans" w:cs="Arial"/>
          <w:lang w:val="bg-BG"/>
        </w:rPr>
        <w:t xml:space="preserve">ОУ </w:t>
      </w:r>
      <w:r w:rsidR="006F1AA3" w:rsidRPr="00492359">
        <w:rPr>
          <w:rFonts w:ascii="PT Sans" w:hAnsi="PT Sans"/>
          <w:lang w:val="bg-BG"/>
        </w:rPr>
        <w:t>"</w:t>
      </w:r>
      <w:r w:rsidRPr="00492359">
        <w:rPr>
          <w:rFonts w:ascii="PT Sans" w:hAnsi="PT Sans" w:cs="Arial"/>
          <w:lang w:val="bg-BG"/>
        </w:rPr>
        <w:t>П. Р. Славейков</w:t>
      </w:r>
      <w:r w:rsidR="006F1AA3" w:rsidRPr="00492359">
        <w:rPr>
          <w:rFonts w:ascii="PT Sans" w:hAnsi="PT Sans"/>
          <w:lang w:val="bg-BG"/>
        </w:rPr>
        <w:t>"</w:t>
      </w:r>
      <w:r w:rsidRPr="00492359">
        <w:rPr>
          <w:rFonts w:ascii="PT Sans" w:hAnsi="PT Sans" w:cs="Arial"/>
          <w:lang w:val="bg-BG"/>
        </w:rPr>
        <w:t xml:space="preserve"> – с. Смирненски</w:t>
      </w:r>
      <w:r w:rsidR="00DA279D" w:rsidRPr="00492359">
        <w:rPr>
          <w:rFonts w:ascii="PT Sans" w:hAnsi="PT Sans" w:cs="Arial"/>
          <w:lang w:val="bg-BG"/>
        </w:rPr>
        <w:t>.</w:t>
      </w:r>
    </w:p>
    <w:p w14:paraId="2E0565E8" w14:textId="77777777" w:rsidR="008E0918" w:rsidRPr="00492359" w:rsidRDefault="008E0918" w:rsidP="009E1A58">
      <w:pPr>
        <w:spacing w:line="276" w:lineRule="auto"/>
        <w:jc w:val="both"/>
        <w:rPr>
          <w:rFonts w:ascii="PT Sans" w:hAnsi="PT Sans" w:cs="Arial"/>
          <w:lang w:val="bg-BG"/>
        </w:rPr>
      </w:pPr>
    </w:p>
    <w:p w14:paraId="0366038B" w14:textId="77777777" w:rsidR="008E0918" w:rsidRPr="00492359" w:rsidRDefault="008E0918" w:rsidP="009E1A58">
      <w:pPr>
        <w:spacing w:line="276" w:lineRule="auto"/>
        <w:jc w:val="both"/>
        <w:rPr>
          <w:rFonts w:ascii="PT Sans" w:hAnsi="PT Sans" w:cs="Arial"/>
          <w:lang w:val="bg-BG"/>
        </w:rPr>
      </w:pPr>
    </w:p>
    <w:p w14:paraId="0BE72535" w14:textId="20234049" w:rsidR="00047CC7" w:rsidRPr="00492359" w:rsidRDefault="00047CC7" w:rsidP="009E1A58">
      <w:pPr>
        <w:spacing w:line="276" w:lineRule="auto"/>
        <w:jc w:val="both"/>
        <w:rPr>
          <w:rFonts w:ascii="PT Sans" w:hAnsi="PT Sans" w:cs="Arial"/>
          <w:lang w:val="bg-BG"/>
        </w:rPr>
      </w:pPr>
      <w:r w:rsidRPr="00492359">
        <w:rPr>
          <w:rFonts w:ascii="PT Sans" w:hAnsi="PT Sans" w:cs="Arial"/>
          <w:lang w:val="bg-BG"/>
        </w:rPr>
        <w:t xml:space="preserve">Създадени са необходимите предпоставки за изпълнение и прилагане на  нормативна база на образователната система. През последните години е запазена структурата на образованието и е съхранен броят на учебните и детски заведения, </w:t>
      </w:r>
      <w:r w:rsidRPr="00492359">
        <w:rPr>
          <w:rFonts w:ascii="PT Sans" w:hAnsi="PT Sans" w:cs="Arial"/>
          <w:lang w:val="bg-BG"/>
        </w:rPr>
        <w:lastRenderedPageBreak/>
        <w:t xml:space="preserve">независимо от влиянието на някои </w:t>
      </w:r>
      <w:r w:rsidRPr="00492359">
        <w:rPr>
          <w:rFonts w:ascii="PT Sans" w:hAnsi="PT Sans" w:cs="Calibri"/>
          <w:lang w:val="bg-BG"/>
        </w:rPr>
        <w:t>трудности</w:t>
      </w:r>
      <w:r w:rsidR="00F87107" w:rsidRPr="00492359">
        <w:rPr>
          <w:rFonts w:ascii="PT Sans" w:hAnsi="PT Sans" w:cs="Arial"/>
          <w:lang w:val="bg-BG"/>
        </w:rPr>
        <w:t>. Н</w:t>
      </w:r>
      <w:r w:rsidRPr="00492359">
        <w:rPr>
          <w:rFonts w:ascii="PT Sans" w:hAnsi="PT Sans" w:cs="Arial"/>
          <w:lang w:val="bg-BG"/>
        </w:rPr>
        <w:t>яма закрити учебни и детски заведения.</w:t>
      </w:r>
    </w:p>
    <w:p w14:paraId="19DF0EDA" w14:textId="6944770B" w:rsidR="00047CC7" w:rsidRPr="00492359" w:rsidRDefault="00047CC7" w:rsidP="009E1A58">
      <w:pPr>
        <w:spacing w:line="276" w:lineRule="auto"/>
        <w:jc w:val="both"/>
        <w:rPr>
          <w:rFonts w:ascii="PT Sans" w:hAnsi="PT Sans" w:cs="Arial"/>
          <w:lang w:val="bg-BG"/>
        </w:rPr>
      </w:pPr>
      <w:r w:rsidRPr="00492359">
        <w:rPr>
          <w:rFonts w:ascii="PT Sans" w:hAnsi="PT Sans" w:cs="Arial"/>
          <w:lang w:val="bg-BG"/>
        </w:rPr>
        <w:t xml:space="preserve">Финансирането на общинските учебни заведения и детски градини се извършва чрез общинския бюджет. Определената държавна издръжка на брой дете/ученик като цяло се отразява позитивно на издръжката на образователните институции, но пак е </w:t>
      </w:r>
      <w:r w:rsidRPr="00492359">
        <w:rPr>
          <w:rFonts w:ascii="PT Sans" w:hAnsi="PT Sans" w:cs="Calibri"/>
          <w:lang w:val="bg-BG"/>
        </w:rPr>
        <w:t>неудовлетворителна</w:t>
      </w:r>
      <w:r w:rsidRPr="00492359">
        <w:rPr>
          <w:rFonts w:ascii="PT Sans" w:hAnsi="PT Sans" w:cs="Arial"/>
          <w:lang w:val="bg-BG"/>
        </w:rPr>
        <w:t xml:space="preserve"> поради недостатъчната пълняемост на паралелките и групите, породена от демографската криза и миграцията на семействата в търсене на препитание. Това налага Община Ветово да дофинансира дейностите за да се постигнат желаните резултати както за обновяване на материално-техническата база, така и за  създаване на условия за по-качествен учебен процес.</w:t>
      </w:r>
    </w:p>
    <w:p w14:paraId="7D6E95E5" w14:textId="7417D891" w:rsidR="00047CC7" w:rsidRPr="00492359" w:rsidRDefault="00047CC7" w:rsidP="009E1A58">
      <w:pPr>
        <w:spacing w:line="276" w:lineRule="auto"/>
        <w:jc w:val="both"/>
        <w:rPr>
          <w:rFonts w:ascii="PT Sans" w:hAnsi="PT Sans" w:cs="Arial"/>
          <w:lang w:val="bg-BG"/>
        </w:rPr>
      </w:pPr>
      <w:r w:rsidRPr="00492359">
        <w:rPr>
          <w:rFonts w:ascii="PT Sans" w:hAnsi="PT Sans" w:cs="Arial"/>
          <w:lang w:val="bg-BG"/>
        </w:rPr>
        <w:t>От години има традиция всички деца, намиращи се на територията на съответните населени места да бъдат обхващани своевременно в системата на образованието. Община Ветово и образователните институции осигуряват необходимите предпоставки за пълен обхват по списъците, които се изготвят от общинска администрация.</w:t>
      </w:r>
    </w:p>
    <w:p w14:paraId="302696D4" w14:textId="77777777" w:rsidR="00F009B5" w:rsidRPr="00492359" w:rsidRDefault="00F009B5" w:rsidP="009E1A58">
      <w:pPr>
        <w:spacing w:line="276" w:lineRule="auto"/>
        <w:jc w:val="both"/>
        <w:rPr>
          <w:rFonts w:ascii="PT Sans" w:hAnsi="PT Sans" w:cs="Arial"/>
          <w:lang w:val="bg-BG"/>
        </w:rPr>
      </w:pPr>
    </w:p>
    <w:p w14:paraId="47B2FCD8" w14:textId="48DDA475" w:rsidR="00F009B5" w:rsidRPr="00492359" w:rsidRDefault="00F009B5" w:rsidP="00FE5F24">
      <w:pPr>
        <w:pStyle w:val="afa"/>
        <w:spacing w:after="0"/>
      </w:pPr>
      <w:bookmarkStart w:id="77" w:name="_Toc183512474"/>
      <w:r w:rsidRPr="00492359">
        <w:t xml:space="preserve">Таблица </w:t>
      </w:r>
      <w:r w:rsidRPr="00492359">
        <w:fldChar w:fldCharType="begin"/>
      </w:r>
      <w:r w:rsidRPr="00492359">
        <w:instrText xml:space="preserve"> SEQ Таблица \* ARABIC </w:instrText>
      </w:r>
      <w:r w:rsidRPr="00492359">
        <w:fldChar w:fldCharType="separate"/>
      </w:r>
      <w:r w:rsidR="008E0918" w:rsidRPr="00492359">
        <w:rPr>
          <w:noProof/>
        </w:rPr>
        <w:t>14</w:t>
      </w:r>
      <w:r w:rsidRPr="00492359">
        <w:fldChar w:fldCharType="end"/>
      </w:r>
      <w:r w:rsidRPr="00492359">
        <w:t>: Групи, места, деца и педагогически персонал в детските градини на територията на Община Ветово</w:t>
      </w:r>
      <w:bookmarkEnd w:id="77"/>
    </w:p>
    <w:tbl>
      <w:tblPr>
        <w:tblStyle w:val="GridTable4Accent2"/>
        <w:tblW w:w="5640" w:type="dxa"/>
        <w:jc w:val="center"/>
        <w:tblLook w:val="04A0" w:firstRow="1" w:lastRow="0" w:firstColumn="1" w:lastColumn="0" w:noHBand="0" w:noVBand="1"/>
      </w:tblPr>
      <w:tblGrid>
        <w:gridCol w:w="4320"/>
        <w:gridCol w:w="1320"/>
      </w:tblGrid>
      <w:tr w:rsidR="00F009B5" w:rsidRPr="00492359" w14:paraId="4AD35E98" w14:textId="77777777" w:rsidTr="00F009B5">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0A4C2546" w14:textId="77777777" w:rsidR="00F009B5" w:rsidRPr="00492359" w:rsidRDefault="00F009B5">
            <w:pPr>
              <w:jc w:val="center"/>
              <w:rPr>
                <w:rFonts w:ascii="PT Sans" w:hAnsi="PT Sans"/>
                <w:color w:val="000000"/>
                <w:lang w:val="bg-BG"/>
              </w:rPr>
            </w:pPr>
            <w:r w:rsidRPr="00492359">
              <w:rPr>
                <w:rFonts w:ascii="PT Sans" w:hAnsi="PT Sans"/>
                <w:color w:val="000000"/>
                <w:lang w:val="bg-BG"/>
              </w:rPr>
              <w:t>2022/2023</w:t>
            </w:r>
          </w:p>
        </w:tc>
        <w:tc>
          <w:tcPr>
            <w:tcW w:w="1320" w:type="dxa"/>
            <w:hideMark/>
          </w:tcPr>
          <w:p w14:paraId="263E9B2A" w14:textId="77777777" w:rsidR="00F009B5" w:rsidRPr="00492359" w:rsidRDefault="00F009B5">
            <w:pPr>
              <w:jc w:val="right"/>
              <w:cnfStyle w:val="100000000000" w:firstRow="1" w:lastRow="0" w:firstColumn="0" w:lastColumn="0" w:oddVBand="0" w:evenVBand="0" w:oddHBand="0" w:evenHBand="0" w:firstRowFirstColumn="0" w:firstRowLastColumn="0" w:lastRowFirstColumn="0" w:lastRowLastColumn="0"/>
              <w:rPr>
                <w:rFonts w:ascii="PT Sans" w:hAnsi="PT Sans" w:cs="Calibri"/>
                <w:i/>
                <w:iCs/>
                <w:color w:val="auto"/>
                <w:lang w:val="bg-BG"/>
              </w:rPr>
            </w:pPr>
            <w:r w:rsidRPr="00492359">
              <w:rPr>
                <w:rFonts w:ascii="PT Sans" w:hAnsi="PT Sans" w:cs="Calibri"/>
                <w:b w:val="0"/>
                <w:bCs w:val="0"/>
                <w:i/>
                <w:iCs/>
                <w:color w:val="000000" w:themeColor="text1"/>
                <w:lang w:val="bg-BG"/>
              </w:rPr>
              <w:t>(брой)</w:t>
            </w:r>
          </w:p>
        </w:tc>
      </w:tr>
      <w:tr w:rsidR="00F009B5" w:rsidRPr="00492359" w14:paraId="290F1DE5" w14:textId="77777777" w:rsidTr="00F009B5">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320" w:type="dxa"/>
            <w:hideMark/>
          </w:tcPr>
          <w:p w14:paraId="29E0B9DF" w14:textId="77777777" w:rsidR="00F009B5" w:rsidRPr="00492359" w:rsidRDefault="00F009B5">
            <w:pPr>
              <w:rPr>
                <w:rFonts w:ascii="PT Sans" w:hAnsi="PT Sans"/>
                <w:b w:val="0"/>
                <w:bCs w:val="0"/>
                <w:color w:val="000000"/>
                <w:lang w:val="bg-BG"/>
              </w:rPr>
            </w:pPr>
            <w:r w:rsidRPr="00492359">
              <w:rPr>
                <w:rFonts w:ascii="PT Sans" w:hAnsi="PT Sans"/>
                <w:color w:val="000000"/>
                <w:lang w:val="bg-BG"/>
              </w:rPr>
              <w:t>Групи в детските градини</w:t>
            </w:r>
          </w:p>
        </w:tc>
        <w:tc>
          <w:tcPr>
            <w:tcW w:w="1320" w:type="dxa"/>
            <w:noWrap/>
            <w:hideMark/>
          </w:tcPr>
          <w:p w14:paraId="2D4772E2" w14:textId="77777777" w:rsidR="00F009B5" w:rsidRPr="00492359" w:rsidRDefault="00F009B5">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15</w:t>
            </w:r>
          </w:p>
        </w:tc>
      </w:tr>
      <w:tr w:rsidR="00F009B5" w:rsidRPr="00492359" w14:paraId="0987425D" w14:textId="77777777" w:rsidTr="00F009B5">
        <w:trPr>
          <w:trHeight w:val="300"/>
          <w:jc w:val="center"/>
        </w:trPr>
        <w:tc>
          <w:tcPr>
            <w:cnfStyle w:val="001000000000" w:firstRow="0" w:lastRow="0" w:firstColumn="1" w:lastColumn="0" w:oddVBand="0" w:evenVBand="0" w:oddHBand="0" w:evenHBand="0" w:firstRowFirstColumn="0" w:firstRowLastColumn="0" w:lastRowFirstColumn="0" w:lastRowLastColumn="0"/>
            <w:tcW w:w="4320" w:type="dxa"/>
            <w:noWrap/>
            <w:hideMark/>
          </w:tcPr>
          <w:p w14:paraId="43FAB335" w14:textId="77777777" w:rsidR="00F009B5" w:rsidRPr="00492359" w:rsidRDefault="00F009B5">
            <w:pPr>
              <w:rPr>
                <w:rFonts w:ascii="PT Sans" w:hAnsi="PT Sans"/>
                <w:color w:val="000000"/>
                <w:lang w:val="bg-BG"/>
              </w:rPr>
            </w:pPr>
            <w:r w:rsidRPr="00492359">
              <w:rPr>
                <w:rFonts w:ascii="PT Sans" w:hAnsi="PT Sans"/>
                <w:color w:val="000000"/>
                <w:lang w:val="bg-BG"/>
              </w:rPr>
              <w:t>Места в детските градини</w:t>
            </w:r>
          </w:p>
        </w:tc>
        <w:tc>
          <w:tcPr>
            <w:tcW w:w="1320" w:type="dxa"/>
            <w:noWrap/>
            <w:hideMark/>
          </w:tcPr>
          <w:p w14:paraId="03B9CA01" w14:textId="77777777" w:rsidR="00F009B5" w:rsidRPr="00492359" w:rsidRDefault="00F009B5">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401</w:t>
            </w:r>
          </w:p>
        </w:tc>
      </w:tr>
      <w:tr w:rsidR="00F009B5" w:rsidRPr="00492359" w14:paraId="31B5A071" w14:textId="77777777" w:rsidTr="00F009B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20" w:type="dxa"/>
            <w:noWrap/>
            <w:hideMark/>
          </w:tcPr>
          <w:p w14:paraId="25098D87" w14:textId="77777777" w:rsidR="00F009B5" w:rsidRPr="00492359" w:rsidRDefault="00F009B5">
            <w:pPr>
              <w:rPr>
                <w:rFonts w:ascii="PT Sans" w:hAnsi="PT Sans"/>
                <w:color w:val="000000"/>
                <w:lang w:val="bg-BG"/>
              </w:rPr>
            </w:pPr>
            <w:r w:rsidRPr="00492359">
              <w:rPr>
                <w:rFonts w:ascii="PT Sans" w:hAnsi="PT Sans"/>
                <w:color w:val="000000"/>
                <w:lang w:val="bg-BG"/>
              </w:rPr>
              <w:t>Деца в детските градини</w:t>
            </w:r>
          </w:p>
        </w:tc>
        <w:tc>
          <w:tcPr>
            <w:tcW w:w="1320" w:type="dxa"/>
            <w:noWrap/>
            <w:hideMark/>
          </w:tcPr>
          <w:p w14:paraId="7A87402B" w14:textId="77777777" w:rsidR="00F009B5" w:rsidRPr="00492359" w:rsidRDefault="00F009B5">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289</w:t>
            </w:r>
          </w:p>
        </w:tc>
      </w:tr>
      <w:tr w:rsidR="00F009B5" w:rsidRPr="00492359" w14:paraId="27AD4792" w14:textId="77777777" w:rsidTr="00F009B5">
        <w:trPr>
          <w:trHeight w:val="300"/>
          <w:jc w:val="center"/>
        </w:trPr>
        <w:tc>
          <w:tcPr>
            <w:cnfStyle w:val="001000000000" w:firstRow="0" w:lastRow="0" w:firstColumn="1" w:lastColumn="0" w:oddVBand="0" w:evenVBand="0" w:oddHBand="0" w:evenHBand="0" w:firstRowFirstColumn="0" w:firstRowLastColumn="0" w:lastRowFirstColumn="0" w:lastRowLastColumn="0"/>
            <w:tcW w:w="4320" w:type="dxa"/>
            <w:noWrap/>
            <w:hideMark/>
          </w:tcPr>
          <w:p w14:paraId="1FD8DB68" w14:textId="77777777" w:rsidR="00F009B5" w:rsidRPr="00492359" w:rsidRDefault="00F009B5">
            <w:pPr>
              <w:rPr>
                <w:rFonts w:ascii="PT Sans" w:hAnsi="PT Sans"/>
                <w:color w:val="000000"/>
                <w:lang w:val="bg-BG"/>
              </w:rPr>
            </w:pPr>
            <w:r w:rsidRPr="00492359">
              <w:rPr>
                <w:rFonts w:ascii="PT Sans" w:hAnsi="PT Sans"/>
                <w:color w:val="000000"/>
                <w:lang w:val="bg-BG"/>
              </w:rPr>
              <w:t>Педагогически персонал в детските градини</w:t>
            </w:r>
          </w:p>
        </w:tc>
        <w:tc>
          <w:tcPr>
            <w:tcW w:w="1320" w:type="dxa"/>
            <w:noWrap/>
            <w:hideMark/>
          </w:tcPr>
          <w:p w14:paraId="5D65DBC7" w14:textId="77777777" w:rsidR="00F009B5" w:rsidRPr="00492359" w:rsidRDefault="00F009B5">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30</w:t>
            </w:r>
          </w:p>
        </w:tc>
      </w:tr>
    </w:tbl>
    <w:p w14:paraId="1C08FCE2" w14:textId="77777777" w:rsidR="00CC0D6F" w:rsidRPr="00492359" w:rsidRDefault="00CC0D6F" w:rsidP="00CC0D6F">
      <w:pPr>
        <w:pStyle w:val="afa"/>
      </w:pPr>
      <w:r w:rsidRPr="00492359">
        <w:t>Източник: НСИ</w:t>
      </w:r>
    </w:p>
    <w:p w14:paraId="237C69EB" w14:textId="774EA6B4" w:rsidR="00B26152" w:rsidRPr="00492359" w:rsidRDefault="00047CC7" w:rsidP="009E1A58">
      <w:pPr>
        <w:spacing w:line="276" w:lineRule="auto"/>
        <w:jc w:val="both"/>
        <w:rPr>
          <w:rFonts w:ascii="PT Sans" w:hAnsi="PT Sans" w:cs="Arial"/>
          <w:lang w:val="bg-BG"/>
        </w:rPr>
      </w:pPr>
      <w:r w:rsidRPr="00492359">
        <w:rPr>
          <w:rFonts w:ascii="PT Sans" w:hAnsi="PT Sans" w:cs="Arial"/>
          <w:lang w:val="bg-BG"/>
        </w:rPr>
        <w:t xml:space="preserve">Учебните заведения и </w:t>
      </w:r>
      <w:r w:rsidR="00E951E9" w:rsidRPr="00492359">
        <w:rPr>
          <w:rFonts w:ascii="PT Sans" w:hAnsi="PT Sans" w:cs="Arial"/>
          <w:lang w:val="bg-BG"/>
        </w:rPr>
        <w:t>детските градини</w:t>
      </w:r>
      <w:r w:rsidRPr="00492359">
        <w:rPr>
          <w:rFonts w:ascii="PT Sans" w:hAnsi="PT Sans" w:cs="Arial"/>
          <w:lang w:val="bg-BG"/>
        </w:rPr>
        <w:t xml:space="preserve"> ползват имоти, които са публична общинска собственост. В зависимост от наличната материална база на учебно-възпитателното заведение</w:t>
      </w:r>
      <w:r w:rsidR="00CA1499" w:rsidRPr="00492359">
        <w:rPr>
          <w:rFonts w:ascii="PT Sans" w:hAnsi="PT Sans" w:cs="Arial"/>
          <w:lang w:val="bg-BG"/>
        </w:rPr>
        <w:t>,</w:t>
      </w:r>
      <w:r w:rsidRPr="00492359">
        <w:rPr>
          <w:rFonts w:ascii="PT Sans" w:hAnsi="PT Sans" w:cs="Arial"/>
          <w:lang w:val="bg-BG"/>
        </w:rPr>
        <w:t xml:space="preserve"> обучението е организирано в едносменен режим и/или целодневна форма на обучение</w:t>
      </w:r>
      <w:r w:rsidR="006D1AE1" w:rsidRPr="00492359">
        <w:rPr>
          <w:rFonts w:ascii="PT Sans" w:hAnsi="PT Sans" w:cs="Arial"/>
          <w:lang w:val="bg-BG"/>
        </w:rPr>
        <w:t>.</w:t>
      </w:r>
    </w:p>
    <w:p w14:paraId="06E96241" w14:textId="436B61AE" w:rsidR="00C411D9" w:rsidRPr="00492359" w:rsidRDefault="00C411D9" w:rsidP="00C411D9">
      <w:pPr>
        <w:spacing w:line="276" w:lineRule="auto"/>
        <w:jc w:val="both"/>
        <w:rPr>
          <w:rFonts w:ascii="PT Sans" w:hAnsi="PT Sans" w:cs="Arial"/>
          <w:lang w:val="bg-BG"/>
        </w:rPr>
      </w:pPr>
      <w:r w:rsidRPr="00492359">
        <w:rPr>
          <w:rFonts w:ascii="PT Sans" w:hAnsi="PT Sans" w:cs="Arial"/>
          <w:lang w:val="bg-BG"/>
        </w:rPr>
        <w:t>През учебната 2022/2023 г. в общообразователните програми и специални училища на територията на Община Ветово са включени 661 учащи. Само 91 учащи следват в професионални програми.</w:t>
      </w:r>
    </w:p>
    <w:p w14:paraId="3E57350A" w14:textId="426AFB0E" w:rsidR="00C411D9" w:rsidRPr="00492359" w:rsidRDefault="00C411D9" w:rsidP="00C411D9">
      <w:pPr>
        <w:spacing w:line="276" w:lineRule="auto"/>
        <w:jc w:val="both"/>
        <w:rPr>
          <w:rFonts w:ascii="PT Sans" w:hAnsi="PT Sans" w:cs="Arial"/>
          <w:lang w:val="bg-BG"/>
        </w:rPr>
      </w:pPr>
    </w:p>
    <w:p w14:paraId="175F724F" w14:textId="329A9155" w:rsidR="00C411D9" w:rsidRPr="00492359" w:rsidRDefault="00C411D9" w:rsidP="009E1A58">
      <w:pPr>
        <w:spacing w:line="276" w:lineRule="auto"/>
        <w:jc w:val="both"/>
        <w:rPr>
          <w:rFonts w:ascii="PT Sans" w:hAnsi="PT Sans" w:cs="Arial"/>
          <w:b/>
          <w:bCs/>
          <w:lang w:val="bg-BG"/>
        </w:rPr>
      </w:pPr>
    </w:p>
    <w:p w14:paraId="3D8EF19E" w14:textId="0921FF07" w:rsidR="00AF0FAE" w:rsidRPr="00492359" w:rsidRDefault="00AF0FAE" w:rsidP="00FE5F24">
      <w:pPr>
        <w:pStyle w:val="afa"/>
        <w:spacing w:after="0"/>
      </w:pPr>
      <w:bookmarkStart w:id="78" w:name="_Toc183512475"/>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7D1DDD" w:rsidRPr="00492359">
        <w:rPr>
          <w:noProof/>
        </w:rPr>
        <w:t>15</w:t>
      </w:r>
      <w:r w:rsidR="003610CE" w:rsidRPr="00492359">
        <w:fldChar w:fldCharType="end"/>
      </w:r>
      <w:r w:rsidRPr="00492359">
        <w:t>: Обекти на образователната инфраструктура в Община Ветово</w:t>
      </w:r>
      <w:bookmarkEnd w:id="78"/>
    </w:p>
    <w:tbl>
      <w:tblPr>
        <w:tblStyle w:val="GridTable4Accent2"/>
        <w:tblW w:w="9415" w:type="dxa"/>
        <w:tblLook w:val="04A0" w:firstRow="1" w:lastRow="0" w:firstColumn="1" w:lastColumn="0" w:noHBand="0" w:noVBand="1"/>
      </w:tblPr>
      <w:tblGrid>
        <w:gridCol w:w="8075"/>
        <w:gridCol w:w="1340"/>
      </w:tblGrid>
      <w:tr w:rsidR="00CC0D6F" w:rsidRPr="00492359" w14:paraId="36C56E36" w14:textId="77777777" w:rsidTr="00CC0D6F">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075" w:type="dxa"/>
            <w:hideMark/>
          </w:tcPr>
          <w:p w14:paraId="05EE3C31" w14:textId="43F3E73B" w:rsidR="00CC0D6F" w:rsidRPr="00492359" w:rsidRDefault="00CC0D6F">
            <w:pPr>
              <w:jc w:val="center"/>
              <w:rPr>
                <w:rFonts w:ascii="PT Sans" w:hAnsi="PT Sans"/>
                <w:color w:val="000000"/>
                <w:lang w:val="bg-BG"/>
              </w:rPr>
            </w:pPr>
            <w:r w:rsidRPr="00492359">
              <w:rPr>
                <w:rFonts w:ascii="PT Sans" w:hAnsi="PT Sans"/>
                <w:color w:val="000000"/>
                <w:lang w:val="bg-BG"/>
              </w:rPr>
              <w:t> Учебна 2022/2023</w:t>
            </w:r>
          </w:p>
        </w:tc>
        <w:tc>
          <w:tcPr>
            <w:tcW w:w="1340" w:type="dxa"/>
            <w:hideMark/>
          </w:tcPr>
          <w:p w14:paraId="1F87C60C" w14:textId="6EB97C52" w:rsidR="00CC0D6F" w:rsidRPr="00492359" w:rsidRDefault="00CC0D6F">
            <w:pPr>
              <w:jc w:val="center"/>
              <w:cnfStyle w:val="100000000000" w:firstRow="1"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Брой</w:t>
            </w:r>
          </w:p>
        </w:tc>
      </w:tr>
      <w:tr w:rsidR="00CC0D6F" w:rsidRPr="00492359" w14:paraId="45B721CB" w14:textId="77777777" w:rsidTr="00CC0D6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075" w:type="dxa"/>
            <w:hideMark/>
          </w:tcPr>
          <w:p w14:paraId="4F21DBC4" w14:textId="1780CD5E" w:rsidR="00CC0D6F" w:rsidRPr="00492359" w:rsidRDefault="00CC0D6F">
            <w:pPr>
              <w:rPr>
                <w:rFonts w:ascii="PT Sans" w:hAnsi="PT Sans"/>
                <w:b w:val="0"/>
                <w:bCs w:val="0"/>
                <w:color w:val="000000"/>
                <w:lang w:val="bg-BG"/>
              </w:rPr>
            </w:pPr>
            <w:r w:rsidRPr="00492359">
              <w:rPr>
                <w:rFonts w:ascii="PT Sans" w:hAnsi="PT Sans"/>
                <w:b w:val="0"/>
                <w:bCs w:val="0"/>
                <w:color w:val="000000"/>
                <w:lang w:val="bg-BG"/>
              </w:rPr>
              <w:t>Учащи в общообразователни програми и специални училища</w:t>
            </w:r>
          </w:p>
        </w:tc>
        <w:tc>
          <w:tcPr>
            <w:tcW w:w="1340" w:type="dxa"/>
            <w:noWrap/>
            <w:hideMark/>
          </w:tcPr>
          <w:p w14:paraId="60F8D959" w14:textId="77777777" w:rsidR="00CC0D6F" w:rsidRPr="00492359" w:rsidRDefault="00CC0D6F">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661</w:t>
            </w:r>
          </w:p>
        </w:tc>
      </w:tr>
      <w:tr w:rsidR="00CC0D6F" w:rsidRPr="00492359" w14:paraId="6DEE62EA" w14:textId="77777777" w:rsidTr="00CC0D6F">
        <w:trPr>
          <w:trHeight w:val="300"/>
        </w:trPr>
        <w:tc>
          <w:tcPr>
            <w:cnfStyle w:val="001000000000" w:firstRow="0" w:lastRow="0" w:firstColumn="1" w:lastColumn="0" w:oddVBand="0" w:evenVBand="0" w:oddHBand="0" w:evenHBand="0" w:firstRowFirstColumn="0" w:firstRowLastColumn="0" w:lastRowFirstColumn="0" w:lastRowLastColumn="0"/>
            <w:tcW w:w="8075" w:type="dxa"/>
            <w:noWrap/>
            <w:hideMark/>
          </w:tcPr>
          <w:p w14:paraId="1D984942" w14:textId="7093B33A" w:rsidR="00CC0D6F" w:rsidRPr="00492359" w:rsidRDefault="00CC0D6F">
            <w:pPr>
              <w:rPr>
                <w:rFonts w:ascii="PT Sans" w:hAnsi="PT Sans"/>
                <w:b w:val="0"/>
                <w:bCs w:val="0"/>
                <w:color w:val="000000"/>
                <w:lang w:val="bg-BG"/>
              </w:rPr>
            </w:pPr>
            <w:r w:rsidRPr="00492359">
              <w:rPr>
                <w:rFonts w:ascii="PT Sans" w:hAnsi="PT Sans"/>
                <w:b w:val="0"/>
                <w:bCs w:val="0"/>
                <w:color w:val="000000"/>
                <w:lang w:val="bg-BG"/>
              </w:rPr>
              <w:t>Учащи в професионалните програми</w:t>
            </w:r>
          </w:p>
        </w:tc>
        <w:tc>
          <w:tcPr>
            <w:tcW w:w="1340" w:type="dxa"/>
            <w:noWrap/>
            <w:hideMark/>
          </w:tcPr>
          <w:p w14:paraId="763F1AA7" w14:textId="77777777" w:rsidR="00CC0D6F" w:rsidRPr="00492359" w:rsidRDefault="00CC0D6F">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91</w:t>
            </w:r>
          </w:p>
        </w:tc>
      </w:tr>
      <w:tr w:rsidR="00CC0D6F" w:rsidRPr="00492359" w14:paraId="17BBE47E" w14:textId="77777777" w:rsidTr="00CC0D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075" w:type="dxa"/>
            <w:noWrap/>
            <w:hideMark/>
          </w:tcPr>
          <w:p w14:paraId="6D559A93" w14:textId="299171AB" w:rsidR="00CC0D6F" w:rsidRPr="00492359" w:rsidRDefault="00CC0D6F">
            <w:pPr>
              <w:rPr>
                <w:rFonts w:ascii="PT Sans" w:hAnsi="PT Sans"/>
                <w:b w:val="0"/>
                <w:bCs w:val="0"/>
                <w:color w:val="000000"/>
                <w:lang w:val="bg-BG"/>
              </w:rPr>
            </w:pPr>
            <w:r w:rsidRPr="00492359">
              <w:rPr>
                <w:rFonts w:ascii="PT Sans" w:hAnsi="PT Sans"/>
                <w:b w:val="0"/>
                <w:bCs w:val="0"/>
                <w:color w:val="000000"/>
                <w:lang w:val="bg-BG"/>
              </w:rPr>
              <w:t>Учители в общообразователните и специалните училища</w:t>
            </w:r>
          </w:p>
        </w:tc>
        <w:tc>
          <w:tcPr>
            <w:tcW w:w="1340" w:type="dxa"/>
            <w:noWrap/>
            <w:hideMark/>
          </w:tcPr>
          <w:p w14:paraId="0817E514" w14:textId="77777777" w:rsidR="00CC0D6F" w:rsidRPr="00492359" w:rsidRDefault="00CC0D6F">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96</w:t>
            </w:r>
          </w:p>
        </w:tc>
      </w:tr>
      <w:tr w:rsidR="00CC0D6F" w:rsidRPr="00492359" w14:paraId="555A4056" w14:textId="77777777" w:rsidTr="00CC0D6F">
        <w:trPr>
          <w:trHeight w:val="300"/>
        </w:trPr>
        <w:tc>
          <w:tcPr>
            <w:cnfStyle w:val="001000000000" w:firstRow="0" w:lastRow="0" w:firstColumn="1" w:lastColumn="0" w:oddVBand="0" w:evenVBand="0" w:oddHBand="0" w:evenHBand="0" w:firstRowFirstColumn="0" w:firstRowLastColumn="0" w:lastRowFirstColumn="0" w:lastRowLastColumn="0"/>
            <w:tcW w:w="8075" w:type="dxa"/>
            <w:noWrap/>
            <w:hideMark/>
          </w:tcPr>
          <w:p w14:paraId="1E398068" w14:textId="7F506D97" w:rsidR="00CC0D6F" w:rsidRPr="00492359" w:rsidRDefault="00CC0D6F">
            <w:pPr>
              <w:rPr>
                <w:rFonts w:ascii="PT Sans" w:hAnsi="PT Sans"/>
                <w:b w:val="0"/>
                <w:bCs w:val="0"/>
                <w:color w:val="000000"/>
                <w:lang w:val="bg-BG"/>
              </w:rPr>
            </w:pPr>
            <w:r w:rsidRPr="00492359">
              <w:rPr>
                <w:rFonts w:ascii="PT Sans" w:hAnsi="PT Sans"/>
                <w:b w:val="0"/>
                <w:bCs w:val="0"/>
                <w:color w:val="000000"/>
                <w:lang w:val="bg-BG"/>
              </w:rPr>
              <w:t xml:space="preserve">Завършили основно образование в общообразователни и специални </w:t>
            </w:r>
            <w:r w:rsidRPr="00492359">
              <w:rPr>
                <w:rFonts w:ascii="PT Sans" w:hAnsi="PT Sans"/>
                <w:b w:val="0"/>
                <w:bCs w:val="0"/>
                <w:color w:val="000000"/>
                <w:lang w:val="bg-BG"/>
              </w:rPr>
              <w:lastRenderedPageBreak/>
              <w:t>училища</w:t>
            </w:r>
          </w:p>
        </w:tc>
        <w:tc>
          <w:tcPr>
            <w:tcW w:w="1340" w:type="dxa"/>
            <w:noWrap/>
            <w:hideMark/>
          </w:tcPr>
          <w:p w14:paraId="1EFFC5F6" w14:textId="77777777" w:rsidR="00CC0D6F" w:rsidRPr="00492359" w:rsidRDefault="00CC0D6F">
            <w:pPr>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lastRenderedPageBreak/>
              <w:t>88</w:t>
            </w:r>
          </w:p>
        </w:tc>
      </w:tr>
      <w:tr w:rsidR="00CC0D6F" w:rsidRPr="00492359" w14:paraId="2EBC2759" w14:textId="77777777" w:rsidTr="00CC0D6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075" w:type="dxa"/>
            <w:noWrap/>
            <w:hideMark/>
          </w:tcPr>
          <w:p w14:paraId="02631882" w14:textId="6903F486" w:rsidR="00CC0D6F" w:rsidRPr="00492359" w:rsidRDefault="00CC0D6F">
            <w:pPr>
              <w:rPr>
                <w:rFonts w:ascii="PT Sans" w:hAnsi="PT Sans"/>
                <w:b w:val="0"/>
                <w:bCs w:val="0"/>
                <w:color w:val="000000"/>
                <w:lang w:val="bg-BG"/>
              </w:rPr>
            </w:pPr>
            <w:r w:rsidRPr="00492359">
              <w:rPr>
                <w:rFonts w:ascii="PT Sans" w:hAnsi="PT Sans"/>
                <w:b w:val="0"/>
                <w:bCs w:val="0"/>
                <w:color w:val="000000"/>
                <w:lang w:val="bg-BG"/>
              </w:rPr>
              <w:lastRenderedPageBreak/>
              <w:t>Завършили средно образование в общообразователни и специални училища</w:t>
            </w:r>
          </w:p>
        </w:tc>
        <w:tc>
          <w:tcPr>
            <w:tcW w:w="1340" w:type="dxa"/>
            <w:noWrap/>
            <w:hideMark/>
          </w:tcPr>
          <w:p w14:paraId="2EAFF0F8" w14:textId="77777777" w:rsidR="00CC0D6F" w:rsidRPr="00492359" w:rsidRDefault="00CC0D6F">
            <w:pPr>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lang w:val="bg-BG"/>
              </w:rPr>
            </w:pPr>
            <w:r w:rsidRPr="00492359">
              <w:rPr>
                <w:rFonts w:ascii="PT Sans" w:hAnsi="PT Sans"/>
                <w:color w:val="000000"/>
                <w:lang w:val="bg-BG"/>
              </w:rPr>
              <w:t>16</w:t>
            </w:r>
          </w:p>
        </w:tc>
      </w:tr>
    </w:tbl>
    <w:p w14:paraId="1FDA3050" w14:textId="77777777" w:rsidR="00CC0D6F" w:rsidRPr="00492359" w:rsidRDefault="00CC0D6F" w:rsidP="00CC0D6F">
      <w:pPr>
        <w:pStyle w:val="afa"/>
      </w:pPr>
      <w:r w:rsidRPr="00492359">
        <w:t>Източник: НСИ</w:t>
      </w:r>
    </w:p>
    <w:p w14:paraId="7A083D42" w14:textId="50D82BBE" w:rsidR="00C411D9" w:rsidRPr="00492359" w:rsidRDefault="00C411D9" w:rsidP="00C411D9">
      <w:pPr>
        <w:spacing w:line="276" w:lineRule="auto"/>
        <w:jc w:val="both"/>
        <w:rPr>
          <w:rFonts w:ascii="PT Sans" w:hAnsi="PT Sans" w:cs="Arial"/>
          <w:lang w:val="bg-BG"/>
        </w:rPr>
      </w:pPr>
      <w:r w:rsidRPr="00492359">
        <w:rPr>
          <w:rFonts w:ascii="PT Sans" w:hAnsi="PT Sans" w:cs="Arial"/>
          <w:lang w:val="bg-BG"/>
        </w:rPr>
        <w:t>В общообразователните и специалните училища преподават 96 учители. Средното съотношение ученик/учител е около 6.9 ученици на учител, което е изключително добро и предполага качествено внимание към учащите.</w:t>
      </w:r>
      <w:r w:rsidR="00364DDF" w:rsidRPr="00492359">
        <w:rPr>
          <w:rFonts w:ascii="PT Sans" w:hAnsi="PT Sans" w:cs="Arial"/>
          <w:lang w:val="bg-BG"/>
        </w:rPr>
        <w:t xml:space="preserve"> През разглежданата учебна година 88 ученици са завършили основно образование, което показва добра продължителност на учебния процес на ниво основно образование. Само 12% от учениците се обучават в професионални програми, което ограничава възможностите за подготвяне на квалифицирана работна сила за местната икономика.  Ниската бройка на завършващите средно образование може да бъде сигнал за ранно отпадане от училище, което е предизвикателство за образователната система.</w:t>
      </w:r>
    </w:p>
    <w:p w14:paraId="428F7FC7" w14:textId="77777777" w:rsidR="00AF0FAE" w:rsidRPr="00492359" w:rsidRDefault="00AF0FAE" w:rsidP="001B04F3">
      <w:pPr>
        <w:spacing w:line="276" w:lineRule="auto"/>
        <w:rPr>
          <w:rFonts w:ascii="PT Sans" w:hAnsi="PT Sans"/>
          <w:lang w:val="bg-BG"/>
        </w:rPr>
      </w:pPr>
    </w:p>
    <w:p w14:paraId="01C55C6F" w14:textId="3CD440A6" w:rsidR="003A1BF4" w:rsidRPr="00492359" w:rsidRDefault="009E74F7" w:rsidP="000756AE">
      <w:pPr>
        <w:pStyle w:val="a0"/>
        <w:numPr>
          <w:ilvl w:val="1"/>
          <w:numId w:val="21"/>
        </w:numPr>
        <w:spacing w:line="276" w:lineRule="auto"/>
        <w:jc w:val="both"/>
        <w:outlineLvl w:val="1"/>
        <w:rPr>
          <w:rFonts w:ascii="PT Sans" w:hAnsi="PT Sans" w:cstheme="majorHAnsi"/>
          <w:b/>
          <w:bCs/>
          <w:lang w:val="bg-BG"/>
        </w:rPr>
      </w:pPr>
      <w:bookmarkStart w:id="79" w:name="_Toc64288323"/>
      <w:bookmarkStart w:id="80" w:name="_Toc186184132"/>
      <w:r w:rsidRPr="00492359">
        <w:rPr>
          <w:rFonts w:ascii="PT Sans" w:hAnsi="PT Sans" w:cstheme="majorHAnsi"/>
          <w:b/>
          <w:bCs/>
          <w:lang w:val="bg-BG"/>
        </w:rPr>
        <w:t>Здравно обслужване</w:t>
      </w:r>
      <w:bookmarkEnd w:id="79"/>
      <w:bookmarkEnd w:id="80"/>
    </w:p>
    <w:p w14:paraId="4AC33432" w14:textId="77777777" w:rsidR="00CB1162" w:rsidRPr="00492359" w:rsidRDefault="00CB1162" w:rsidP="009E1A58">
      <w:pPr>
        <w:spacing w:line="276" w:lineRule="auto"/>
        <w:jc w:val="both"/>
        <w:rPr>
          <w:rFonts w:ascii="PT Sans" w:hAnsi="PT Sans" w:cstheme="majorHAnsi"/>
          <w:lang w:val="bg-BG"/>
        </w:rPr>
      </w:pPr>
      <w:r w:rsidRPr="00492359">
        <w:rPr>
          <w:rFonts w:ascii="PT Sans" w:hAnsi="PT Sans" w:cstheme="majorHAnsi"/>
          <w:lang w:val="bg-BG"/>
        </w:rPr>
        <w:t xml:space="preserve">Пандемията през 2020 г. изведе на преден план сферата на здравеопазването. Показатели като брой на болничните легла и достъп до лекари се превърнаха в най-важните за качеството на живот по места. </w:t>
      </w:r>
    </w:p>
    <w:p w14:paraId="3DB62EAB" w14:textId="274ECB19" w:rsidR="00CB1162" w:rsidRPr="00492359" w:rsidRDefault="00CB1162" w:rsidP="009E1A58">
      <w:pPr>
        <w:pStyle w:val="a0"/>
        <w:spacing w:line="276" w:lineRule="auto"/>
        <w:ind w:left="0"/>
        <w:jc w:val="both"/>
        <w:rPr>
          <w:rFonts w:ascii="PT Sans" w:hAnsi="PT Sans"/>
          <w:lang w:val="bg-BG"/>
        </w:rPr>
      </w:pPr>
      <w:r w:rsidRPr="00492359">
        <w:rPr>
          <w:rFonts w:ascii="PT Sans" w:hAnsi="PT Sans"/>
          <w:lang w:val="bg-BG"/>
        </w:rPr>
        <w:t>Регистрираните лечебни заведения на територията на</w:t>
      </w:r>
      <w:r w:rsidRPr="00492359">
        <w:rPr>
          <w:rFonts w:ascii="PT Sans" w:hAnsi="PT Sans"/>
          <w:b/>
          <w:bCs/>
          <w:lang w:val="bg-BG"/>
        </w:rPr>
        <w:t xml:space="preserve"> </w:t>
      </w:r>
      <w:r w:rsidR="007365C3" w:rsidRPr="00492359">
        <w:rPr>
          <w:rFonts w:ascii="PT Sans" w:hAnsi="PT Sans"/>
          <w:lang w:val="bg-BG"/>
        </w:rPr>
        <w:t>О</w:t>
      </w:r>
      <w:r w:rsidRPr="00492359">
        <w:rPr>
          <w:rFonts w:ascii="PT Sans" w:hAnsi="PT Sans"/>
          <w:lang w:val="bg-BG"/>
        </w:rPr>
        <w:t>бщина Ветово са:</w:t>
      </w:r>
    </w:p>
    <w:p w14:paraId="11291B0F" w14:textId="17E70563" w:rsidR="00CB1162" w:rsidRPr="00492359" w:rsidRDefault="006F1AA3" w:rsidP="000756AE">
      <w:pPr>
        <w:pStyle w:val="a0"/>
        <w:numPr>
          <w:ilvl w:val="0"/>
          <w:numId w:val="45"/>
        </w:numPr>
        <w:spacing w:line="276" w:lineRule="auto"/>
        <w:jc w:val="both"/>
        <w:rPr>
          <w:rFonts w:ascii="PT Sans" w:hAnsi="PT Sans"/>
          <w:lang w:val="bg-BG"/>
        </w:rPr>
      </w:pPr>
      <w:r w:rsidRPr="00492359">
        <w:rPr>
          <w:rFonts w:ascii="PT Sans" w:hAnsi="PT Sans"/>
          <w:lang w:val="bg-BG"/>
        </w:rPr>
        <w:t>"</w:t>
      </w:r>
      <w:r w:rsidR="00CB1162" w:rsidRPr="00492359">
        <w:rPr>
          <w:rFonts w:ascii="PT Sans" w:hAnsi="PT Sans"/>
          <w:lang w:val="bg-BG"/>
        </w:rPr>
        <w:t>АПИМП-ИП Д-р Андрей Бояджиев</w:t>
      </w:r>
      <w:r w:rsidRPr="00492359">
        <w:rPr>
          <w:rFonts w:ascii="PT Sans" w:hAnsi="PT Sans"/>
          <w:lang w:val="bg-BG"/>
        </w:rPr>
        <w:t>"</w:t>
      </w:r>
      <w:r w:rsidR="00CB1162" w:rsidRPr="00492359">
        <w:rPr>
          <w:rFonts w:ascii="PT Sans" w:hAnsi="PT Sans"/>
          <w:lang w:val="bg-BG"/>
        </w:rPr>
        <w:t xml:space="preserve"> ЕООД, г</w:t>
      </w:r>
      <w:r w:rsidR="000B159B" w:rsidRPr="00492359">
        <w:rPr>
          <w:rFonts w:ascii="PT Sans" w:hAnsi="PT Sans"/>
          <w:lang w:val="bg-BG"/>
        </w:rPr>
        <w:t>р.</w:t>
      </w:r>
      <w:r w:rsidR="00CB1162" w:rsidRPr="00492359">
        <w:rPr>
          <w:rFonts w:ascii="PT Sans" w:hAnsi="PT Sans"/>
          <w:lang w:val="bg-BG"/>
        </w:rPr>
        <w:t xml:space="preserve"> Ветово</w:t>
      </w:r>
      <w:r w:rsidR="00400A3F" w:rsidRPr="00492359">
        <w:rPr>
          <w:rFonts w:ascii="PT Sans" w:hAnsi="PT Sans"/>
          <w:lang w:val="bg-BG"/>
        </w:rPr>
        <w:t>;</w:t>
      </w:r>
    </w:p>
    <w:p w14:paraId="70FFC61E" w14:textId="5D335C01" w:rsidR="00CB1162" w:rsidRPr="00492359" w:rsidRDefault="00CB1162" w:rsidP="000756AE">
      <w:pPr>
        <w:pStyle w:val="a0"/>
        <w:numPr>
          <w:ilvl w:val="0"/>
          <w:numId w:val="45"/>
        </w:numPr>
        <w:spacing w:line="276" w:lineRule="auto"/>
        <w:jc w:val="both"/>
        <w:rPr>
          <w:rFonts w:ascii="PT Sans" w:hAnsi="PT Sans"/>
          <w:lang w:val="bg-BG"/>
        </w:rPr>
      </w:pPr>
      <w:r w:rsidRPr="00492359">
        <w:rPr>
          <w:rFonts w:ascii="PT Sans" w:hAnsi="PT Sans"/>
          <w:lang w:val="bg-BG"/>
        </w:rPr>
        <w:t xml:space="preserve">ЕТ </w:t>
      </w:r>
      <w:r w:rsidR="006F1AA3" w:rsidRPr="00492359">
        <w:rPr>
          <w:rFonts w:ascii="PT Sans" w:hAnsi="PT Sans"/>
          <w:lang w:val="bg-BG"/>
        </w:rPr>
        <w:t>"</w:t>
      </w:r>
      <w:r w:rsidRPr="00492359">
        <w:rPr>
          <w:rFonts w:ascii="PT Sans" w:hAnsi="PT Sans"/>
          <w:lang w:val="bg-BG"/>
        </w:rPr>
        <w:t>Д-р Айдън Джиниев - АПИМП</w:t>
      </w:r>
      <w:r w:rsidR="006F1AA3" w:rsidRPr="00492359">
        <w:rPr>
          <w:rFonts w:ascii="PT Sans" w:hAnsi="PT Sans"/>
          <w:lang w:val="bg-BG"/>
        </w:rPr>
        <w:t>"</w:t>
      </w:r>
      <w:r w:rsidRPr="00492359">
        <w:rPr>
          <w:rFonts w:ascii="PT Sans" w:hAnsi="PT Sans"/>
          <w:lang w:val="bg-BG"/>
        </w:rPr>
        <w:t>, гр</w:t>
      </w:r>
      <w:r w:rsidR="000B159B" w:rsidRPr="00492359">
        <w:rPr>
          <w:rFonts w:ascii="PT Sans" w:hAnsi="PT Sans"/>
          <w:lang w:val="bg-BG"/>
        </w:rPr>
        <w:t>.</w:t>
      </w:r>
      <w:r w:rsidRPr="00492359">
        <w:rPr>
          <w:rFonts w:ascii="PT Sans" w:hAnsi="PT Sans"/>
          <w:lang w:val="bg-BG"/>
        </w:rPr>
        <w:t xml:space="preserve"> Глоджево</w:t>
      </w:r>
      <w:r w:rsidR="00400A3F" w:rsidRPr="00492359">
        <w:rPr>
          <w:rFonts w:ascii="PT Sans" w:hAnsi="PT Sans"/>
          <w:lang w:val="bg-BG"/>
        </w:rPr>
        <w:t>;</w:t>
      </w:r>
    </w:p>
    <w:p w14:paraId="1F606B88" w14:textId="4DFDA5B0" w:rsidR="00CB1162" w:rsidRPr="00492359" w:rsidRDefault="00CB1162" w:rsidP="000756AE">
      <w:pPr>
        <w:pStyle w:val="a0"/>
        <w:numPr>
          <w:ilvl w:val="0"/>
          <w:numId w:val="45"/>
        </w:numPr>
        <w:spacing w:line="276" w:lineRule="auto"/>
        <w:jc w:val="both"/>
        <w:rPr>
          <w:rFonts w:ascii="PT Sans" w:hAnsi="PT Sans"/>
          <w:lang w:val="bg-BG"/>
        </w:rPr>
      </w:pPr>
      <w:r w:rsidRPr="00492359">
        <w:rPr>
          <w:rFonts w:ascii="PT Sans" w:hAnsi="PT Sans"/>
          <w:lang w:val="bg-BG"/>
        </w:rPr>
        <w:t xml:space="preserve">ЕТ </w:t>
      </w:r>
      <w:r w:rsidR="006F1AA3" w:rsidRPr="00492359">
        <w:rPr>
          <w:rFonts w:ascii="PT Sans" w:hAnsi="PT Sans"/>
          <w:lang w:val="bg-BG"/>
        </w:rPr>
        <w:t>"</w:t>
      </w:r>
      <w:r w:rsidRPr="00492359">
        <w:rPr>
          <w:rFonts w:ascii="PT Sans" w:hAnsi="PT Sans"/>
          <w:lang w:val="bg-BG"/>
        </w:rPr>
        <w:t xml:space="preserve">Д-р Олга Сакакушева </w:t>
      </w:r>
      <w:r w:rsidR="00667B82" w:rsidRPr="00492359">
        <w:rPr>
          <w:rFonts w:ascii="PT Sans" w:hAnsi="PT Sans"/>
          <w:lang w:val="bg-BG"/>
        </w:rPr>
        <w:t>-</w:t>
      </w:r>
      <w:r w:rsidRPr="00492359">
        <w:rPr>
          <w:rFonts w:ascii="PT Sans" w:hAnsi="PT Sans"/>
          <w:lang w:val="bg-BG"/>
        </w:rPr>
        <w:t xml:space="preserve"> АПИМП-ИП</w:t>
      </w:r>
      <w:r w:rsidR="006F1AA3" w:rsidRPr="00492359">
        <w:rPr>
          <w:rFonts w:ascii="PT Sans" w:hAnsi="PT Sans"/>
          <w:lang w:val="bg-BG"/>
        </w:rPr>
        <w:t>"</w:t>
      </w:r>
      <w:r w:rsidRPr="00492359">
        <w:rPr>
          <w:rFonts w:ascii="PT Sans" w:hAnsi="PT Sans"/>
          <w:lang w:val="bg-BG"/>
        </w:rPr>
        <w:t>, гр</w:t>
      </w:r>
      <w:r w:rsidR="000B159B" w:rsidRPr="00492359">
        <w:rPr>
          <w:rFonts w:ascii="PT Sans" w:hAnsi="PT Sans"/>
          <w:lang w:val="bg-BG"/>
        </w:rPr>
        <w:t>.</w:t>
      </w:r>
      <w:r w:rsidRPr="00492359">
        <w:rPr>
          <w:rFonts w:ascii="PT Sans" w:hAnsi="PT Sans"/>
          <w:lang w:val="bg-BG"/>
        </w:rPr>
        <w:t xml:space="preserve"> Сеново</w:t>
      </w:r>
      <w:r w:rsidR="00400A3F" w:rsidRPr="00492359">
        <w:rPr>
          <w:rFonts w:ascii="PT Sans" w:hAnsi="PT Sans"/>
          <w:lang w:val="bg-BG"/>
        </w:rPr>
        <w:t>;</w:t>
      </w:r>
    </w:p>
    <w:p w14:paraId="5109F2FB" w14:textId="32A4576C" w:rsidR="00CB1162" w:rsidRPr="00492359" w:rsidRDefault="00CB1162" w:rsidP="009E1A58">
      <w:pPr>
        <w:pStyle w:val="a0"/>
        <w:spacing w:line="276" w:lineRule="auto"/>
        <w:ind w:left="0"/>
        <w:jc w:val="both"/>
        <w:rPr>
          <w:rFonts w:ascii="PT Sans" w:hAnsi="PT Sans"/>
          <w:lang w:val="bg-BG"/>
        </w:rPr>
      </w:pPr>
      <w:r w:rsidRPr="00492359">
        <w:rPr>
          <w:rFonts w:ascii="PT Sans" w:hAnsi="PT Sans"/>
          <w:lang w:val="bg-BG"/>
        </w:rPr>
        <w:t>Здравните медиатори в общината са 2 броя - в гр</w:t>
      </w:r>
      <w:r w:rsidR="005E7ED4" w:rsidRPr="00492359">
        <w:rPr>
          <w:rFonts w:ascii="PT Sans" w:hAnsi="PT Sans"/>
          <w:lang w:val="bg-BG"/>
        </w:rPr>
        <w:t>.</w:t>
      </w:r>
      <w:r w:rsidRPr="00492359">
        <w:rPr>
          <w:rFonts w:ascii="PT Sans" w:hAnsi="PT Sans"/>
          <w:lang w:val="bg-BG"/>
        </w:rPr>
        <w:t xml:space="preserve"> Ветово и гр</w:t>
      </w:r>
      <w:r w:rsidR="000B159B" w:rsidRPr="00492359">
        <w:rPr>
          <w:rFonts w:ascii="PT Sans" w:hAnsi="PT Sans"/>
          <w:lang w:val="bg-BG"/>
        </w:rPr>
        <w:t>.</w:t>
      </w:r>
      <w:r w:rsidRPr="00492359">
        <w:rPr>
          <w:rFonts w:ascii="PT Sans" w:hAnsi="PT Sans"/>
          <w:lang w:val="bg-BG"/>
        </w:rPr>
        <w:t xml:space="preserve"> Сеново.</w:t>
      </w:r>
    </w:p>
    <w:p w14:paraId="4D061DB9" w14:textId="6DE31892" w:rsidR="007D1DDD" w:rsidRPr="00492359" w:rsidRDefault="007D1DDD" w:rsidP="009E1A58">
      <w:pPr>
        <w:pStyle w:val="a0"/>
        <w:spacing w:line="276" w:lineRule="auto"/>
        <w:ind w:left="0"/>
        <w:jc w:val="both"/>
        <w:rPr>
          <w:rFonts w:ascii="PT Sans" w:hAnsi="PT Sans"/>
          <w:lang w:val="bg-BG"/>
        </w:rPr>
      </w:pPr>
      <w:r w:rsidRPr="00492359">
        <w:rPr>
          <w:rFonts w:ascii="PT Sans" w:hAnsi="PT Sans"/>
          <w:lang w:val="bg-BG"/>
        </w:rPr>
        <w:t>Към 31.12.2023 г. на територията на общината работят 1 лекар, 1 лекар по дентални грижи и 12 професионалисти по здравни грижи и други медицински специалисти.</w:t>
      </w:r>
    </w:p>
    <w:p w14:paraId="4B8805E9" w14:textId="77777777" w:rsidR="007D1DDD" w:rsidRPr="00492359" w:rsidRDefault="007D1DDD" w:rsidP="001B04F3">
      <w:pPr>
        <w:spacing w:line="276" w:lineRule="auto"/>
        <w:jc w:val="both"/>
        <w:rPr>
          <w:rFonts w:ascii="PT Sans" w:hAnsi="PT Sans" w:cstheme="majorHAnsi"/>
          <w:lang w:val="bg-BG"/>
        </w:rPr>
      </w:pPr>
    </w:p>
    <w:p w14:paraId="78D7003E" w14:textId="77777777" w:rsidR="003C683B" w:rsidRPr="00492359" w:rsidRDefault="00216C9D" w:rsidP="000756AE">
      <w:pPr>
        <w:pStyle w:val="a0"/>
        <w:numPr>
          <w:ilvl w:val="1"/>
          <w:numId w:val="21"/>
        </w:numPr>
        <w:spacing w:line="276" w:lineRule="auto"/>
        <w:jc w:val="both"/>
        <w:outlineLvl w:val="1"/>
        <w:rPr>
          <w:rFonts w:ascii="PT Sans" w:hAnsi="PT Sans" w:cstheme="majorHAnsi"/>
          <w:b/>
          <w:bCs/>
          <w:lang w:val="bg-BG"/>
        </w:rPr>
      </w:pPr>
      <w:bookmarkStart w:id="81" w:name="_Toc186184133"/>
      <w:r w:rsidRPr="00492359">
        <w:rPr>
          <w:rFonts w:ascii="PT Sans" w:hAnsi="PT Sans" w:cstheme="majorHAnsi"/>
          <w:b/>
          <w:bCs/>
          <w:lang w:val="bg-BG"/>
        </w:rPr>
        <w:t xml:space="preserve">Социални </w:t>
      </w:r>
      <w:r w:rsidR="00DC3FDB" w:rsidRPr="00492359">
        <w:rPr>
          <w:rFonts w:ascii="PT Sans" w:hAnsi="PT Sans" w:cstheme="majorHAnsi"/>
          <w:b/>
          <w:bCs/>
          <w:lang w:val="bg-BG"/>
        </w:rPr>
        <w:t>услуги</w:t>
      </w:r>
      <w:bookmarkEnd w:id="81"/>
    </w:p>
    <w:p w14:paraId="317237A2" w14:textId="201C4D87" w:rsidR="00AC4ED2" w:rsidRPr="00492359" w:rsidRDefault="00AC4ED2" w:rsidP="009E1A58">
      <w:pPr>
        <w:pStyle w:val="a0"/>
        <w:spacing w:line="276" w:lineRule="auto"/>
        <w:ind w:left="0"/>
        <w:jc w:val="both"/>
        <w:rPr>
          <w:rFonts w:ascii="PT Sans" w:hAnsi="PT Sans"/>
          <w:lang w:val="bg-BG"/>
        </w:rPr>
      </w:pPr>
      <w:r w:rsidRPr="00492359">
        <w:rPr>
          <w:rFonts w:ascii="PT Sans" w:hAnsi="PT Sans"/>
          <w:lang w:val="bg-BG"/>
        </w:rPr>
        <w:t>Налице са следните социални услуги в общината:</w:t>
      </w:r>
    </w:p>
    <w:p w14:paraId="4ABB27A1" w14:textId="77777777" w:rsidR="003C683B"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Личен асистент по Закон за лична помощ - 71 лични асистенти, един личен асистент се грижи за едно лице</w:t>
      </w:r>
      <w:r w:rsidR="00141B1A" w:rsidRPr="00492359">
        <w:rPr>
          <w:rFonts w:ascii="PT Sans" w:hAnsi="PT Sans"/>
          <w:lang w:val="bg-BG"/>
        </w:rPr>
        <w:t>;</w:t>
      </w:r>
    </w:p>
    <w:p w14:paraId="6FD9CE6A" w14:textId="77777777" w:rsidR="003C683B"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Социален асистент по делегирана дейност "Асистентска подкрепа" - 12 социални асистенти, един социален асистент обгрижва трима лица - 36 потребители</w:t>
      </w:r>
      <w:r w:rsidR="00141B1A" w:rsidRPr="00492359">
        <w:rPr>
          <w:rFonts w:ascii="PT Sans" w:hAnsi="PT Sans"/>
          <w:lang w:val="bg-BG"/>
        </w:rPr>
        <w:t>;</w:t>
      </w:r>
    </w:p>
    <w:p w14:paraId="2FCCD039" w14:textId="77777777" w:rsidR="003C683B"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Топъл обяд - Осигуряване на топъл обяд - супа, основно ястие, хляб и поне веднъж седмично десерт - в момента имаме 200 потребители от 01.03.2021 г. ще са 1000 потребители</w:t>
      </w:r>
      <w:r w:rsidR="00141B1A" w:rsidRPr="00492359">
        <w:rPr>
          <w:rFonts w:ascii="PT Sans" w:hAnsi="PT Sans"/>
          <w:lang w:val="bg-BG"/>
        </w:rPr>
        <w:t>;</w:t>
      </w:r>
    </w:p>
    <w:p w14:paraId="78892351" w14:textId="60B8361E" w:rsidR="003C683B"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 xml:space="preserve">Патронажна грижа в </w:t>
      </w:r>
      <w:r w:rsidR="007365C3" w:rsidRPr="00492359">
        <w:rPr>
          <w:rFonts w:ascii="PT Sans" w:hAnsi="PT Sans"/>
          <w:lang w:val="bg-BG"/>
        </w:rPr>
        <w:t>О</w:t>
      </w:r>
      <w:r w:rsidRPr="00492359">
        <w:rPr>
          <w:rFonts w:ascii="PT Sans" w:hAnsi="PT Sans"/>
          <w:lang w:val="bg-BG"/>
        </w:rPr>
        <w:t>бщина Ветово финансиран от ОПРЧР - 64 потребители</w:t>
      </w:r>
      <w:r w:rsidR="00141B1A" w:rsidRPr="00492359">
        <w:rPr>
          <w:rFonts w:ascii="PT Sans" w:hAnsi="PT Sans"/>
          <w:lang w:val="bg-BG"/>
        </w:rPr>
        <w:t>;</w:t>
      </w:r>
    </w:p>
    <w:p w14:paraId="4C920113" w14:textId="77777777" w:rsidR="003C683B"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Домашен социален патронаж гр. Ветово и гр. Сеново</w:t>
      </w:r>
      <w:r w:rsidR="00141B1A" w:rsidRPr="00492359">
        <w:rPr>
          <w:rFonts w:ascii="PT Sans" w:hAnsi="PT Sans"/>
          <w:lang w:val="bg-BG"/>
        </w:rPr>
        <w:t xml:space="preserve"> </w:t>
      </w:r>
      <w:r w:rsidRPr="00492359">
        <w:rPr>
          <w:rFonts w:ascii="PT Sans" w:hAnsi="PT Sans"/>
          <w:lang w:val="bg-BG"/>
        </w:rPr>
        <w:t>- общо 95 лица</w:t>
      </w:r>
      <w:r w:rsidR="00141B1A" w:rsidRPr="00492359">
        <w:rPr>
          <w:rFonts w:ascii="PT Sans" w:hAnsi="PT Sans"/>
          <w:lang w:val="bg-BG"/>
        </w:rPr>
        <w:t>;</w:t>
      </w:r>
    </w:p>
    <w:p w14:paraId="559FBF75" w14:textId="6E72FE48" w:rsidR="00AC4ED2" w:rsidRPr="00492359" w:rsidRDefault="00AC4ED2" w:rsidP="000756AE">
      <w:pPr>
        <w:pStyle w:val="a0"/>
        <w:numPr>
          <w:ilvl w:val="0"/>
          <w:numId w:val="52"/>
        </w:numPr>
        <w:spacing w:line="276" w:lineRule="auto"/>
        <w:jc w:val="both"/>
        <w:rPr>
          <w:rFonts w:ascii="PT Sans" w:hAnsi="PT Sans"/>
          <w:lang w:val="bg-BG"/>
        </w:rPr>
      </w:pPr>
      <w:r w:rsidRPr="00492359">
        <w:rPr>
          <w:rFonts w:ascii="PT Sans" w:hAnsi="PT Sans"/>
          <w:lang w:val="bg-BG"/>
        </w:rPr>
        <w:t>Център за обществена подкрепа</w:t>
      </w:r>
      <w:r w:rsidR="00141B1A" w:rsidRPr="00492359">
        <w:rPr>
          <w:rFonts w:ascii="PT Sans" w:hAnsi="PT Sans"/>
          <w:lang w:val="bg-BG"/>
        </w:rPr>
        <w:t>.</w:t>
      </w:r>
    </w:p>
    <w:p w14:paraId="3D547189" w14:textId="77777777" w:rsidR="00141B1A" w:rsidRPr="00492359" w:rsidRDefault="00141B1A" w:rsidP="009E1A58">
      <w:pPr>
        <w:pStyle w:val="a0"/>
        <w:spacing w:line="276" w:lineRule="auto"/>
        <w:ind w:left="-90"/>
        <w:jc w:val="both"/>
        <w:rPr>
          <w:rFonts w:ascii="PT Sans" w:hAnsi="PT Sans"/>
          <w:lang w:val="bg-BG"/>
        </w:rPr>
      </w:pPr>
    </w:p>
    <w:p w14:paraId="6C80E110" w14:textId="0002E426" w:rsidR="00AC4ED2" w:rsidRPr="00492359" w:rsidRDefault="00AC4ED2" w:rsidP="009E1A58">
      <w:pPr>
        <w:spacing w:line="276" w:lineRule="auto"/>
        <w:jc w:val="both"/>
        <w:rPr>
          <w:rFonts w:ascii="PT Sans" w:hAnsi="PT Sans"/>
          <w:lang w:val="bg-BG"/>
        </w:rPr>
      </w:pPr>
      <w:r w:rsidRPr="00492359">
        <w:rPr>
          <w:rFonts w:ascii="PT Sans" w:hAnsi="PT Sans"/>
          <w:lang w:val="bg-BG"/>
        </w:rPr>
        <w:lastRenderedPageBreak/>
        <w:t>Проекти</w:t>
      </w:r>
      <w:r w:rsidR="003F64BF" w:rsidRPr="00492359">
        <w:rPr>
          <w:rFonts w:ascii="PT Sans" w:hAnsi="PT Sans"/>
          <w:lang w:val="bg-BG"/>
        </w:rPr>
        <w:t>, стартирали през 2021 г.</w:t>
      </w:r>
      <w:r w:rsidRPr="00492359">
        <w:rPr>
          <w:rFonts w:ascii="PT Sans" w:hAnsi="PT Sans"/>
          <w:lang w:val="bg-BG"/>
        </w:rPr>
        <w:t xml:space="preserve"> (в процес на изпълнение и приключили):</w:t>
      </w:r>
    </w:p>
    <w:p w14:paraId="7F21BA98" w14:textId="257E4135" w:rsidR="00AC4ED2" w:rsidRPr="00492359" w:rsidRDefault="003F64BF" w:rsidP="000756AE">
      <w:pPr>
        <w:pStyle w:val="a0"/>
        <w:numPr>
          <w:ilvl w:val="0"/>
          <w:numId w:val="5"/>
        </w:numPr>
        <w:spacing w:line="276" w:lineRule="auto"/>
        <w:jc w:val="both"/>
        <w:rPr>
          <w:rFonts w:ascii="PT Sans" w:hAnsi="PT Sans" w:cstheme="majorHAnsi"/>
          <w:b/>
          <w:bCs/>
          <w:lang w:val="bg-BG"/>
        </w:rPr>
      </w:pPr>
      <w:r w:rsidRPr="00492359">
        <w:rPr>
          <w:rFonts w:ascii="PT Sans" w:hAnsi="PT Sans"/>
          <w:b/>
          <w:bCs/>
          <w:lang w:val="bg-BG"/>
        </w:rPr>
        <w:t>BG05M9OP001-6.002-0202-C01</w:t>
      </w:r>
      <w:r w:rsidR="00115AEB" w:rsidRPr="00492359">
        <w:rPr>
          <w:rFonts w:ascii="PT Sans" w:hAnsi="PT Sans"/>
          <w:b/>
          <w:bCs/>
          <w:lang w:val="bg-BG"/>
        </w:rPr>
        <w:t xml:space="preserve"> </w:t>
      </w:r>
      <w:r w:rsidR="00723BD9" w:rsidRPr="00492359">
        <w:rPr>
          <w:rFonts w:ascii="PT Sans" w:hAnsi="PT Sans"/>
          <w:b/>
          <w:bCs/>
          <w:lang w:val="bg-BG"/>
        </w:rPr>
        <w:t>"</w:t>
      </w:r>
      <w:r w:rsidR="00AC4ED2" w:rsidRPr="00492359">
        <w:rPr>
          <w:rFonts w:ascii="PT Sans" w:hAnsi="PT Sans" w:cs="Arial"/>
          <w:b/>
          <w:bCs/>
          <w:shd w:val="clear" w:color="auto" w:fill="FCFCFC"/>
          <w:lang w:val="bg-BG"/>
        </w:rPr>
        <w:t xml:space="preserve">Патронажна грижа </w:t>
      </w:r>
      <w:r w:rsidRPr="00492359">
        <w:rPr>
          <w:rFonts w:ascii="PT Sans" w:hAnsi="PT Sans" w:cs="Arial"/>
          <w:b/>
          <w:bCs/>
          <w:shd w:val="clear" w:color="auto" w:fill="FCFCFC"/>
          <w:lang w:val="bg-BG"/>
        </w:rPr>
        <w:t xml:space="preserve">+ </w:t>
      </w:r>
      <w:r w:rsidR="00AC4ED2" w:rsidRPr="00492359">
        <w:rPr>
          <w:rFonts w:ascii="PT Sans" w:hAnsi="PT Sans" w:cs="Arial"/>
          <w:b/>
          <w:bCs/>
          <w:shd w:val="clear" w:color="auto" w:fill="FCFCFC"/>
          <w:lang w:val="bg-BG"/>
        </w:rPr>
        <w:t xml:space="preserve">в </w:t>
      </w:r>
      <w:r w:rsidR="00841566" w:rsidRPr="00492359">
        <w:rPr>
          <w:rFonts w:ascii="PT Sans" w:hAnsi="PT Sans" w:cs="Arial"/>
          <w:b/>
          <w:bCs/>
          <w:shd w:val="clear" w:color="auto" w:fill="FCFCFC"/>
          <w:lang w:val="bg-BG"/>
        </w:rPr>
        <w:t xml:space="preserve">Община </w:t>
      </w:r>
      <w:r w:rsidR="00AC4ED2" w:rsidRPr="00492359">
        <w:rPr>
          <w:rFonts w:ascii="PT Sans" w:hAnsi="PT Sans" w:cs="Arial"/>
          <w:b/>
          <w:bCs/>
          <w:shd w:val="clear" w:color="auto" w:fill="FCFCFC"/>
          <w:lang w:val="bg-BG"/>
        </w:rPr>
        <w:t>Ветово</w:t>
      </w:r>
      <w:r w:rsidR="00723BD9" w:rsidRPr="00492359">
        <w:rPr>
          <w:rFonts w:ascii="PT Sans" w:hAnsi="PT Sans"/>
          <w:b/>
          <w:bCs/>
          <w:lang w:val="bg-BG"/>
        </w:rPr>
        <w:t>"</w:t>
      </w:r>
      <w:r w:rsidRPr="00492359">
        <w:rPr>
          <w:rFonts w:ascii="PT Sans" w:hAnsi="PT Sans"/>
          <w:b/>
          <w:bCs/>
          <w:lang w:val="bg-BG"/>
        </w:rPr>
        <w:t xml:space="preserve">, финансиран по </w:t>
      </w:r>
      <w:r w:rsidR="00BE4845" w:rsidRPr="00492359">
        <w:rPr>
          <w:rFonts w:ascii="PT Sans" w:hAnsi="PT Sans"/>
          <w:b/>
          <w:bCs/>
          <w:lang w:val="bg-BG"/>
        </w:rPr>
        <w:t>О</w:t>
      </w:r>
      <w:r w:rsidRPr="00492359">
        <w:rPr>
          <w:rFonts w:ascii="PT Sans" w:hAnsi="PT Sans"/>
          <w:b/>
          <w:bCs/>
          <w:lang w:val="bg-BG"/>
        </w:rPr>
        <w:t xml:space="preserve">ПРЧР </w:t>
      </w:r>
      <w:r w:rsidR="00BE4845" w:rsidRPr="00492359">
        <w:rPr>
          <w:rFonts w:ascii="PT Sans" w:hAnsi="PT Sans"/>
          <w:b/>
          <w:bCs/>
          <w:lang w:val="bg-BG"/>
        </w:rPr>
        <w:t>2014-2020</w:t>
      </w:r>
    </w:p>
    <w:p w14:paraId="0E5D284A" w14:textId="0DE0E680" w:rsidR="00BE4845" w:rsidRPr="00492359" w:rsidRDefault="00BE4845" w:rsidP="00BE4845">
      <w:pPr>
        <w:spacing w:line="276" w:lineRule="auto"/>
        <w:jc w:val="both"/>
        <w:rPr>
          <w:rFonts w:ascii="PT Sans" w:hAnsi="PT Sans" w:cs="Arial"/>
          <w:bdr w:val="none" w:sz="0" w:space="0" w:color="auto" w:frame="1"/>
          <w:shd w:val="clear" w:color="auto" w:fill="FCFCFC"/>
          <w:lang w:val="bg-BG"/>
        </w:rPr>
      </w:pPr>
      <w:r w:rsidRPr="00492359">
        <w:rPr>
          <w:rStyle w:val="ad"/>
          <w:rFonts w:ascii="PT Sans" w:hAnsi="PT Sans" w:cs="Arial"/>
          <w:b w:val="0"/>
          <w:bCs w:val="0"/>
          <w:bdr w:val="none" w:sz="0" w:space="0" w:color="auto" w:frame="1"/>
          <w:shd w:val="clear" w:color="auto" w:fill="FCFCFC"/>
          <w:lang w:val="bg-BG"/>
        </w:rPr>
        <w:t xml:space="preserve">Проектът предвижда </w:t>
      </w:r>
      <w:r w:rsidRPr="00492359">
        <w:rPr>
          <w:rFonts w:ascii="PT Sans" w:hAnsi="PT Sans" w:cs="Arial"/>
          <w:bdr w:val="none" w:sz="0" w:space="0" w:color="auto" w:frame="1"/>
          <w:shd w:val="clear" w:color="auto" w:fill="FCFCFC"/>
          <w:lang w:val="bg-BG"/>
        </w:rPr>
        <w:t>предвижда предоставяне на интегрирани социално-здравни услуги за лица с увреждания и лица в риск, във връзка с ограничаване разпространението и преодоляване на последиците от COVID-19. В рамките на проекта е предоставена здравно-социална услуга, насочена към минимум 33 възрастни хора и лица с увреждания и от уязвими групи, в т.ч.-лица , засегнати от COVID-19 за период от 12 месеца.</w:t>
      </w:r>
    </w:p>
    <w:p w14:paraId="0F5C64E7" w14:textId="746D91B4" w:rsidR="000572F7" w:rsidRPr="00492359" w:rsidRDefault="00AC4ED2" w:rsidP="00115AEB">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xml:space="preserve">: </w:t>
      </w:r>
      <w:r w:rsidR="00115AEB" w:rsidRPr="00492359">
        <w:rPr>
          <w:rFonts w:ascii="PT Sans" w:hAnsi="PT Sans" w:cs="Arial"/>
          <w:bCs/>
          <w:bdr w:val="none" w:sz="0" w:space="0" w:color="auto" w:frame="1"/>
          <w:lang w:val="bg-BG"/>
        </w:rPr>
        <w:t xml:space="preserve">79 003.85 </w:t>
      </w:r>
      <w:r w:rsidRPr="00492359">
        <w:rPr>
          <w:rFonts w:ascii="PT Sans" w:hAnsi="PT Sans" w:cs="Arial"/>
          <w:bCs/>
          <w:bdr w:val="none" w:sz="0" w:space="0" w:color="auto" w:frame="1"/>
          <w:lang w:val="bg-BG"/>
        </w:rPr>
        <w:t>лв. </w:t>
      </w:r>
    </w:p>
    <w:p w14:paraId="7A966740" w14:textId="0A3D1C3C" w:rsidR="00115AEB" w:rsidRPr="00492359" w:rsidRDefault="00115AEB" w:rsidP="00115AEB">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Статус: приключен.</w:t>
      </w:r>
    </w:p>
    <w:p w14:paraId="4D5E05FD" w14:textId="7228DF0D" w:rsidR="00115AEB" w:rsidRPr="00492359" w:rsidRDefault="00436660" w:rsidP="000756AE">
      <w:pPr>
        <w:pStyle w:val="a0"/>
        <w:numPr>
          <w:ilvl w:val="0"/>
          <w:numId w:val="5"/>
        </w:numPr>
        <w:spacing w:line="276" w:lineRule="auto"/>
        <w:jc w:val="both"/>
        <w:rPr>
          <w:rFonts w:ascii="PT Sans" w:hAnsi="PT Sans" w:cstheme="majorHAnsi"/>
          <w:b/>
          <w:bCs/>
          <w:lang w:val="bg-BG"/>
        </w:rPr>
      </w:pPr>
      <w:r w:rsidRPr="00492359">
        <w:rPr>
          <w:rFonts w:ascii="PT Sans" w:hAnsi="PT Sans"/>
          <w:b/>
          <w:bCs/>
          <w:lang w:val="bg-BG"/>
        </w:rPr>
        <w:t xml:space="preserve">BG05M9OP001-6.004-0195-C01 </w:t>
      </w:r>
      <w:r w:rsidR="00115AEB" w:rsidRPr="00492359">
        <w:rPr>
          <w:rFonts w:ascii="PT Sans" w:hAnsi="PT Sans"/>
          <w:b/>
          <w:bCs/>
          <w:lang w:val="bg-BG"/>
        </w:rPr>
        <w:t>"</w:t>
      </w:r>
      <w:r w:rsidR="00115AEB" w:rsidRPr="00492359">
        <w:rPr>
          <w:rFonts w:ascii="PT Sans" w:hAnsi="PT Sans" w:cs="Arial"/>
          <w:b/>
          <w:bCs/>
          <w:shd w:val="clear" w:color="auto" w:fill="FCFCFC"/>
          <w:lang w:val="bg-BG"/>
        </w:rPr>
        <w:t>Патронажна грижа + в Община Ветово</w:t>
      </w:r>
      <w:r w:rsidR="00115AEB" w:rsidRPr="00492359">
        <w:rPr>
          <w:rFonts w:ascii="PT Sans" w:hAnsi="PT Sans"/>
          <w:b/>
          <w:bCs/>
          <w:lang w:val="bg-BG"/>
        </w:rPr>
        <w:t>", финансиран по ОПРЧР 2014-2020</w:t>
      </w:r>
    </w:p>
    <w:p w14:paraId="61B6FD17" w14:textId="0FD0A5B0" w:rsidR="00436660" w:rsidRPr="00492359" w:rsidRDefault="00436660" w:rsidP="00436660">
      <w:pPr>
        <w:spacing w:line="276" w:lineRule="auto"/>
        <w:jc w:val="both"/>
        <w:rPr>
          <w:rFonts w:ascii="PT Sans" w:hAnsi="PT Sans" w:cs="Arial"/>
          <w:bdr w:val="none" w:sz="0" w:space="0" w:color="auto" w:frame="1"/>
          <w:shd w:val="clear" w:color="auto" w:fill="FCFCFC"/>
          <w:lang w:val="bg-BG"/>
        </w:rPr>
      </w:pPr>
      <w:r w:rsidRPr="00492359">
        <w:rPr>
          <w:rStyle w:val="ad"/>
          <w:rFonts w:ascii="PT Sans" w:hAnsi="PT Sans" w:cs="Arial"/>
          <w:b w:val="0"/>
          <w:bCs w:val="0"/>
          <w:bdr w:val="none" w:sz="0" w:space="0" w:color="auto" w:frame="1"/>
          <w:shd w:val="clear" w:color="auto" w:fill="FCFCFC"/>
          <w:lang w:val="bg-BG"/>
        </w:rPr>
        <w:t xml:space="preserve">Проектът предвижда </w:t>
      </w:r>
      <w:r w:rsidRPr="00492359">
        <w:rPr>
          <w:rFonts w:ascii="PT Sans" w:hAnsi="PT Sans" w:cs="Arial"/>
          <w:bdr w:val="none" w:sz="0" w:space="0" w:color="auto" w:frame="1"/>
          <w:shd w:val="clear" w:color="auto" w:fill="FCFCFC"/>
          <w:lang w:val="bg-BG"/>
        </w:rPr>
        <w:t>предвижда предоставяне на интегрирани социално-здравни услуги за лица с увреждания и лица в риск, във връзка с ограничаване разпространението и преодоляване на последиците от COVID-19, в т.ч. предоставяне на почасови мобилни интегрирани здравно-социални услуги за нуждаещи се лица с увреждания и възрастни хора, в т.ч. предоставяне на психологическа подкрепа, консултиране; доставка на храна, хранителни продукти и продукти от първа необходимост, вкл. лекарства (закупени със средства на потребителите или с други средства, различни от тези по настоящата операция), заплащане на битови сметки, заявяване и получаване на неотложни административни и битови услуги (със средства на потребителите или с други средства, различни от тези по настоящата операция); транспорт на персонала, предоставящ патронажна грижа, от/до домовете на лицата; осигуряване на ЛПС</w:t>
      </w:r>
    </w:p>
    <w:p w14:paraId="29C64F05" w14:textId="181FB094" w:rsidR="00436660" w:rsidRPr="00492359" w:rsidRDefault="00436660" w:rsidP="00436660">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43 125.03 лв. </w:t>
      </w:r>
    </w:p>
    <w:p w14:paraId="37D2294A" w14:textId="77777777" w:rsidR="00436660" w:rsidRPr="00492359" w:rsidRDefault="00436660" w:rsidP="00436660">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Статус: приключен.</w:t>
      </w:r>
    </w:p>
    <w:p w14:paraId="52EC5B48" w14:textId="760A9AA4" w:rsidR="00F53ACD" w:rsidRPr="00492359" w:rsidRDefault="00F53ACD" w:rsidP="000756AE">
      <w:pPr>
        <w:pStyle w:val="a0"/>
        <w:numPr>
          <w:ilvl w:val="0"/>
          <w:numId w:val="5"/>
        </w:numPr>
        <w:spacing w:line="276" w:lineRule="auto"/>
        <w:jc w:val="both"/>
        <w:rPr>
          <w:rFonts w:ascii="PT Sans" w:hAnsi="PT Sans" w:cstheme="majorHAnsi"/>
          <w:b/>
          <w:bCs/>
          <w:lang w:val="bg-BG"/>
        </w:rPr>
      </w:pPr>
      <w:r w:rsidRPr="00492359">
        <w:rPr>
          <w:rFonts w:ascii="PT Sans" w:hAnsi="PT Sans"/>
          <w:b/>
          <w:bCs/>
          <w:lang w:val="bg-BG"/>
        </w:rPr>
        <w:t>BG05FMOP001-5.001-0018-C09 "</w:t>
      </w:r>
      <w:r w:rsidRPr="00492359">
        <w:rPr>
          <w:rFonts w:ascii="PT Sans" w:hAnsi="PT Sans" w:cs="Arial"/>
          <w:b/>
          <w:bCs/>
          <w:shd w:val="clear" w:color="auto" w:fill="FCFCFC"/>
          <w:lang w:val="bg-BG"/>
        </w:rPr>
        <w:t xml:space="preserve">Топъл обяд в условия на пандемия от COVID-19 в </w:t>
      </w:r>
      <w:r w:rsidR="00F104EA" w:rsidRPr="00492359">
        <w:rPr>
          <w:rFonts w:ascii="PT Sans" w:hAnsi="PT Sans" w:cs="Arial"/>
          <w:b/>
          <w:bCs/>
          <w:shd w:val="clear" w:color="auto" w:fill="FCFCFC"/>
          <w:lang w:val="bg-BG"/>
        </w:rPr>
        <w:t>О</w:t>
      </w:r>
      <w:r w:rsidRPr="00492359">
        <w:rPr>
          <w:rFonts w:ascii="PT Sans" w:hAnsi="PT Sans" w:cs="Arial"/>
          <w:b/>
          <w:bCs/>
          <w:shd w:val="clear" w:color="auto" w:fill="FCFCFC"/>
          <w:lang w:val="bg-BG"/>
        </w:rPr>
        <w:t>бщина Ветово</w:t>
      </w:r>
      <w:r w:rsidRPr="00492359">
        <w:rPr>
          <w:rFonts w:ascii="PT Sans" w:hAnsi="PT Sans"/>
          <w:b/>
          <w:bCs/>
          <w:lang w:val="bg-BG"/>
        </w:rPr>
        <w:t>", финансиран по Oперативна програма за храни и/или основно материално подпомагане</w:t>
      </w:r>
      <w:r w:rsidR="004D4BBE" w:rsidRPr="00492359">
        <w:rPr>
          <w:rFonts w:ascii="PT Sans" w:hAnsi="PT Sans"/>
          <w:b/>
          <w:bCs/>
          <w:lang w:val="bg-BG"/>
        </w:rPr>
        <w:t xml:space="preserve"> 2014-2020</w:t>
      </w:r>
    </w:p>
    <w:p w14:paraId="6A1FF74C" w14:textId="3FBB6EAD" w:rsidR="00F53ACD" w:rsidRPr="00492359" w:rsidRDefault="00F53ACD" w:rsidP="00F53ACD">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Проектът е насочен, към осигуряване на подкрепа за задоволяване на базовата нужда от храна на най-нуждаещите се лица по време на създалата се ситуация свързана с разпространението на COVID-19. По проекта </w:t>
      </w:r>
      <w:r w:rsidR="008233F2" w:rsidRPr="00492359">
        <w:rPr>
          <w:rFonts w:ascii="PT Sans" w:hAnsi="PT Sans" w:cs="Arial"/>
          <w:bCs/>
          <w:bdr w:val="none" w:sz="0" w:space="0" w:color="auto" w:frame="1"/>
          <w:lang w:val="bg-BG"/>
        </w:rPr>
        <w:t>е предвидено</w:t>
      </w:r>
      <w:r w:rsidRPr="00492359">
        <w:rPr>
          <w:rFonts w:ascii="PT Sans" w:hAnsi="PT Sans" w:cs="Arial"/>
          <w:bCs/>
          <w:bdr w:val="none" w:sz="0" w:space="0" w:color="auto" w:frame="1"/>
          <w:lang w:val="bg-BG"/>
        </w:rPr>
        <w:t xml:space="preserve"> </w:t>
      </w:r>
      <w:r w:rsidR="008233F2" w:rsidRPr="00492359">
        <w:rPr>
          <w:rFonts w:ascii="PT Sans" w:hAnsi="PT Sans" w:cs="Arial"/>
          <w:bCs/>
          <w:bdr w:val="none" w:sz="0" w:space="0" w:color="auto" w:frame="1"/>
          <w:lang w:val="bg-BG"/>
        </w:rPr>
        <w:t>откриването на</w:t>
      </w:r>
      <w:r w:rsidRPr="00492359">
        <w:rPr>
          <w:rFonts w:ascii="PT Sans" w:hAnsi="PT Sans" w:cs="Arial"/>
          <w:bCs/>
          <w:bdr w:val="none" w:sz="0" w:space="0" w:color="auto" w:frame="1"/>
          <w:lang w:val="bg-BG"/>
        </w:rPr>
        <w:t xml:space="preserve"> две трапезарии в Домашен социален патронаж гр. Ветово и в Домашен социален патронаж Сеново, които </w:t>
      </w:r>
      <w:r w:rsidR="008233F2" w:rsidRPr="00492359">
        <w:rPr>
          <w:rFonts w:ascii="PT Sans" w:hAnsi="PT Sans" w:cs="Arial"/>
          <w:bCs/>
          <w:bdr w:val="none" w:sz="0" w:space="0" w:color="auto" w:frame="1"/>
          <w:lang w:val="bg-BG"/>
        </w:rPr>
        <w:t xml:space="preserve">да </w:t>
      </w:r>
      <w:r w:rsidRPr="00492359">
        <w:rPr>
          <w:rFonts w:ascii="PT Sans" w:hAnsi="PT Sans" w:cs="Arial"/>
          <w:bCs/>
          <w:bdr w:val="none" w:sz="0" w:space="0" w:color="auto" w:frame="1"/>
          <w:lang w:val="bg-BG"/>
        </w:rPr>
        <w:t>приготвят топъл обяд на общо 200 лица от 04.01.2021- 27.04.2021</w:t>
      </w:r>
      <w:r w:rsidR="008233F2" w:rsidRPr="00492359">
        <w:rPr>
          <w:rFonts w:ascii="PT Sans" w:hAnsi="PT Sans" w:cs="Arial"/>
          <w:bCs/>
          <w:bdr w:val="none" w:sz="0" w:space="0" w:color="auto" w:frame="1"/>
          <w:lang w:val="bg-BG"/>
        </w:rPr>
        <w:t xml:space="preserve"> </w:t>
      </w:r>
      <w:r w:rsidRPr="00492359">
        <w:rPr>
          <w:rFonts w:ascii="PT Sans" w:hAnsi="PT Sans" w:cs="Arial"/>
          <w:bCs/>
          <w:bdr w:val="none" w:sz="0" w:space="0" w:color="auto" w:frame="1"/>
          <w:lang w:val="bg-BG"/>
        </w:rPr>
        <w:t xml:space="preserve">г. Приготвяне и доставка на топъл обяд – кетъринг чрез избран изпълнител храни още 700 лица от всички населени места в </w:t>
      </w:r>
      <w:r w:rsidR="007365C3"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бщина Ветово от 01.03.2021</w:t>
      </w:r>
      <w:r w:rsidR="008233F2" w:rsidRPr="00492359">
        <w:rPr>
          <w:rFonts w:ascii="PT Sans" w:hAnsi="PT Sans" w:cs="Arial"/>
          <w:bCs/>
          <w:bdr w:val="none" w:sz="0" w:space="0" w:color="auto" w:frame="1"/>
          <w:lang w:val="bg-BG"/>
        </w:rPr>
        <w:t xml:space="preserve"> </w:t>
      </w:r>
      <w:r w:rsidRPr="00492359">
        <w:rPr>
          <w:rFonts w:ascii="PT Sans" w:hAnsi="PT Sans" w:cs="Arial"/>
          <w:bCs/>
          <w:bdr w:val="none" w:sz="0" w:space="0" w:color="auto" w:frame="1"/>
          <w:lang w:val="bg-BG"/>
        </w:rPr>
        <w:t>г. до 27.04.2021</w:t>
      </w:r>
      <w:r w:rsidR="008233F2" w:rsidRPr="00492359">
        <w:rPr>
          <w:rFonts w:ascii="PT Sans" w:hAnsi="PT Sans" w:cs="Arial"/>
          <w:bCs/>
          <w:bdr w:val="none" w:sz="0" w:space="0" w:color="auto" w:frame="1"/>
          <w:lang w:val="bg-BG"/>
        </w:rPr>
        <w:t xml:space="preserve"> </w:t>
      </w:r>
      <w:r w:rsidRPr="00492359">
        <w:rPr>
          <w:rFonts w:ascii="PT Sans" w:hAnsi="PT Sans" w:cs="Arial"/>
          <w:bCs/>
          <w:bdr w:val="none" w:sz="0" w:space="0" w:color="auto" w:frame="1"/>
          <w:lang w:val="bg-BG"/>
        </w:rPr>
        <w:t xml:space="preserve">г. За периодите от 28.04.2021 до 31.05.2021 и от 01.06.2021 до 01.09.2021 са сключени договори с изпълнител да храни всичките лица по проекта - 900 потребителя, а от 01.10.2021 с 840 потребители. Приготвените </w:t>
      </w:r>
      <w:r w:rsidR="008233F2" w:rsidRPr="00492359">
        <w:rPr>
          <w:rFonts w:ascii="PT Sans" w:hAnsi="PT Sans" w:cs="Arial"/>
          <w:bCs/>
          <w:bdr w:val="none" w:sz="0" w:space="0" w:color="auto" w:frame="1"/>
          <w:lang w:val="bg-BG"/>
        </w:rPr>
        <w:lastRenderedPageBreak/>
        <w:t>обеди</w:t>
      </w:r>
      <w:r w:rsidRPr="00492359">
        <w:rPr>
          <w:rFonts w:ascii="PT Sans" w:hAnsi="PT Sans" w:cs="Arial"/>
          <w:bCs/>
          <w:bdr w:val="none" w:sz="0" w:space="0" w:color="auto" w:frame="1"/>
          <w:lang w:val="bg-BG"/>
        </w:rPr>
        <w:t xml:space="preserve"> се пакетира</w:t>
      </w:r>
      <w:r w:rsidR="008233F2" w:rsidRPr="00492359">
        <w:rPr>
          <w:rFonts w:ascii="PT Sans" w:hAnsi="PT Sans" w:cs="Arial"/>
          <w:bCs/>
          <w:bdr w:val="none" w:sz="0" w:space="0" w:color="auto" w:frame="1"/>
          <w:lang w:val="bg-BG"/>
        </w:rPr>
        <w:t>т</w:t>
      </w:r>
      <w:r w:rsidRPr="00492359">
        <w:rPr>
          <w:rFonts w:ascii="PT Sans" w:hAnsi="PT Sans" w:cs="Arial"/>
          <w:bCs/>
          <w:bdr w:val="none" w:sz="0" w:space="0" w:color="auto" w:frame="1"/>
          <w:lang w:val="bg-BG"/>
        </w:rPr>
        <w:t xml:space="preserve"> в съдове за еднократна употреба и се разнася</w:t>
      </w:r>
      <w:r w:rsidR="008233F2" w:rsidRPr="00492359">
        <w:rPr>
          <w:rFonts w:ascii="PT Sans" w:hAnsi="PT Sans" w:cs="Arial"/>
          <w:bCs/>
          <w:bdr w:val="none" w:sz="0" w:space="0" w:color="auto" w:frame="1"/>
          <w:lang w:val="bg-BG"/>
        </w:rPr>
        <w:t>т</w:t>
      </w:r>
      <w:r w:rsidRPr="00492359">
        <w:rPr>
          <w:rFonts w:ascii="PT Sans" w:hAnsi="PT Sans" w:cs="Arial"/>
          <w:bCs/>
          <w:bdr w:val="none" w:sz="0" w:space="0" w:color="auto" w:frame="1"/>
          <w:lang w:val="bg-BG"/>
        </w:rPr>
        <w:t xml:space="preserve"> със специализирани превозни средства на общината. В допълнение към разпределянето на храна, се предлагат и съпътстващи мерки с цел намаляване на социалното изключване и/или справяне с извънредни социални ситуации по еманципиращ и устойчив начин.</w:t>
      </w:r>
    </w:p>
    <w:p w14:paraId="354254B4" w14:textId="4BECD1B9" w:rsidR="008233F2" w:rsidRPr="00492359" w:rsidRDefault="008233F2" w:rsidP="008233F2">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1 026 306.82 лв. </w:t>
      </w:r>
    </w:p>
    <w:p w14:paraId="4CB846BF" w14:textId="77777777" w:rsidR="008233F2" w:rsidRPr="00492359" w:rsidRDefault="008233F2" w:rsidP="008233F2">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Статус: приключен.</w:t>
      </w:r>
    </w:p>
    <w:p w14:paraId="3E075FC6" w14:textId="71D9504C" w:rsidR="004D4BBE" w:rsidRPr="00492359" w:rsidRDefault="004D4BBE" w:rsidP="000756AE">
      <w:pPr>
        <w:pStyle w:val="a0"/>
        <w:numPr>
          <w:ilvl w:val="0"/>
          <w:numId w:val="5"/>
        </w:numPr>
        <w:spacing w:line="276" w:lineRule="auto"/>
        <w:jc w:val="both"/>
        <w:rPr>
          <w:rFonts w:ascii="PT Sans" w:hAnsi="PT Sans"/>
          <w:b/>
          <w:bCs/>
          <w:lang w:val="bg-BG"/>
        </w:rPr>
      </w:pPr>
      <w:r w:rsidRPr="00492359">
        <w:rPr>
          <w:rFonts w:ascii="PT Sans" w:hAnsi="PT Sans"/>
          <w:b/>
          <w:bCs/>
          <w:lang w:val="bg-BG"/>
        </w:rPr>
        <w:t xml:space="preserve">BG05SFPR003-1.001-0092-C04 „Топъл обяд в </w:t>
      </w:r>
      <w:r w:rsidR="00F104EA" w:rsidRPr="00492359">
        <w:rPr>
          <w:rFonts w:ascii="PT Sans" w:hAnsi="PT Sans"/>
          <w:b/>
          <w:bCs/>
          <w:lang w:val="bg-BG"/>
        </w:rPr>
        <w:t>О</w:t>
      </w:r>
      <w:r w:rsidRPr="00492359">
        <w:rPr>
          <w:rFonts w:ascii="PT Sans" w:hAnsi="PT Sans"/>
          <w:b/>
          <w:bCs/>
          <w:lang w:val="bg-BG"/>
        </w:rPr>
        <w:t>бщина Ветово%, финансиран по Програма "Храни и основно материално подпомагане" 2021-2027</w:t>
      </w:r>
    </w:p>
    <w:p w14:paraId="06DE7C7E" w14:textId="13617BCC" w:rsidR="004D4BBE" w:rsidRPr="00492359" w:rsidRDefault="004D4BBE" w:rsidP="004D4BB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Проект "Топъл обяд" е социална услуга, насочена към подобряване на качеството на живот и осигуряване на храна на уязвими лица и семейства, които не могат да си я осигурят сами. Проектът ще надгради и разшири обхвата на действащия до 30.09.2022 г. проект "Топъл обяд в условия на пандемия от COVID-19" изпълняван в рамките на програмен период 2014-2020 г. по Оперативна програма за храни и/или основно материално подпомагане на най-нуждаещите се лица. Основната дейност на проекта е осигуряване на здравословна, разнообразна и питателна топла храна за обяд, която включва супа, основно ястие и хляб и поне веднъж седмично десерт на хора, които не са в състояние сами или с помощта на свои близки да си осигуряват такава. От услугите ще се възползват, всеки работен ден 820 лица на територията на </w:t>
      </w:r>
      <w:r w:rsidR="00F104EA"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бщина Ветово, попадащи към целевите групи на програмата. За идентифициране на най-нуждаещите се лица н, ще се потърси съдействие от дирекция "Социално подпомагане" гр. Ветово за проверка и отразяване на принадлежността към целевите групи по програмата. Приготвянето и предоставянето на здравословна, разнообразна и питателна топла храна, ще се извършва от избран изпълнител по реда на ЗОП. В допълнение към предоставяне на топъл обяд, ще се предлагат и съпътстващи мерки. Предоставяните съпътстващи мерки по програмата ще са индивидуално ориентирани към нуждите на обхванатите лица и групи и ще бъдат механизмът, чрез който подпомаганите ще се насочват към конкретни и комплексни мерки за социално включване. Съпътстващата подкрепа е свързващ елемент, която ще осигури допълняемост с другите програми, реализирани от общината или доставчици на социални услуги, които да оказват необходимата помощ и подкрепа в дългосрочен план</w:t>
      </w:r>
    </w:p>
    <w:p w14:paraId="556502FF" w14:textId="354F1048" w:rsidR="00845D8E" w:rsidRPr="00492359" w:rsidRDefault="00845D8E" w:rsidP="00845D8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2 367 387.84 лв. </w:t>
      </w:r>
    </w:p>
    <w:p w14:paraId="1F30DE1C" w14:textId="54973F9B" w:rsidR="00845D8E" w:rsidRPr="00492359" w:rsidRDefault="00845D8E" w:rsidP="00845D8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Статус: сключен договор за БФП.</w:t>
      </w:r>
    </w:p>
    <w:p w14:paraId="45898DB9" w14:textId="4D9F91A5" w:rsidR="004D4BBE" w:rsidRPr="00492359" w:rsidRDefault="00845D8E" w:rsidP="000756AE">
      <w:pPr>
        <w:pStyle w:val="a0"/>
        <w:numPr>
          <w:ilvl w:val="0"/>
          <w:numId w:val="5"/>
        </w:numPr>
        <w:spacing w:line="276" w:lineRule="auto"/>
        <w:jc w:val="both"/>
        <w:rPr>
          <w:rFonts w:ascii="PT Sans" w:hAnsi="PT Sans"/>
          <w:b/>
          <w:bCs/>
          <w:lang w:val="bg-BG"/>
        </w:rPr>
      </w:pPr>
      <w:r w:rsidRPr="00492359">
        <w:rPr>
          <w:rFonts w:ascii="PT Sans" w:hAnsi="PT Sans"/>
          <w:b/>
          <w:bCs/>
          <w:lang w:val="bg-BG"/>
        </w:rPr>
        <w:t>BG05SFPR002-2.001-0200-C03 „Грижа в дома в община Ветово“, финансиран по ПРЧР 2021-2027</w:t>
      </w:r>
    </w:p>
    <w:p w14:paraId="723EC740" w14:textId="59441DBE" w:rsidR="00845D8E" w:rsidRPr="00492359" w:rsidRDefault="00845D8E" w:rsidP="00845D8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Проектът предвижда осигуряване на подкрепа в домашна среда за лица с увреждания и възрастни хора, зависими от грижа. Проектът ще стартира с прием на заявления от кандидат потребители, изготвяне на индивидуални оценки на </w:t>
      </w:r>
      <w:r w:rsidRPr="00492359">
        <w:rPr>
          <w:rFonts w:ascii="PT Sans" w:hAnsi="PT Sans" w:cs="Arial"/>
          <w:bCs/>
          <w:bdr w:val="none" w:sz="0" w:space="0" w:color="auto" w:frame="1"/>
          <w:lang w:val="bg-BG"/>
        </w:rPr>
        <w:lastRenderedPageBreak/>
        <w:t xml:space="preserve">потребностите, класиране на всички кандидати и предоставяне на мрежа от услуги в домашна среда на 68 потребители от община Ветово. За целта по проекта ще се назначи екип от медицинско лице, психолог, домашни помощници които ще обслужват потребителите съобразно идентифицираните нужди на лицата от целевата група, в резултат на извършената оценка на индивидуалните потребности и подбор на потребителите. Проектът ще продължи и разшири изпълнявания проект "Патронажна грижа + в </w:t>
      </w:r>
      <w:r w:rsidR="00F104EA"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бщина Ветово", като по този начин се защити обществения интерес и ще се отговори на нуждите на населението. Предвижда се, интегрираната мобилна здравнo-социалнa услуга „Грижа в дома“ да бъде предоставяна почасово, за срок от 20 месеца, като, в рамките на проекта, същата ще бъде безплатна за потребителите.</w:t>
      </w:r>
    </w:p>
    <w:p w14:paraId="03FE2367" w14:textId="4E61F434" w:rsidR="00845D8E" w:rsidRPr="00492359" w:rsidRDefault="00845D8E" w:rsidP="00845D8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xml:space="preserve">: </w:t>
      </w:r>
      <w:r w:rsidR="00174E34" w:rsidRPr="00492359">
        <w:rPr>
          <w:rFonts w:ascii="PT Sans" w:hAnsi="PT Sans" w:cs="Arial"/>
          <w:bCs/>
          <w:bdr w:val="none" w:sz="0" w:space="0" w:color="auto" w:frame="1"/>
          <w:lang w:val="bg-BG"/>
        </w:rPr>
        <w:t xml:space="preserve">611 305.22 </w:t>
      </w:r>
      <w:r w:rsidRPr="00492359">
        <w:rPr>
          <w:rFonts w:ascii="PT Sans" w:hAnsi="PT Sans" w:cs="Arial"/>
          <w:bCs/>
          <w:bdr w:val="none" w:sz="0" w:space="0" w:color="auto" w:frame="1"/>
          <w:lang w:val="bg-BG"/>
        </w:rPr>
        <w:t>лв. </w:t>
      </w:r>
    </w:p>
    <w:p w14:paraId="47A0CFA1" w14:textId="1A82DC75" w:rsidR="00845D8E" w:rsidRPr="00492359" w:rsidRDefault="00845D8E" w:rsidP="00845D8E">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Статус: </w:t>
      </w:r>
      <w:r w:rsidR="00174E34" w:rsidRPr="00492359">
        <w:rPr>
          <w:rFonts w:ascii="PT Sans" w:hAnsi="PT Sans" w:cs="Arial"/>
          <w:bCs/>
          <w:bdr w:val="none" w:sz="0" w:space="0" w:color="auto" w:frame="1"/>
          <w:lang w:val="bg-BG"/>
        </w:rPr>
        <w:t>в процес на изпълнение</w:t>
      </w:r>
      <w:r w:rsidRPr="00492359">
        <w:rPr>
          <w:rFonts w:ascii="PT Sans" w:hAnsi="PT Sans" w:cs="Arial"/>
          <w:bCs/>
          <w:bdr w:val="none" w:sz="0" w:space="0" w:color="auto" w:frame="1"/>
          <w:lang w:val="bg-BG"/>
        </w:rPr>
        <w:t>.</w:t>
      </w:r>
    </w:p>
    <w:p w14:paraId="7CE1B457" w14:textId="1FCA4D3E" w:rsidR="00845D8E" w:rsidRPr="00492359" w:rsidRDefault="00174E34" w:rsidP="000756AE">
      <w:pPr>
        <w:pStyle w:val="a0"/>
        <w:numPr>
          <w:ilvl w:val="0"/>
          <w:numId w:val="5"/>
        </w:numPr>
        <w:spacing w:line="276" w:lineRule="auto"/>
        <w:jc w:val="both"/>
        <w:rPr>
          <w:rFonts w:ascii="PT Sans" w:hAnsi="PT Sans"/>
          <w:b/>
          <w:bCs/>
          <w:lang w:val="bg-BG"/>
        </w:rPr>
      </w:pPr>
      <w:r w:rsidRPr="00492359">
        <w:rPr>
          <w:rFonts w:ascii="PT Sans" w:hAnsi="PT Sans"/>
          <w:b/>
          <w:bCs/>
          <w:lang w:val="bg-BG"/>
        </w:rPr>
        <w:t xml:space="preserve">BG05SFPR002-2.003-0115-C01 „ЗАЕДНОСТ - Бъдеще за най-уязвимите деца на </w:t>
      </w:r>
      <w:r w:rsidR="00F104EA" w:rsidRPr="00492359">
        <w:rPr>
          <w:rFonts w:ascii="PT Sans" w:hAnsi="PT Sans"/>
          <w:b/>
          <w:bCs/>
          <w:lang w:val="bg-BG"/>
        </w:rPr>
        <w:t>О</w:t>
      </w:r>
      <w:r w:rsidRPr="00492359">
        <w:rPr>
          <w:rFonts w:ascii="PT Sans" w:hAnsi="PT Sans"/>
          <w:b/>
          <w:bCs/>
          <w:lang w:val="bg-BG"/>
        </w:rPr>
        <w:t xml:space="preserve">бщина Ветово“, финансиран по ПРЧР 2021-2027 </w:t>
      </w:r>
    </w:p>
    <w:p w14:paraId="0CB516FA" w14:textId="0517F401" w:rsidR="00174E34" w:rsidRPr="00492359" w:rsidRDefault="00174E34" w:rsidP="00174E34">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Проектът надгражда местен капацитет и създава ангажираност за предоставяне на качествени услуги за повишаване на благосъстоянието на децата и за формиране на повишено ниво на чувствителност. Целевите групи обхващат 210 „деца в нужда“, техните семейства и 15 души персонал, предоставящ услуги по проекта. Дейностите кореспондират със Специфична цел 2 и 3: Програми за превенция в най-уязвимите и маргинализирани общности като напр. програми за превенция на ранни бракове и раждания, семейно планиране, подготовка за включване в образователната система и други според идентифицираните нужди - предвижда се разработване на 2 бр. програми за превенция на ранни бракове и раждания и за подготовка за включване в образователната система; Предоставяне на превантивни и подкрепящи услуги в общността за деца и младежи до завършването на средно образование, но не повече от 20-годишна възраст - 29; Интегрирани здравно-социални услуги за деца и младежи до завършването на средно образование, но не повече от 20-годишна възраст, вкл. с увреждания и с потребност от постоянни медицински грижи - за 163 деца и младежи, вкл. с увреждания и с потребност от постоянни медицински грижи; Въвеждащи и надграждащи обучения, вкл. и супервизия на служители на доставчиците на социални услуги, във връзка с услугите за ранно детско развитие, превенция, ранна интервенция на уврежданията за деца, интегриран подход и комплексност на подкрепата, и др.– за 15 специалиста. Дейностите са в съответствие с идентифицираните проблеми и потребности на уязвими деца и младежи, анализирани и изведени в Общинската стратегия на </w:t>
      </w:r>
      <w:r w:rsidR="00F104EA"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 xml:space="preserve">бщина Ветово 2023-2025 , Планът за действие за приобщаване и участие на ромите в </w:t>
      </w:r>
      <w:r w:rsidR="00F104EA"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 xml:space="preserve">бщина Ветово 2023-2025 и др. планови документи на общинско, областно и национално ниво. Очакваните крайни резултати от изпълнението на проектните дейности са подобрени </w:t>
      </w:r>
      <w:r w:rsidRPr="00492359">
        <w:rPr>
          <w:rFonts w:ascii="PT Sans" w:hAnsi="PT Sans" w:cs="Arial"/>
          <w:bCs/>
          <w:bdr w:val="none" w:sz="0" w:space="0" w:color="auto" w:frame="1"/>
          <w:lang w:val="bg-BG"/>
        </w:rPr>
        <w:lastRenderedPageBreak/>
        <w:t xml:space="preserve">възможности за 210 деца и техните семейства в </w:t>
      </w:r>
      <w:r w:rsidR="00F104EA" w:rsidRPr="00492359">
        <w:rPr>
          <w:rFonts w:ascii="PT Sans" w:hAnsi="PT Sans" w:cs="Arial"/>
          <w:bCs/>
          <w:bdr w:val="none" w:sz="0" w:space="0" w:color="auto" w:frame="1"/>
          <w:lang w:val="bg-BG"/>
        </w:rPr>
        <w:t>О</w:t>
      </w:r>
      <w:r w:rsidRPr="00492359">
        <w:rPr>
          <w:rFonts w:ascii="PT Sans" w:hAnsi="PT Sans" w:cs="Arial"/>
          <w:bCs/>
          <w:bdr w:val="none" w:sz="0" w:space="0" w:color="auto" w:frame="1"/>
          <w:lang w:val="bg-BG"/>
        </w:rPr>
        <w:t>бщина Ветово в неравностойно положение за достоен семеен, трудов и социален живот.</w:t>
      </w:r>
    </w:p>
    <w:p w14:paraId="285299A0" w14:textId="138407B2" w:rsidR="00174E34" w:rsidRPr="00492359" w:rsidRDefault="00174E34" w:rsidP="00174E34">
      <w:pPr>
        <w:spacing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 xml:space="preserve">Стойност на </w:t>
      </w:r>
      <w:r w:rsidRPr="00492359">
        <w:rPr>
          <w:rFonts w:ascii="PT Sans" w:hAnsi="PT Sans"/>
          <w:lang w:val="bg-BG"/>
        </w:rPr>
        <w:t>проекта</w:t>
      </w:r>
      <w:r w:rsidRPr="00492359">
        <w:rPr>
          <w:rFonts w:ascii="PT Sans" w:hAnsi="PT Sans" w:cs="Arial"/>
          <w:bCs/>
          <w:bdr w:val="none" w:sz="0" w:space="0" w:color="auto" w:frame="1"/>
          <w:lang w:val="bg-BG"/>
        </w:rPr>
        <w:t xml:space="preserve">: </w:t>
      </w:r>
      <w:r w:rsidR="00A7476D" w:rsidRPr="00492359">
        <w:rPr>
          <w:rFonts w:ascii="PT Sans" w:hAnsi="PT Sans" w:cs="Arial"/>
          <w:bCs/>
          <w:bdr w:val="none" w:sz="0" w:space="0" w:color="auto" w:frame="1"/>
          <w:lang w:val="bg-BG"/>
        </w:rPr>
        <w:t xml:space="preserve">204 021.47 </w:t>
      </w:r>
      <w:r w:rsidRPr="00492359">
        <w:rPr>
          <w:rFonts w:ascii="PT Sans" w:hAnsi="PT Sans" w:cs="Arial"/>
          <w:bCs/>
          <w:bdr w:val="none" w:sz="0" w:space="0" w:color="auto" w:frame="1"/>
          <w:lang w:val="bg-BG"/>
        </w:rPr>
        <w:t>лв. </w:t>
      </w:r>
    </w:p>
    <w:p w14:paraId="03DC4DEB" w14:textId="35ED36D9" w:rsidR="00174E34" w:rsidRPr="00492359" w:rsidRDefault="00174E34" w:rsidP="00FE5F24">
      <w:pPr>
        <w:spacing w:after="240" w:line="276" w:lineRule="auto"/>
        <w:jc w:val="both"/>
        <w:rPr>
          <w:rFonts w:ascii="PT Sans" w:hAnsi="PT Sans" w:cs="Arial"/>
          <w:bCs/>
          <w:bdr w:val="none" w:sz="0" w:space="0" w:color="auto" w:frame="1"/>
          <w:lang w:val="bg-BG"/>
        </w:rPr>
      </w:pPr>
      <w:r w:rsidRPr="00492359">
        <w:rPr>
          <w:rFonts w:ascii="PT Sans" w:hAnsi="PT Sans" w:cs="Arial"/>
          <w:bCs/>
          <w:bdr w:val="none" w:sz="0" w:space="0" w:color="auto" w:frame="1"/>
          <w:lang w:val="bg-BG"/>
        </w:rPr>
        <w:t>Статус: в процес на изпълнение.</w:t>
      </w:r>
    </w:p>
    <w:p w14:paraId="43BA76C8" w14:textId="1387B665" w:rsidR="008F43A3" w:rsidRPr="00492359" w:rsidRDefault="00216C9D" w:rsidP="000756AE">
      <w:pPr>
        <w:pStyle w:val="a0"/>
        <w:numPr>
          <w:ilvl w:val="1"/>
          <w:numId w:val="21"/>
        </w:numPr>
        <w:spacing w:line="276" w:lineRule="auto"/>
        <w:jc w:val="both"/>
        <w:outlineLvl w:val="1"/>
        <w:rPr>
          <w:rFonts w:ascii="PT Sans" w:hAnsi="PT Sans" w:cstheme="majorHAnsi"/>
          <w:b/>
          <w:bCs/>
          <w:lang w:val="bg-BG"/>
        </w:rPr>
      </w:pPr>
      <w:bookmarkStart w:id="82" w:name="_Toc186184134"/>
      <w:r w:rsidRPr="00492359">
        <w:rPr>
          <w:rFonts w:ascii="PT Sans" w:hAnsi="PT Sans" w:cstheme="majorHAnsi"/>
          <w:b/>
          <w:bCs/>
          <w:lang w:val="bg-BG"/>
        </w:rPr>
        <w:t>Спорт</w:t>
      </w:r>
      <w:bookmarkEnd w:id="82"/>
    </w:p>
    <w:p w14:paraId="21AECCB7" w14:textId="01A22036" w:rsidR="00100A77" w:rsidRPr="00492359" w:rsidRDefault="00100A77" w:rsidP="009E1A58">
      <w:pPr>
        <w:pStyle w:val="a0"/>
        <w:spacing w:line="276" w:lineRule="auto"/>
        <w:ind w:left="0"/>
        <w:jc w:val="both"/>
        <w:rPr>
          <w:rFonts w:ascii="PT Sans" w:hAnsi="PT Sans"/>
          <w:lang w:val="bg-BG"/>
        </w:rPr>
      </w:pPr>
      <w:r w:rsidRPr="00492359">
        <w:rPr>
          <w:rFonts w:ascii="PT Sans" w:hAnsi="PT Sans"/>
          <w:lang w:val="bg-BG"/>
        </w:rPr>
        <w:t>Спортните клубове и сдружения на територията на общината са:</w:t>
      </w:r>
    </w:p>
    <w:p w14:paraId="49F05BF3" w14:textId="3235F22F"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 xml:space="preserve">Сдружение Спортен клуб по борба </w:t>
      </w:r>
      <w:r w:rsidR="008F43A3" w:rsidRPr="00492359">
        <w:rPr>
          <w:rFonts w:ascii="PT Sans" w:hAnsi="PT Sans"/>
          <w:lang w:val="bg-BG"/>
        </w:rPr>
        <w:t>"</w:t>
      </w:r>
      <w:r w:rsidRPr="00492359">
        <w:rPr>
          <w:rFonts w:ascii="PT Sans" w:hAnsi="PT Sans"/>
          <w:lang w:val="bg-BG"/>
        </w:rPr>
        <w:t>Дан Колов</w:t>
      </w:r>
      <w:r w:rsidR="008F43A3" w:rsidRPr="00492359">
        <w:rPr>
          <w:rFonts w:ascii="PT Sans" w:hAnsi="PT Sans"/>
          <w:lang w:val="bg-BG"/>
        </w:rPr>
        <w:t>"</w:t>
      </w:r>
      <w:r w:rsidRPr="00492359">
        <w:rPr>
          <w:rFonts w:ascii="PT Sans" w:hAnsi="PT Sans"/>
          <w:lang w:val="bg-BG"/>
        </w:rPr>
        <w:t xml:space="preserve"> – Ветово</w:t>
      </w:r>
      <w:r w:rsidR="00560396" w:rsidRPr="00492359">
        <w:rPr>
          <w:rFonts w:ascii="PT Sans" w:hAnsi="PT Sans"/>
          <w:lang w:val="bg-BG"/>
        </w:rPr>
        <w:t>;</w:t>
      </w:r>
    </w:p>
    <w:p w14:paraId="25046075" w14:textId="6527EAD3"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 xml:space="preserve">Сдружение СКБ </w:t>
      </w:r>
      <w:r w:rsidR="00560396" w:rsidRPr="00492359">
        <w:rPr>
          <w:rFonts w:ascii="PT Sans" w:hAnsi="PT Sans"/>
          <w:lang w:val="bg-BG"/>
        </w:rPr>
        <w:t>"</w:t>
      </w:r>
      <w:r w:rsidRPr="00492359">
        <w:rPr>
          <w:rFonts w:ascii="PT Sans" w:hAnsi="PT Sans"/>
          <w:lang w:val="bg-BG"/>
        </w:rPr>
        <w:t>Каолин 2000</w:t>
      </w:r>
      <w:r w:rsidR="00560396" w:rsidRPr="00492359">
        <w:rPr>
          <w:rFonts w:ascii="PT Sans" w:hAnsi="PT Sans"/>
          <w:lang w:val="bg-BG"/>
        </w:rPr>
        <w:t>"</w:t>
      </w:r>
      <w:r w:rsidRPr="00492359">
        <w:rPr>
          <w:rFonts w:ascii="PT Sans" w:hAnsi="PT Sans"/>
          <w:lang w:val="bg-BG"/>
        </w:rPr>
        <w:t xml:space="preserve"> – Глоджево</w:t>
      </w:r>
      <w:r w:rsidR="00560396" w:rsidRPr="00492359">
        <w:rPr>
          <w:rFonts w:ascii="PT Sans" w:hAnsi="PT Sans"/>
          <w:lang w:val="bg-BG"/>
        </w:rPr>
        <w:t>;</w:t>
      </w:r>
    </w:p>
    <w:p w14:paraId="33F5208D" w14:textId="5AD4693D"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 xml:space="preserve">СКБ </w:t>
      </w:r>
      <w:r w:rsidR="00560396" w:rsidRPr="00492359">
        <w:rPr>
          <w:rFonts w:ascii="PT Sans" w:hAnsi="PT Sans"/>
          <w:lang w:val="bg-BG"/>
        </w:rPr>
        <w:t>"</w:t>
      </w:r>
      <w:r w:rsidRPr="00492359">
        <w:rPr>
          <w:rFonts w:ascii="PT Sans" w:hAnsi="PT Sans"/>
          <w:lang w:val="bg-BG"/>
        </w:rPr>
        <w:t>Лудогорска слава</w:t>
      </w:r>
      <w:r w:rsidR="00560396" w:rsidRPr="00492359">
        <w:rPr>
          <w:rFonts w:ascii="PT Sans" w:hAnsi="PT Sans"/>
          <w:lang w:val="bg-BG"/>
        </w:rPr>
        <w:t>"</w:t>
      </w:r>
      <w:r w:rsidRPr="00492359">
        <w:rPr>
          <w:rFonts w:ascii="PT Sans" w:hAnsi="PT Sans"/>
          <w:lang w:val="bg-BG"/>
        </w:rPr>
        <w:t xml:space="preserve"> – Глоджево</w:t>
      </w:r>
      <w:r w:rsidR="00560396" w:rsidRPr="00492359">
        <w:rPr>
          <w:rFonts w:ascii="PT Sans" w:hAnsi="PT Sans"/>
          <w:lang w:val="bg-BG"/>
        </w:rPr>
        <w:t>;</w:t>
      </w:r>
    </w:p>
    <w:p w14:paraId="5DEE95F7" w14:textId="62F898D4"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СК по тенис – Глоджево</w:t>
      </w:r>
      <w:r w:rsidR="00560396" w:rsidRPr="00492359">
        <w:rPr>
          <w:rFonts w:ascii="PT Sans" w:hAnsi="PT Sans"/>
          <w:lang w:val="bg-BG"/>
        </w:rPr>
        <w:t>;</w:t>
      </w:r>
    </w:p>
    <w:p w14:paraId="24FC0F48" w14:textId="0F93980F"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 xml:space="preserve">СК </w:t>
      </w:r>
      <w:r w:rsidR="00560396" w:rsidRPr="00492359">
        <w:rPr>
          <w:rFonts w:ascii="PT Sans" w:hAnsi="PT Sans"/>
          <w:lang w:val="bg-BG"/>
        </w:rPr>
        <w:t>"</w:t>
      </w:r>
      <w:r w:rsidRPr="00492359">
        <w:rPr>
          <w:rFonts w:ascii="PT Sans" w:hAnsi="PT Sans"/>
          <w:lang w:val="bg-BG"/>
        </w:rPr>
        <w:t>Миньор</w:t>
      </w:r>
      <w:r w:rsidR="00560396" w:rsidRPr="00492359">
        <w:rPr>
          <w:rFonts w:ascii="PT Sans" w:hAnsi="PT Sans"/>
          <w:lang w:val="bg-BG"/>
        </w:rPr>
        <w:t>"</w:t>
      </w:r>
      <w:r w:rsidRPr="00492359">
        <w:rPr>
          <w:rFonts w:ascii="PT Sans" w:hAnsi="PT Sans"/>
          <w:lang w:val="bg-BG"/>
        </w:rPr>
        <w:t xml:space="preserve"> – Сеново</w:t>
      </w:r>
      <w:r w:rsidR="00560396" w:rsidRPr="00492359">
        <w:rPr>
          <w:rFonts w:ascii="PT Sans" w:hAnsi="PT Sans"/>
          <w:lang w:val="bg-BG"/>
        </w:rPr>
        <w:t>;</w:t>
      </w:r>
    </w:p>
    <w:p w14:paraId="42E57520" w14:textId="2E68B319" w:rsidR="00100A77" w:rsidRPr="00492359" w:rsidRDefault="00100A77" w:rsidP="000756AE">
      <w:pPr>
        <w:pStyle w:val="a0"/>
        <w:numPr>
          <w:ilvl w:val="0"/>
          <w:numId w:val="46"/>
        </w:numPr>
        <w:spacing w:line="276" w:lineRule="auto"/>
        <w:rPr>
          <w:rFonts w:ascii="PT Sans" w:hAnsi="PT Sans"/>
          <w:lang w:val="bg-BG"/>
        </w:rPr>
      </w:pPr>
      <w:r w:rsidRPr="00492359">
        <w:rPr>
          <w:rFonts w:ascii="PT Sans" w:hAnsi="PT Sans"/>
          <w:lang w:val="bg-BG"/>
        </w:rPr>
        <w:t xml:space="preserve">СК по футбол </w:t>
      </w:r>
      <w:r w:rsidR="00560396" w:rsidRPr="00492359">
        <w:rPr>
          <w:rFonts w:ascii="PT Sans" w:hAnsi="PT Sans"/>
          <w:lang w:val="bg-BG"/>
        </w:rPr>
        <w:t>–</w:t>
      </w:r>
      <w:r w:rsidRPr="00492359">
        <w:rPr>
          <w:rFonts w:ascii="PT Sans" w:hAnsi="PT Sans"/>
          <w:lang w:val="bg-BG"/>
        </w:rPr>
        <w:t xml:space="preserve"> Смирненски</w:t>
      </w:r>
      <w:r w:rsidR="00560396" w:rsidRPr="00492359">
        <w:rPr>
          <w:rFonts w:ascii="PT Sans" w:hAnsi="PT Sans"/>
          <w:lang w:val="bg-BG"/>
        </w:rPr>
        <w:t>.</w:t>
      </w:r>
    </w:p>
    <w:p w14:paraId="1C94CBF2" w14:textId="77777777" w:rsidR="00FE5F24" w:rsidRPr="00492359" w:rsidRDefault="009B111E" w:rsidP="00FE5F24">
      <w:pPr>
        <w:autoSpaceDE w:val="0"/>
        <w:autoSpaceDN w:val="0"/>
        <w:adjustRightInd w:val="0"/>
        <w:spacing w:after="240" w:line="276" w:lineRule="auto"/>
        <w:jc w:val="both"/>
        <w:rPr>
          <w:rFonts w:ascii="PT Sans" w:hAnsi="PT Sans" w:cs="Arial"/>
          <w:color w:val="000000"/>
          <w:lang w:val="bg-BG"/>
        </w:rPr>
      </w:pPr>
      <w:r w:rsidRPr="00492359">
        <w:rPr>
          <w:rFonts w:ascii="PT Sans" w:hAnsi="PT Sans" w:cs="Arial"/>
          <w:color w:val="000000"/>
          <w:lang w:val="bg-BG"/>
        </w:rPr>
        <w:t>Съгласно</w:t>
      </w:r>
      <w:r w:rsidR="00100A77" w:rsidRPr="00492359">
        <w:rPr>
          <w:rFonts w:ascii="PT Sans" w:hAnsi="PT Sans" w:cs="Arial"/>
          <w:color w:val="000000"/>
          <w:lang w:val="bg-BG"/>
        </w:rPr>
        <w:t xml:space="preserve"> Наредба №7 за правила и нормативи за устройство на отделните видове територии и устройствени зони</w:t>
      </w:r>
      <w:r w:rsidR="00DC6604" w:rsidRPr="00492359">
        <w:rPr>
          <w:rFonts w:ascii="PT Sans" w:hAnsi="PT Sans" w:cs="Arial"/>
          <w:color w:val="000000"/>
          <w:lang w:val="bg-BG"/>
        </w:rPr>
        <w:t>,</w:t>
      </w:r>
      <w:r w:rsidR="00100A77" w:rsidRPr="00492359">
        <w:rPr>
          <w:rFonts w:ascii="PT Sans" w:hAnsi="PT Sans" w:cs="Arial"/>
          <w:color w:val="000000"/>
          <w:lang w:val="bg-BG"/>
        </w:rPr>
        <w:t xml:space="preserve"> </w:t>
      </w:r>
      <w:r w:rsidR="00DC6604" w:rsidRPr="00492359">
        <w:rPr>
          <w:rFonts w:ascii="PT Sans" w:hAnsi="PT Sans" w:cs="Arial"/>
          <w:color w:val="000000"/>
          <w:lang w:val="bg-BG"/>
        </w:rPr>
        <w:t>м</w:t>
      </w:r>
      <w:r w:rsidR="00100A77" w:rsidRPr="00492359">
        <w:rPr>
          <w:rFonts w:ascii="PT Sans" w:hAnsi="PT Sans" w:cs="Arial"/>
          <w:color w:val="000000"/>
          <w:lang w:val="bg-BG"/>
        </w:rPr>
        <w:t xml:space="preserve">инимално необходимите терени за спорт и развлечение за гр. Ветово, гр. Сеново и гр. Глоджево е 10-12 кв.м/обитател. Такива не са осигурени само в Глоджево, където са почти два пъти по-малко от минимално необходимите. В селата в </w:t>
      </w:r>
      <w:r w:rsidR="00F104EA" w:rsidRPr="00492359">
        <w:rPr>
          <w:rFonts w:ascii="PT Sans" w:hAnsi="PT Sans" w:cs="Arial"/>
          <w:color w:val="000000"/>
          <w:lang w:val="bg-BG"/>
        </w:rPr>
        <w:t>О</w:t>
      </w:r>
      <w:r w:rsidR="00100A77" w:rsidRPr="00492359">
        <w:rPr>
          <w:rFonts w:ascii="PT Sans" w:hAnsi="PT Sans" w:cs="Arial"/>
          <w:color w:val="000000"/>
          <w:lang w:val="bg-BG"/>
        </w:rPr>
        <w:t>бщина Ветово изцяло липсват такива площи, при условие че са необходими минимум 15-20 кв.м/обитател.</w:t>
      </w:r>
    </w:p>
    <w:p w14:paraId="0463BC69" w14:textId="77777777" w:rsidR="00FE5F24" w:rsidRPr="00492359" w:rsidRDefault="00FE5F24" w:rsidP="00FE5F24">
      <w:pPr>
        <w:autoSpaceDE w:val="0"/>
        <w:autoSpaceDN w:val="0"/>
        <w:adjustRightInd w:val="0"/>
        <w:spacing w:after="240" w:line="276" w:lineRule="auto"/>
        <w:jc w:val="both"/>
        <w:rPr>
          <w:rFonts w:ascii="PT Sans" w:hAnsi="PT Sans" w:cs="Arial"/>
          <w:color w:val="000000"/>
          <w:lang w:val="bg-BG"/>
        </w:rPr>
      </w:pPr>
    </w:p>
    <w:p w14:paraId="07AE362D" w14:textId="77777777" w:rsidR="00FE5F24" w:rsidRPr="00492359" w:rsidRDefault="00FE5F24" w:rsidP="00FE5F24">
      <w:pPr>
        <w:autoSpaceDE w:val="0"/>
        <w:autoSpaceDN w:val="0"/>
        <w:adjustRightInd w:val="0"/>
        <w:spacing w:after="240" w:line="276" w:lineRule="auto"/>
        <w:jc w:val="both"/>
        <w:rPr>
          <w:rFonts w:ascii="PT Sans" w:hAnsi="PT Sans" w:cs="Arial"/>
          <w:color w:val="000000"/>
          <w:lang w:val="bg-BG"/>
        </w:rPr>
      </w:pPr>
    </w:p>
    <w:p w14:paraId="77CB21AA" w14:textId="013FCD28" w:rsidR="00100A77" w:rsidRPr="00492359" w:rsidRDefault="00100A77" w:rsidP="00FE5F24">
      <w:pPr>
        <w:autoSpaceDE w:val="0"/>
        <w:autoSpaceDN w:val="0"/>
        <w:adjustRightInd w:val="0"/>
        <w:spacing w:after="240" w:line="276" w:lineRule="auto"/>
        <w:jc w:val="both"/>
        <w:rPr>
          <w:rFonts w:ascii="PT Sans" w:hAnsi="PT Sans" w:cs="Arial"/>
          <w:color w:val="000000"/>
          <w:lang w:val="bg-BG"/>
        </w:rPr>
      </w:pPr>
      <w:r w:rsidRPr="00492359">
        <w:rPr>
          <w:rFonts w:ascii="PT Sans" w:hAnsi="PT Sans" w:cs="Arial"/>
          <w:color w:val="000000"/>
          <w:lang w:val="bg-BG"/>
        </w:rPr>
        <w:t xml:space="preserve"> </w:t>
      </w:r>
    </w:p>
    <w:p w14:paraId="7C0AEEDA" w14:textId="681C80EB" w:rsidR="002E41DC" w:rsidRPr="00492359" w:rsidRDefault="00A440F6" w:rsidP="000756AE">
      <w:pPr>
        <w:pStyle w:val="a0"/>
        <w:numPr>
          <w:ilvl w:val="0"/>
          <w:numId w:val="21"/>
        </w:numPr>
        <w:shd w:val="clear" w:color="auto" w:fill="DDF0F2" w:themeFill="accent2" w:themeFillTint="33"/>
        <w:spacing w:line="276" w:lineRule="auto"/>
        <w:jc w:val="both"/>
        <w:outlineLvl w:val="0"/>
        <w:rPr>
          <w:rFonts w:ascii="PT Sans" w:hAnsi="PT Sans" w:cstheme="majorHAnsi"/>
          <w:i/>
          <w:iCs/>
          <w:lang w:val="bg-BG"/>
        </w:rPr>
      </w:pPr>
      <w:bookmarkStart w:id="83" w:name="_Toc64288324"/>
      <w:bookmarkStart w:id="84" w:name="_Toc186184135"/>
      <w:r w:rsidRPr="00492359">
        <w:rPr>
          <w:rFonts w:ascii="PT Sans" w:hAnsi="PT Sans" w:cstheme="majorHAnsi"/>
          <w:b/>
          <w:lang w:val="bg-BG"/>
        </w:rPr>
        <w:t>ИНФРАСТРУКТУРНО РАЗВИТИЕ, СВЪРЗАНОСТ И ДОСТЪПНОСТ НА ТЕРИТОРИЯТА</w:t>
      </w:r>
      <w:bookmarkEnd w:id="83"/>
      <w:bookmarkEnd w:id="84"/>
    </w:p>
    <w:p w14:paraId="67DD4BAF" w14:textId="77777777" w:rsidR="002E41DC" w:rsidRPr="00492359" w:rsidRDefault="002E41DC" w:rsidP="009E1A58">
      <w:pPr>
        <w:autoSpaceDE w:val="0"/>
        <w:autoSpaceDN w:val="0"/>
        <w:adjustRightInd w:val="0"/>
        <w:spacing w:line="276" w:lineRule="auto"/>
        <w:jc w:val="both"/>
        <w:rPr>
          <w:rFonts w:ascii="PT Sans" w:hAnsi="PT Sans" w:cstheme="majorHAnsi"/>
          <w:b/>
          <w:bCs/>
          <w:lang w:val="bg-BG"/>
        </w:rPr>
      </w:pPr>
      <w:bookmarkStart w:id="85" w:name="_Toc386127153"/>
      <w:bookmarkStart w:id="86" w:name="_Toc64288325"/>
    </w:p>
    <w:p w14:paraId="25204AE0" w14:textId="288A975B" w:rsidR="005C0E4F" w:rsidRPr="00492359" w:rsidRDefault="005C0E4F" w:rsidP="000756AE">
      <w:pPr>
        <w:pStyle w:val="a0"/>
        <w:numPr>
          <w:ilvl w:val="1"/>
          <w:numId w:val="21"/>
        </w:numPr>
        <w:spacing w:line="276" w:lineRule="auto"/>
        <w:ind w:left="900"/>
        <w:jc w:val="both"/>
        <w:outlineLvl w:val="1"/>
        <w:rPr>
          <w:rFonts w:ascii="PT Sans" w:hAnsi="PT Sans" w:cstheme="majorHAnsi"/>
          <w:b/>
          <w:bCs/>
          <w:lang w:val="bg-BG"/>
        </w:rPr>
      </w:pPr>
      <w:bookmarkStart w:id="87" w:name="_Toc186184136"/>
      <w:r w:rsidRPr="00492359">
        <w:rPr>
          <w:rFonts w:ascii="PT Sans" w:hAnsi="PT Sans"/>
          <w:b/>
          <w:bCs/>
          <w:lang w:val="bg-BG"/>
        </w:rPr>
        <w:t>Транспортна инфраструктура</w:t>
      </w:r>
      <w:bookmarkEnd w:id="85"/>
      <w:bookmarkEnd w:id="86"/>
      <w:bookmarkEnd w:id="87"/>
    </w:p>
    <w:p w14:paraId="62E52EA4" w14:textId="22140CC3" w:rsidR="005C0E4F" w:rsidRPr="00492359" w:rsidRDefault="005C0E4F" w:rsidP="009E1A58">
      <w:pPr>
        <w:spacing w:line="276" w:lineRule="auto"/>
        <w:jc w:val="both"/>
        <w:rPr>
          <w:rFonts w:ascii="PT Sans" w:hAnsi="PT Sans"/>
          <w:lang w:val="bg-BG"/>
        </w:rPr>
      </w:pPr>
      <w:bookmarkStart w:id="88" w:name="_Toc386127154"/>
      <w:r w:rsidRPr="00492359">
        <w:rPr>
          <w:rFonts w:ascii="PT Sans" w:hAnsi="PT Sans"/>
          <w:lang w:val="bg-BG"/>
        </w:rPr>
        <w:t xml:space="preserve">Пътната инфраструктура на територията на </w:t>
      </w:r>
      <w:r w:rsidR="00F104EA" w:rsidRPr="00492359">
        <w:rPr>
          <w:rFonts w:ascii="PT Sans" w:hAnsi="PT Sans"/>
          <w:lang w:val="bg-BG"/>
        </w:rPr>
        <w:t>О</w:t>
      </w:r>
      <w:r w:rsidRPr="00492359">
        <w:rPr>
          <w:rFonts w:ascii="PT Sans" w:hAnsi="PT Sans"/>
          <w:lang w:val="bg-BG"/>
        </w:rPr>
        <w:t xml:space="preserve">бщина Ветово играе главна роля. Община Ветово се обслужва от: </w:t>
      </w:r>
    </w:p>
    <w:p w14:paraId="0D3B3D6C" w14:textId="77777777" w:rsidR="005C0E4F" w:rsidRPr="00492359" w:rsidRDefault="005C0E4F" w:rsidP="009E1A58">
      <w:pPr>
        <w:spacing w:line="276" w:lineRule="auto"/>
        <w:ind w:firstLine="360"/>
        <w:jc w:val="both"/>
        <w:rPr>
          <w:rFonts w:ascii="PT Sans" w:hAnsi="PT Sans"/>
          <w:b/>
          <w:bCs/>
          <w:lang w:val="bg-BG"/>
        </w:rPr>
      </w:pPr>
      <w:r w:rsidRPr="00492359">
        <w:rPr>
          <w:rFonts w:ascii="PT Sans" w:hAnsi="PT Sans"/>
          <w:b/>
          <w:bCs/>
          <w:lang w:val="bg-BG"/>
        </w:rPr>
        <w:t xml:space="preserve">- І клас път: </w:t>
      </w:r>
    </w:p>
    <w:p w14:paraId="34B004AB" w14:textId="218F3914" w:rsidR="005C0E4F" w:rsidRPr="00492359" w:rsidRDefault="005C0E4F" w:rsidP="000756AE">
      <w:pPr>
        <w:pStyle w:val="a0"/>
        <w:numPr>
          <w:ilvl w:val="0"/>
          <w:numId w:val="5"/>
        </w:numPr>
        <w:spacing w:line="276" w:lineRule="auto"/>
        <w:ind w:left="1134"/>
        <w:jc w:val="both"/>
        <w:rPr>
          <w:rFonts w:ascii="PT Sans" w:hAnsi="PT Sans"/>
          <w:lang w:val="bg-BG"/>
        </w:rPr>
      </w:pPr>
      <w:r w:rsidRPr="00492359">
        <w:rPr>
          <w:rFonts w:ascii="PT Sans" w:hAnsi="PT Sans"/>
          <w:lang w:val="bg-BG"/>
        </w:rPr>
        <w:t xml:space="preserve">1-2 /Е 70/ Русе – Варна, </w:t>
      </w:r>
    </w:p>
    <w:p w14:paraId="5FAFE2F2" w14:textId="0BD4A210" w:rsidR="005C0E4F" w:rsidRPr="00492359" w:rsidRDefault="005C0E4F" w:rsidP="009E1A58">
      <w:pPr>
        <w:spacing w:line="276" w:lineRule="auto"/>
        <w:ind w:firstLine="360"/>
        <w:jc w:val="both"/>
        <w:rPr>
          <w:rFonts w:ascii="PT Sans" w:hAnsi="PT Sans"/>
          <w:b/>
          <w:bCs/>
          <w:lang w:val="bg-BG"/>
        </w:rPr>
      </w:pPr>
      <w:r w:rsidRPr="00492359">
        <w:rPr>
          <w:rFonts w:ascii="PT Sans" w:hAnsi="PT Sans"/>
          <w:b/>
          <w:bCs/>
          <w:lang w:val="bg-BG"/>
        </w:rPr>
        <w:t xml:space="preserve">- ІІ клас: Няма. </w:t>
      </w:r>
    </w:p>
    <w:p w14:paraId="7759FBAD" w14:textId="4AE983B1" w:rsidR="00841566" w:rsidRPr="00492359" w:rsidRDefault="00841566" w:rsidP="009E1A58">
      <w:pPr>
        <w:spacing w:line="276" w:lineRule="auto"/>
        <w:ind w:firstLine="360"/>
        <w:jc w:val="both"/>
        <w:rPr>
          <w:rFonts w:ascii="PT Sans" w:hAnsi="PT Sans"/>
          <w:b/>
          <w:bCs/>
          <w:lang w:val="bg-BG"/>
        </w:rPr>
      </w:pPr>
      <w:r w:rsidRPr="00492359">
        <w:rPr>
          <w:rFonts w:ascii="PT Sans" w:hAnsi="PT Sans"/>
          <w:b/>
          <w:bCs/>
          <w:lang w:val="bg-BG"/>
        </w:rPr>
        <w:t>- III клас пътища:</w:t>
      </w:r>
    </w:p>
    <w:p w14:paraId="79A23B0C" w14:textId="6701B9F2" w:rsidR="005C0E4F" w:rsidRPr="00492359" w:rsidRDefault="005C0E4F" w:rsidP="000756AE">
      <w:pPr>
        <w:pStyle w:val="a0"/>
        <w:numPr>
          <w:ilvl w:val="0"/>
          <w:numId w:val="5"/>
        </w:numPr>
        <w:spacing w:line="276" w:lineRule="auto"/>
        <w:ind w:left="1134"/>
        <w:jc w:val="both"/>
        <w:rPr>
          <w:rFonts w:ascii="PT Sans" w:hAnsi="PT Sans"/>
          <w:lang w:val="bg-BG"/>
        </w:rPr>
      </w:pPr>
      <w:r w:rsidRPr="00492359">
        <w:rPr>
          <w:rFonts w:ascii="PT Sans" w:hAnsi="PT Sans"/>
          <w:lang w:val="bg-BG"/>
        </w:rPr>
        <w:t>ІІІ – 2001 – Писанец – Ветово – Глоджево – Кубрат</w:t>
      </w:r>
      <w:r w:rsidR="002E41DC" w:rsidRPr="00492359">
        <w:rPr>
          <w:rFonts w:ascii="PT Sans" w:hAnsi="PT Sans"/>
          <w:lang w:val="bg-BG"/>
        </w:rPr>
        <w:t>;</w:t>
      </w:r>
    </w:p>
    <w:p w14:paraId="5FC03318" w14:textId="754F6FFC" w:rsidR="005C0E4F" w:rsidRPr="00492359" w:rsidRDefault="005C0E4F" w:rsidP="000756AE">
      <w:pPr>
        <w:pStyle w:val="a0"/>
        <w:numPr>
          <w:ilvl w:val="0"/>
          <w:numId w:val="5"/>
        </w:numPr>
        <w:spacing w:line="276" w:lineRule="auto"/>
        <w:ind w:left="1134"/>
        <w:jc w:val="both"/>
        <w:rPr>
          <w:rFonts w:ascii="PT Sans" w:hAnsi="PT Sans"/>
          <w:lang w:val="bg-BG"/>
        </w:rPr>
      </w:pPr>
      <w:r w:rsidRPr="00492359">
        <w:rPr>
          <w:rFonts w:ascii="PT Sans" w:hAnsi="PT Sans"/>
          <w:lang w:val="bg-BG"/>
        </w:rPr>
        <w:t>ІІІ – 2003 – Осенец – Дряновец – Сеново – Глоджево</w:t>
      </w:r>
      <w:r w:rsidR="002E41DC" w:rsidRPr="00492359">
        <w:rPr>
          <w:rFonts w:ascii="PT Sans" w:hAnsi="PT Sans"/>
          <w:lang w:val="bg-BG"/>
        </w:rPr>
        <w:t>;</w:t>
      </w:r>
    </w:p>
    <w:p w14:paraId="6B7503BF" w14:textId="182546C2" w:rsidR="005C0E4F" w:rsidRPr="00492359" w:rsidRDefault="005C0E4F" w:rsidP="000756AE">
      <w:pPr>
        <w:pStyle w:val="a0"/>
        <w:numPr>
          <w:ilvl w:val="0"/>
          <w:numId w:val="5"/>
        </w:numPr>
        <w:spacing w:line="276" w:lineRule="auto"/>
        <w:ind w:left="1134"/>
        <w:jc w:val="both"/>
        <w:rPr>
          <w:rFonts w:ascii="PT Sans" w:hAnsi="PT Sans"/>
          <w:lang w:val="bg-BG"/>
        </w:rPr>
      </w:pPr>
      <w:r w:rsidRPr="00492359">
        <w:rPr>
          <w:rFonts w:ascii="PT Sans" w:hAnsi="PT Sans"/>
          <w:lang w:val="bg-BG"/>
        </w:rPr>
        <w:t>ІІІ – 2302 – Семерджиево – Ветово – Сеново – Разград</w:t>
      </w:r>
      <w:r w:rsidR="002E41DC" w:rsidRPr="00492359">
        <w:rPr>
          <w:rFonts w:ascii="PT Sans" w:hAnsi="PT Sans"/>
          <w:lang w:val="bg-BG"/>
        </w:rPr>
        <w:t>;</w:t>
      </w:r>
      <w:r w:rsidRPr="00492359">
        <w:rPr>
          <w:rFonts w:ascii="PT Sans" w:hAnsi="PT Sans"/>
          <w:lang w:val="bg-BG"/>
        </w:rPr>
        <w:t xml:space="preserve"> </w:t>
      </w:r>
    </w:p>
    <w:p w14:paraId="031DA309" w14:textId="2371109F" w:rsidR="005C0E4F" w:rsidRPr="00492359" w:rsidRDefault="004E2DA3" w:rsidP="009E1A58">
      <w:pPr>
        <w:spacing w:line="276" w:lineRule="auto"/>
        <w:ind w:firstLine="360"/>
        <w:jc w:val="both"/>
        <w:rPr>
          <w:rFonts w:ascii="PT Sans" w:hAnsi="PT Sans" w:cstheme="majorHAnsi"/>
          <w:b/>
          <w:bCs/>
          <w:lang w:val="bg-BG"/>
        </w:rPr>
      </w:pPr>
      <w:r w:rsidRPr="00492359">
        <w:rPr>
          <w:rFonts w:ascii="PT Sans" w:hAnsi="PT Sans"/>
          <w:b/>
          <w:bCs/>
          <w:lang w:val="bg-BG"/>
        </w:rPr>
        <w:t xml:space="preserve">- </w:t>
      </w:r>
      <w:r w:rsidR="005C0E4F" w:rsidRPr="00492359">
        <w:rPr>
          <w:rFonts w:ascii="PT Sans" w:hAnsi="PT Sans"/>
          <w:b/>
          <w:bCs/>
          <w:lang w:val="bg-BG"/>
        </w:rPr>
        <w:t>Общинска ІV</w:t>
      </w:r>
      <w:r w:rsidR="009E1A58" w:rsidRPr="00492359">
        <w:rPr>
          <w:rFonts w:ascii="PT Sans" w:hAnsi="PT Sans"/>
          <w:b/>
          <w:bCs/>
          <w:lang w:val="bg-BG"/>
        </w:rPr>
        <w:t>-</w:t>
      </w:r>
      <w:r w:rsidR="005C0E4F" w:rsidRPr="00492359">
        <w:rPr>
          <w:rFonts w:ascii="PT Sans" w:hAnsi="PT Sans"/>
          <w:b/>
          <w:bCs/>
          <w:lang w:val="bg-BG"/>
        </w:rPr>
        <w:t>класна пътна мрежа</w:t>
      </w:r>
      <w:r w:rsidRPr="00492359">
        <w:rPr>
          <w:rFonts w:ascii="PT Sans" w:hAnsi="PT Sans"/>
          <w:b/>
          <w:bCs/>
          <w:lang w:val="bg-BG"/>
        </w:rPr>
        <w:t>:</w:t>
      </w:r>
    </w:p>
    <w:p w14:paraId="228DA2C3" w14:textId="21D7D678" w:rsidR="00E1115D" w:rsidRPr="00492359" w:rsidRDefault="005C0E4F" w:rsidP="009E1A58">
      <w:pPr>
        <w:spacing w:line="276" w:lineRule="auto"/>
        <w:jc w:val="both"/>
        <w:rPr>
          <w:rFonts w:ascii="PT Sans" w:hAnsi="PT Sans"/>
          <w:lang w:val="bg-BG"/>
        </w:rPr>
      </w:pPr>
      <w:r w:rsidRPr="00492359">
        <w:rPr>
          <w:rFonts w:ascii="PT Sans" w:hAnsi="PT Sans"/>
          <w:lang w:val="bg-BG"/>
        </w:rPr>
        <w:lastRenderedPageBreak/>
        <w:t>Състоянието на III и IV-класната пътна мрежа е лошо</w:t>
      </w:r>
      <w:r w:rsidR="001C5B41" w:rsidRPr="00492359">
        <w:rPr>
          <w:rFonts w:ascii="PT Sans" w:hAnsi="PT Sans"/>
          <w:lang w:val="bg-BG"/>
        </w:rPr>
        <w:t xml:space="preserve">, тъй като </w:t>
      </w:r>
      <w:r w:rsidR="00E1115D" w:rsidRPr="00492359">
        <w:rPr>
          <w:rFonts w:ascii="PT Sans" w:hAnsi="PT Sans"/>
          <w:lang w:val="bg-BG"/>
        </w:rPr>
        <w:t>н</w:t>
      </w:r>
      <w:r w:rsidRPr="00492359">
        <w:rPr>
          <w:rFonts w:ascii="PT Sans" w:hAnsi="PT Sans"/>
          <w:lang w:val="bg-BG"/>
        </w:rPr>
        <w:t>астилките са изронени, отводнителните канавки и водостоци почти не функционират</w:t>
      </w:r>
      <w:r w:rsidR="00E1115D" w:rsidRPr="00492359">
        <w:rPr>
          <w:rFonts w:ascii="PT Sans" w:hAnsi="PT Sans"/>
          <w:lang w:val="bg-BG"/>
        </w:rPr>
        <w:t>, а</w:t>
      </w:r>
      <w:r w:rsidRPr="00492359">
        <w:rPr>
          <w:rFonts w:ascii="PT Sans" w:hAnsi="PT Sans"/>
          <w:lang w:val="bg-BG"/>
        </w:rPr>
        <w:t xml:space="preserve"> </w:t>
      </w:r>
      <w:r w:rsidR="00E1115D" w:rsidRPr="00492359">
        <w:rPr>
          <w:rFonts w:ascii="PT Sans" w:hAnsi="PT Sans"/>
          <w:lang w:val="bg-BG"/>
        </w:rPr>
        <w:t>н</w:t>
      </w:r>
      <w:r w:rsidRPr="00492359">
        <w:rPr>
          <w:rFonts w:ascii="PT Sans" w:hAnsi="PT Sans"/>
          <w:lang w:val="bg-BG"/>
        </w:rPr>
        <w:t xml:space="preserve">осещата способност на някои участъци от пътищата е недостатъчна. </w:t>
      </w:r>
    </w:p>
    <w:p w14:paraId="2E9BEA6A" w14:textId="3038FE51" w:rsidR="005C0E4F" w:rsidRPr="00492359" w:rsidRDefault="005C0E4F" w:rsidP="009E1A58">
      <w:pPr>
        <w:spacing w:line="276" w:lineRule="auto"/>
        <w:jc w:val="both"/>
        <w:rPr>
          <w:rFonts w:ascii="PT Sans" w:hAnsi="PT Sans"/>
          <w:lang w:val="bg-BG"/>
        </w:rPr>
      </w:pPr>
      <w:r w:rsidRPr="00492359">
        <w:rPr>
          <w:rFonts w:ascii="PT Sans" w:hAnsi="PT Sans"/>
          <w:lang w:val="bg-BG"/>
        </w:rPr>
        <w:t xml:space="preserve">На територията на общината е развит автомобилният и жп транспорт. </w:t>
      </w:r>
    </w:p>
    <w:p w14:paraId="2313ED24" w14:textId="77777777" w:rsidR="004E2DA3" w:rsidRPr="00492359" w:rsidRDefault="004E2DA3">
      <w:pPr>
        <w:rPr>
          <w:rFonts w:ascii="PT Sans" w:hAnsi="PT Sans"/>
          <w:b/>
          <w:bCs/>
          <w:lang w:val="bg-BG"/>
        </w:rPr>
      </w:pPr>
      <w:r w:rsidRPr="00492359">
        <w:rPr>
          <w:rFonts w:ascii="PT Sans" w:hAnsi="PT Sans"/>
          <w:b/>
          <w:bCs/>
          <w:lang w:val="bg-BG"/>
        </w:rPr>
        <w:br w:type="page"/>
      </w:r>
    </w:p>
    <w:p w14:paraId="2F58199E" w14:textId="396769E3" w:rsidR="007554D7" w:rsidRPr="00492359" w:rsidRDefault="007554D7" w:rsidP="003E33E3">
      <w:pPr>
        <w:pStyle w:val="afa"/>
        <w:spacing w:after="0"/>
      </w:pPr>
      <w:bookmarkStart w:id="89" w:name="_Toc183512476"/>
      <w:bookmarkEnd w:id="88"/>
      <w:r w:rsidRPr="00492359">
        <w:lastRenderedPageBreak/>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B9700A" w:rsidRPr="00492359">
        <w:rPr>
          <w:noProof/>
        </w:rPr>
        <w:t>16</w:t>
      </w:r>
      <w:r w:rsidR="003610CE" w:rsidRPr="00492359">
        <w:fldChar w:fldCharType="end"/>
      </w:r>
      <w:r w:rsidRPr="00492359">
        <w:t>:</w:t>
      </w:r>
      <w:r w:rsidR="00AF0FAE" w:rsidRPr="00492359">
        <w:t xml:space="preserve"> </w:t>
      </w:r>
      <w:r w:rsidRPr="00492359">
        <w:t xml:space="preserve">Списък на общинските пътища в </w:t>
      </w:r>
      <w:r w:rsidR="00F104EA" w:rsidRPr="00492359">
        <w:t>О</w:t>
      </w:r>
      <w:r w:rsidRPr="00492359">
        <w:t>бщина Ветово</w:t>
      </w:r>
      <w:bookmarkEnd w:id="89"/>
    </w:p>
    <w:tbl>
      <w:tblPr>
        <w:tblStyle w:val="GridTable5DarkAccent2"/>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131"/>
        <w:gridCol w:w="1193"/>
        <w:gridCol w:w="1041"/>
        <w:gridCol w:w="1041"/>
        <w:gridCol w:w="1893"/>
        <w:gridCol w:w="813"/>
        <w:gridCol w:w="813"/>
        <w:gridCol w:w="1257"/>
        <w:gridCol w:w="754"/>
      </w:tblGrid>
      <w:tr w:rsidR="00AF3FFC" w:rsidRPr="00492359" w14:paraId="4534434C" w14:textId="77777777" w:rsidTr="004E009A">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000" w:firstRow="0" w:lastRow="0" w:firstColumn="1" w:lastColumn="0" w:oddVBand="0" w:evenVBand="0" w:oddHBand="0" w:evenHBand="0" w:firstRowFirstColumn="0" w:firstRowLastColumn="0" w:lastRowFirstColumn="0" w:lastRowLastColumn="0"/>
            <w:tcW w:w="408" w:type="pct"/>
            <w:hideMark/>
          </w:tcPr>
          <w:p w14:paraId="57B058BD" w14:textId="77777777" w:rsidR="005C0E4F" w:rsidRPr="00492359" w:rsidRDefault="005C0E4F" w:rsidP="009E1A58">
            <w:pPr>
              <w:spacing w:line="276" w:lineRule="auto"/>
              <w:jc w:val="center"/>
              <w:rPr>
                <w:rFonts w:ascii="PT Sans" w:hAnsi="PT Sans" w:cs="Arial"/>
                <w:b w:val="0"/>
                <w:iCs/>
                <w:color w:val="auto"/>
                <w:lang w:val="bg-BG"/>
              </w:rPr>
            </w:pPr>
            <w:r w:rsidRPr="00492359">
              <w:rPr>
                <w:rFonts w:ascii="PT Sans" w:hAnsi="PT Sans" w:cs="Arial"/>
                <w:iCs/>
                <w:color w:val="auto"/>
                <w:lang w:val="bg-BG"/>
              </w:rPr>
              <w:t>Община</w:t>
            </w:r>
          </w:p>
        </w:tc>
        <w:tc>
          <w:tcPr>
            <w:tcW w:w="495" w:type="pct"/>
            <w:hideMark/>
          </w:tcPr>
          <w:p w14:paraId="23493A88" w14:textId="1018E25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 xml:space="preserve">Път </w:t>
            </w:r>
            <w:r w:rsidR="004E009A" w:rsidRPr="00492359">
              <w:rPr>
                <w:rFonts w:ascii="PT Sans" w:hAnsi="PT Sans" w:cs="Arial"/>
                <w:iCs/>
                <w:color w:val="auto"/>
                <w:lang w:val="bg-BG"/>
              </w:rPr>
              <w:t>№</w:t>
            </w:r>
          </w:p>
        </w:tc>
        <w:tc>
          <w:tcPr>
            <w:tcW w:w="370" w:type="pct"/>
            <w:hideMark/>
          </w:tcPr>
          <w:p w14:paraId="4B572E26" w14:textId="7777777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Връзка с РПМ</w:t>
            </w:r>
          </w:p>
        </w:tc>
        <w:tc>
          <w:tcPr>
            <w:tcW w:w="433" w:type="pct"/>
            <w:hideMark/>
          </w:tcPr>
          <w:p w14:paraId="6A92513A" w14:textId="7777777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Връзка с РПМ 2</w:t>
            </w:r>
          </w:p>
        </w:tc>
        <w:tc>
          <w:tcPr>
            <w:tcW w:w="1754" w:type="pct"/>
            <w:hideMark/>
          </w:tcPr>
          <w:p w14:paraId="0A430DB8" w14:textId="7777777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Наименование</w:t>
            </w:r>
          </w:p>
        </w:tc>
        <w:tc>
          <w:tcPr>
            <w:tcW w:w="802" w:type="pct"/>
            <w:gridSpan w:val="2"/>
            <w:hideMark/>
          </w:tcPr>
          <w:p w14:paraId="4971F1AF" w14:textId="2A84CAF3"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Километраж               От км    До км</w:t>
            </w:r>
          </w:p>
        </w:tc>
        <w:tc>
          <w:tcPr>
            <w:tcW w:w="443" w:type="pct"/>
            <w:hideMark/>
          </w:tcPr>
          <w:p w14:paraId="33519600" w14:textId="7777777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Дължина  (км)</w:t>
            </w:r>
          </w:p>
        </w:tc>
        <w:tc>
          <w:tcPr>
            <w:tcW w:w="295" w:type="pct"/>
            <w:hideMark/>
          </w:tcPr>
          <w:p w14:paraId="5BF44628" w14:textId="77777777" w:rsidR="005C0E4F" w:rsidRPr="00492359" w:rsidRDefault="005C0E4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Arial"/>
                <w:b w:val="0"/>
                <w:iCs/>
                <w:color w:val="auto"/>
                <w:lang w:val="bg-BG"/>
              </w:rPr>
            </w:pPr>
            <w:r w:rsidRPr="00492359">
              <w:rPr>
                <w:rFonts w:ascii="PT Sans" w:hAnsi="PT Sans" w:cs="Arial"/>
                <w:iCs/>
                <w:color w:val="auto"/>
                <w:lang w:val="bg-BG"/>
              </w:rPr>
              <w:t>Клас</w:t>
            </w:r>
          </w:p>
        </w:tc>
      </w:tr>
      <w:tr w:rsidR="00AF3FFC" w:rsidRPr="00492359" w14:paraId="1CA965A4" w14:textId="77777777" w:rsidTr="00972DDC">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408" w:type="pct"/>
            <w:hideMark/>
          </w:tcPr>
          <w:p w14:paraId="0106A17D"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66DFAF2"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RAZ1063</w:t>
            </w:r>
          </w:p>
        </w:tc>
        <w:tc>
          <w:tcPr>
            <w:tcW w:w="370" w:type="pct"/>
            <w:hideMark/>
          </w:tcPr>
          <w:p w14:paraId="7440FB24"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II-49</w:t>
            </w:r>
          </w:p>
        </w:tc>
        <w:tc>
          <w:tcPr>
            <w:tcW w:w="433" w:type="pct"/>
            <w:hideMark/>
          </w:tcPr>
          <w:p w14:paraId="7BEF88BD"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III-2003</w:t>
            </w:r>
          </w:p>
        </w:tc>
        <w:tc>
          <w:tcPr>
            <w:tcW w:w="1754" w:type="pct"/>
            <w:hideMark/>
          </w:tcPr>
          <w:p w14:paraId="2F5DB3D2"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II - 49, Топчии - Кубрат / Каменово - Равно - Граница общ.( Кубрат - Ветово ) - </w:t>
            </w:r>
            <w:r w:rsidRPr="00492359">
              <w:rPr>
                <w:rFonts w:ascii="PT Sans" w:hAnsi="PT Sans" w:cs="Arial"/>
                <w:iCs/>
                <w:sz w:val="20"/>
                <w:szCs w:val="20"/>
                <w:lang w:val="bg-BG"/>
              </w:rPr>
              <w:br/>
              <w:t>/ III - 2003 /</w:t>
            </w:r>
          </w:p>
        </w:tc>
        <w:tc>
          <w:tcPr>
            <w:tcW w:w="401" w:type="pct"/>
            <w:hideMark/>
          </w:tcPr>
          <w:p w14:paraId="38C84E30"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5.400</w:t>
            </w:r>
          </w:p>
        </w:tc>
        <w:tc>
          <w:tcPr>
            <w:tcW w:w="401" w:type="pct"/>
            <w:hideMark/>
          </w:tcPr>
          <w:p w14:paraId="776C6B8A"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7.400</w:t>
            </w:r>
          </w:p>
        </w:tc>
        <w:tc>
          <w:tcPr>
            <w:tcW w:w="443" w:type="pct"/>
            <w:hideMark/>
          </w:tcPr>
          <w:p w14:paraId="156680C0"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2.000</w:t>
            </w:r>
          </w:p>
        </w:tc>
        <w:tc>
          <w:tcPr>
            <w:tcW w:w="295" w:type="pct"/>
            <w:hideMark/>
          </w:tcPr>
          <w:p w14:paraId="186603B8"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1</w:t>
            </w:r>
          </w:p>
        </w:tc>
      </w:tr>
      <w:tr w:rsidR="00AF3FFC" w:rsidRPr="00492359" w14:paraId="66040F82"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29ACF61B"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6B6A461E"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RAZ1160</w:t>
            </w:r>
          </w:p>
        </w:tc>
        <w:tc>
          <w:tcPr>
            <w:tcW w:w="370" w:type="pct"/>
            <w:hideMark/>
          </w:tcPr>
          <w:p w14:paraId="6710E4B5"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I-2</w:t>
            </w:r>
          </w:p>
        </w:tc>
        <w:tc>
          <w:tcPr>
            <w:tcW w:w="433" w:type="pct"/>
            <w:hideMark/>
          </w:tcPr>
          <w:p w14:paraId="0E22DEAE"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1754" w:type="pct"/>
            <w:hideMark/>
          </w:tcPr>
          <w:p w14:paraId="6AC57467"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 - 2 / Цар Калоян - Граница общ. ( Цар Калоян - Ветово ) - / III - 2001 /</w:t>
            </w:r>
          </w:p>
        </w:tc>
        <w:tc>
          <w:tcPr>
            <w:tcW w:w="401" w:type="pct"/>
            <w:hideMark/>
          </w:tcPr>
          <w:p w14:paraId="340F804A"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8.200</w:t>
            </w:r>
          </w:p>
        </w:tc>
        <w:tc>
          <w:tcPr>
            <w:tcW w:w="401" w:type="pct"/>
            <w:hideMark/>
          </w:tcPr>
          <w:p w14:paraId="51B96DE0"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10.500</w:t>
            </w:r>
          </w:p>
        </w:tc>
        <w:tc>
          <w:tcPr>
            <w:tcW w:w="443" w:type="pct"/>
            <w:hideMark/>
          </w:tcPr>
          <w:p w14:paraId="51B8FFCB"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2.300</w:t>
            </w:r>
          </w:p>
        </w:tc>
        <w:tc>
          <w:tcPr>
            <w:tcW w:w="295" w:type="pct"/>
            <w:hideMark/>
          </w:tcPr>
          <w:p w14:paraId="4139EB48"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1</w:t>
            </w:r>
          </w:p>
        </w:tc>
      </w:tr>
      <w:tr w:rsidR="00AF3FFC" w:rsidRPr="00492359" w14:paraId="144E0C58" w14:textId="77777777" w:rsidTr="00972DDC">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408" w:type="pct"/>
            <w:hideMark/>
          </w:tcPr>
          <w:p w14:paraId="44D3CCB6"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0C613DD5"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RSE1051</w:t>
            </w:r>
          </w:p>
        </w:tc>
        <w:tc>
          <w:tcPr>
            <w:tcW w:w="370" w:type="pct"/>
            <w:hideMark/>
          </w:tcPr>
          <w:p w14:paraId="098DD472"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I-2</w:t>
            </w:r>
          </w:p>
        </w:tc>
        <w:tc>
          <w:tcPr>
            <w:tcW w:w="433" w:type="pct"/>
            <w:hideMark/>
          </w:tcPr>
          <w:p w14:paraId="211BD882"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444DA474"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 - 2, Русе - Писанец / - Бъзън - Граница общ.( Ветово - Русе ) - Ново село - </w:t>
            </w:r>
            <w:r w:rsidRPr="00492359">
              <w:rPr>
                <w:rFonts w:ascii="PT Sans" w:hAnsi="PT Sans" w:cs="Arial"/>
                <w:iCs/>
                <w:sz w:val="20"/>
                <w:szCs w:val="20"/>
                <w:lang w:val="bg-BG"/>
              </w:rPr>
              <w:br/>
              <w:t xml:space="preserve">Долно Абланово - / RSE1130 / </w:t>
            </w:r>
          </w:p>
        </w:tc>
        <w:tc>
          <w:tcPr>
            <w:tcW w:w="401" w:type="pct"/>
            <w:hideMark/>
          </w:tcPr>
          <w:p w14:paraId="71AADCF1"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42EAEB7B"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4.100</w:t>
            </w:r>
          </w:p>
        </w:tc>
        <w:tc>
          <w:tcPr>
            <w:tcW w:w="443" w:type="pct"/>
            <w:hideMark/>
          </w:tcPr>
          <w:p w14:paraId="4958B71C"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4.100</w:t>
            </w:r>
          </w:p>
        </w:tc>
        <w:tc>
          <w:tcPr>
            <w:tcW w:w="295" w:type="pct"/>
            <w:hideMark/>
          </w:tcPr>
          <w:p w14:paraId="6B757673"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1</w:t>
            </w:r>
          </w:p>
        </w:tc>
      </w:tr>
      <w:tr w:rsidR="00AF3FFC" w:rsidRPr="00492359" w14:paraId="72BD78F5" w14:textId="77777777" w:rsidTr="00972DDC">
        <w:trPr>
          <w:trHeight w:val="570"/>
        </w:trPr>
        <w:tc>
          <w:tcPr>
            <w:cnfStyle w:val="001000000000" w:firstRow="0" w:lastRow="0" w:firstColumn="1" w:lastColumn="0" w:oddVBand="0" w:evenVBand="0" w:oddHBand="0" w:evenHBand="0" w:firstRowFirstColumn="0" w:firstRowLastColumn="0" w:lastRowFirstColumn="0" w:lastRowLastColumn="0"/>
            <w:tcW w:w="408" w:type="pct"/>
            <w:hideMark/>
          </w:tcPr>
          <w:p w14:paraId="113C5B79"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538DD9B8"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RSE1135</w:t>
            </w:r>
          </w:p>
        </w:tc>
        <w:tc>
          <w:tcPr>
            <w:tcW w:w="370" w:type="pct"/>
            <w:hideMark/>
          </w:tcPr>
          <w:p w14:paraId="03E63A7E"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325EB4AA"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6459CC5"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III - 2001, Ветово - Глоджево / - Смирненски - Граница общ.( Ветово - Русе ) - </w:t>
            </w:r>
            <w:r w:rsidRPr="00492359">
              <w:rPr>
                <w:rFonts w:ascii="PT Sans" w:hAnsi="PT Sans" w:cs="Arial"/>
                <w:iCs/>
                <w:sz w:val="20"/>
                <w:szCs w:val="20"/>
                <w:lang w:val="bg-BG"/>
              </w:rPr>
              <w:br/>
              <w:t xml:space="preserve">Тетово / RSE3147 / </w:t>
            </w:r>
          </w:p>
        </w:tc>
        <w:tc>
          <w:tcPr>
            <w:tcW w:w="401" w:type="pct"/>
            <w:hideMark/>
          </w:tcPr>
          <w:p w14:paraId="679C288D"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6CCC9425"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7.700</w:t>
            </w:r>
          </w:p>
        </w:tc>
        <w:tc>
          <w:tcPr>
            <w:tcW w:w="443" w:type="pct"/>
            <w:hideMark/>
          </w:tcPr>
          <w:p w14:paraId="7F5C30FF"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7.700</w:t>
            </w:r>
          </w:p>
        </w:tc>
        <w:tc>
          <w:tcPr>
            <w:tcW w:w="295" w:type="pct"/>
            <w:hideMark/>
          </w:tcPr>
          <w:p w14:paraId="0ED093A9"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1</w:t>
            </w:r>
          </w:p>
        </w:tc>
      </w:tr>
      <w:tr w:rsidR="00AF3FFC" w:rsidRPr="00492359" w14:paraId="03D78BB7" w14:textId="77777777" w:rsidTr="00972DDC">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408" w:type="pct"/>
            <w:hideMark/>
          </w:tcPr>
          <w:p w14:paraId="69D6428B"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5BC3ABEE"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TGV1100</w:t>
            </w:r>
          </w:p>
        </w:tc>
        <w:tc>
          <w:tcPr>
            <w:tcW w:w="370" w:type="pct"/>
            <w:hideMark/>
          </w:tcPr>
          <w:p w14:paraId="7CA7B6B4"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III-202</w:t>
            </w:r>
          </w:p>
        </w:tc>
        <w:tc>
          <w:tcPr>
            <w:tcW w:w="433" w:type="pct"/>
            <w:hideMark/>
          </w:tcPr>
          <w:p w14:paraId="49191126"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I-2</w:t>
            </w:r>
          </w:p>
        </w:tc>
        <w:tc>
          <w:tcPr>
            <w:tcW w:w="1754" w:type="pct"/>
            <w:hideMark/>
          </w:tcPr>
          <w:p w14:paraId="61B3BF16"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III - 202, Горско Абланово - Опака / Крепча - Гърчиново - Граница общ.( Опака - </w:t>
            </w:r>
            <w:r w:rsidRPr="00492359">
              <w:rPr>
                <w:rFonts w:ascii="PT Sans" w:hAnsi="PT Sans" w:cs="Arial"/>
                <w:iCs/>
                <w:sz w:val="20"/>
                <w:szCs w:val="20"/>
                <w:lang w:val="bg-BG"/>
              </w:rPr>
              <w:br/>
              <w:t>Иваново ) - Сваленик - Граница общ.( Иваново - Ветово ) - / I - 2 /</w:t>
            </w:r>
          </w:p>
        </w:tc>
        <w:tc>
          <w:tcPr>
            <w:tcW w:w="401" w:type="pct"/>
            <w:hideMark/>
          </w:tcPr>
          <w:p w14:paraId="47B6987E"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21.000</w:t>
            </w:r>
          </w:p>
        </w:tc>
        <w:tc>
          <w:tcPr>
            <w:tcW w:w="401" w:type="pct"/>
            <w:hideMark/>
          </w:tcPr>
          <w:p w14:paraId="4304EA06"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23.600</w:t>
            </w:r>
          </w:p>
        </w:tc>
        <w:tc>
          <w:tcPr>
            <w:tcW w:w="443" w:type="pct"/>
            <w:hideMark/>
          </w:tcPr>
          <w:p w14:paraId="2E92B043"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2.600</w:t>
            </w:r>
          </w:p>
        </w:tc>
        <w:tc>
          <w:tcPr>
            <w:tcW w:w="295" w:type="pct"/>
            <w:hideMark/>
          </w:tcPr>
          <w:p w14:paraId="4C80CA23"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1</w:t>
            </w:r>
          </w:p>
        </w:tc>
      </w:tr>
      <w:tr w:rsidR="00AF3FFC" w:rsidRPr="00492359" w14:paraId="66B75154"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7F17ADA3"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4A6D5554"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RSE2050</w:t>
            </w:r>
          </w:p>
        </w:tc>
        <w:tc>
          <w:tcPr>
            <w:tcW w:w="370" w:type="pct"/>
            <w:hideMark/>
          </w:tcPr>
          <w:p w14:paraId="5F6F4EF5"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I-2</w:t>
            </w:r>
          </w:p>
        </w:tc>
        <w:tc>
          <w:tcPr>
            <w:tcW w:w="433" w:type="pct"/>
            <w:hideMark/>
          </w:tcPr>
          <w:p w14:paraId="4C34E5DE"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1754" w:type="pct"/>
            <w:hideMark/>
          </w:tcPr>
          <w:p w14:paraId="24635FD3"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 - 2, п.к. Бъзън - Цар Калоян / - Писанец / ІІІ - 2001 / </w:t>
            </w:r>
          </w:p>
        </w:tc>
        <w:tc>
          <w:tcPr>
            <w:tcW w:w="401" w:type="pct"/>
            <w:hideMark/>
          </w:tcPr>
          <w:p w14:paraId="135FE3E4"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60B66B2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2.800</w:t>
            </w:r>
          </w:p>
        </w:tc>
        <w:tc>
          <w:tcPr>
            <w:tcW w:w="443" w:type="pct"/>
            <w:hideMark/>
          </w:tcPr>
          <w:p w14:paraId="513ABD3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2.800</w:t>
            </w:r>
          </w:p>
        </w:tc>
        <w:tc>
          <w:tcPr>
            <w:tcW w:w="295" w:type="pct"/>
            <w:hideMark/>
          </w:tcPr>
          <w:p w14:paraId="557AE530"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2</w:t>
            </w:r>
          </w:p>
        </w:tc>
      </w:tr>
      <w:tr w:rsidR="00AF3FFC" w:rsidRPr="00492359" w14:paraId="051FBC2B"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21B7FD20"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lastRenderedPageBreak/>
              <w:t>Ветово</w:t>
            </w:r>
          </w:p>
        </w:tc>
        <w:tc>
          <w:tcPr>
            <w:tcW w:w="495" w:type="pct"/>
            <w:hideMark/>
          </w:tcPr>
          <w:p w14:paraId="2A7686E6"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RSE2052</w:t>
            </w:r>
          </w:p>
        </w:tc>
        <w:tc>
          <w:tcPr>
            <w:tcW w:w="370" w:type="pct"/>
            <w:hideMark/>
          </w:tcPr>
          <w:p w14:paraId="2021E9F7"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III-2003</w:t>
            </w:r>
          </w:p>
        </w:tc>
        <w:tc>
          <w:tcPr>
            <w:tcW w:w="433" w:type="pct"/>
            <w:hideMark/>
          </w:tcPr>
          <w:p w14:paraId="50197C5A"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CC45771"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III - 2003 / Сеново - Кривня - Граница общ.( Ветово - Цар Калоян ) - Цар Калоян </w:t>
            </w:r>
            <w:r w:rsidRPr="00492359">
              <w:rPr>
                <w:rFonts w:ascii="PT Sans" w:hAnsi="PT Sans" w:cs="Arial"/>
                <w:iCs/>
                <w:sz w:val="20"/>
                <w:szCs w:val="20"/>
                <w:lang w:val="bg-BG"/>
              </w:rPr>
              <w:br/>
              <w:t>/ RAZ1160 /</w:t>
            </w:r>
          </w:p>
        </w:tc>
        <w:tc>
          <w:tcPr>
            <w:tcW w:w="401" w:type="pct"/>
            <w:hideMark/>
          </w:tcPr>
          <w:p w14:paraId="135B8696"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3946D7C6"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4.100</w:t>
            </w:r>
          </w:p>
        </w:tc>
        <w:tc>
          <w:tcPr>
            <w:tcW w:w="443" w:type="pct"/>
            <w:hideMark/>
          </w:tcPr>
          <w:p w14:paraId="6DD09201"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4.100</w:t>
            </w:r>
          </w:p>
        </w:tc>
        <w:tc>
          <w:tcPr>
            <w:tcW w:w="295" w:type="pct"/>
            <w:hideMark/>
          </w:tcPr>
          <w:p w14:paraId="757E30B6"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2</w:t>
            </w:r>
          </w:p>
        </w:tc>
      </w:tr>
      <w:tr w:rsidR="00AF3FFC" w:rsidRPr="00492359" w14:paraId="7FFA93B9" w14:textId="77777777" w:rsidTr="00972DDC">
        <w:trPr>
          <w:trHeight w:val="285"/>
        </w:trPr>
        <w:tc>
          <w:tcPr>
            <w:cnfStyle w:val="001000000000" w:firstRow="0" w:lastRow="0" w:firstColumn="1" w:lastColumn="0" w:oddVBand="0" w:evenVBand="0" w:oddHBand="0" w:evenHBand="0" w:firstRowFirstColumn="0" w:firstRowLastColumn="0" w:lastRowFirstColumn="0" w:lastRowLastColumn="0"/>
            <w:tcW w:w="408" w:type="pct"/>
            <w:hideMark/>
          </w:tcPr>
          <w:p w14:paraId="2D826F73"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FFA6098"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 xml:space="preserve">RSE 2067 </w:t>
            </w:r>
          </w:p>
        </w:tc>
        <w:tc>
          <w:tcPr>
            <w:tcW w:w="370" w:type="pct"/>
            <w:hideMark/>
          </w:tcPr>
          <w:p w14:paraId="4358B4E9"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3D2114B4"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392410DD"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/III-2001,Ветово - Глоджево/ - Ветово - /III-2302, Семерджиево – Ветово/</w:t>
            </w:r>
          </w:p>
        </w:tc>
        <w:tc>
          <w:tcPr>
            <w:tcW w:w="401" w:type="pct"/>
            <w:hideMark/>
          </w:tcPr>
          <w:p w14:paraId="37A7AF19"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36F5307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3.300</w:t>
            </w:r>
          </w:p>
        </w:tc>
        <w:tc>
          <w:tcPr>
            <w:tcW w:w="443" w:type="pct"/>
            <w:hideMark/>
          </w:tcPr>
          <w:p w14:paraId="77522684"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3.300</w:t>
            </w:r>
          </w:p>
        </w:tc>
        <w:tc>
          <w:tcPr>
            <w:tcW w:w="295" w:type="pct"/>
            <w:hideMark/>
          </w:tcPr>
          <w:p w14:paraId="259C8081"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2</w:t>
            </w:r>
          </w:p>
        </w:tc>
      </w:tr>
      <w:tr w:rsidR="00AF3FFC" w:rsidRPr="00492359" w14:paraId="0E14B2F6"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4B022F9F"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2DE9B3B7"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RSE3053</w:t>
            </w:r>
          </w:p>
        </w:tc>
        <w:tc>
          <w:tcPr>
            <w:tcW w:w="370" w:type="pct"/>
            <w:hideMark/>
          </w:tcPr>
          <w:p w14:paraId="79A03BDC"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13255299"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19DE6BCF"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RSE2052 Сеново - Цар Калоян / Кривня - жп гара Кривня</w:t>
            </w:r>
          </w:p>
        </w:tc>
        <w:tc>
          <w:tcPr>
            <w:tcW w:w="401" w:type="pct"/>
            <w:hideMark/>
          </w:tcPr>
          <w:p w14:paraId="04DAAED5"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5471D18F"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3.700</w:t>
            </w:r>
          </w:p>
        </w:tc>
        <w:tc>
          <w:tcPr>
            <w:tcW w:w="443" w:type="pct"/>
            <w:hideMark/>
          </w:tcPr>
          <w:p w14:paraId="2D812CEC"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3.700</w:t>
            </w:r>
          </w:p>
        </w:tc>
        <w:tc>
          <w:tcPr>
            <w:tcW w:w="295" w:type="pct"/>
            <w:hideMark/>
          </w:tcPr>
          <w:p w14:paraId="4FA528A2"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59680EAE" w14:textId="77777777" w:rsidTr="00972DDC">
        <w:trPr>
          <w:trHeight w:val="300"/>
        </w:trPr>
        <w:tc>
          <w:tcPr>
            <w:cnfStyle w:val="001000000000" w:firstRow="0" w:lastRow="0" w:firstColumn="1" w:lastColumn="0" w:oddVBand="0" w:evenVBand="0" w:oddHBand="0" w:evenHBand="0" w:firstRowFirstColumn="0" w:firstRowLastColumn="0" w:lastRowFirstColumn="0" w:lastRowLastColumn="0"/>
            <w:tcW w:w="408" w:type="pct"/>
            <w:hideMark/>
          </w:tcPr>
          <w:p w14:paraId="4B222E41"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95557DD"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RSE3054</w:t>
            </w:r>
          </w:p>
        </w:tc>
        <w:tc>
          <w:tcPr>
            <w:tcW w:w="370" w:type="pct"/>
            <w:hideMark/>
          </w:tcPr>
          <w:p w14:paraId="5A18BAD6"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01C47FD5"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6A68CAEB"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- 2001 / Ветово - депо ТБО</w:t>
            </w:r>
          </w:p>
        </w:tc>
        <w:tc>
          <w:tcPr>
            <w:tcW w:w="401" w:type="pct"/>
            <w:hideMark/>
          </w:tcPr>
          <w:p w14:paraId="513D9095"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41E09499"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1.900</w:t>
            </w:r>
          </w:p>
        </w:tc>
        <w:tc>
          <w:tcPr>
            <w:tcW w:w="443" w:type="pct"/>
            <w:hideMark/>
          </w:tcPr>
          <w:p w14:paraId="5FB17DB5"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1.900</w:t>
            </w:r>
          </w:p>
        </w:tc>
        <w:tc>
          <w:tcPr>
            <w:tcW w:w="295" w:type="pct"/>
            <w:hideMark/>
          </w:tcPr>
          <w:p w14:paraId="37307793"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3AA7CC28" w14:textId="77777777" w:rsidTr="00972D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hideMark/>
          </w:tcPr>
          <w:p w14:paraId="0807FF9B"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35E5A158"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RSE3055</w:t>
            </w:r>
          </w:p>
        </w:tc>
        <w:tc>
          <w:tcPr>
            <w:tcW w:w="370" w:type="pct"/>
            <w:hideMark/>
          </w:tcPr>
          <w:p w14:paraId="456B841C"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48B80987"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57525456"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- 2001 / Ветово - м. Овагьол</w:t>
            </w:r>
          </w:p>
        </w:tc>
        <w:tc>
          <w:tcPr>
            <w:tcW w:w="401" w:type="pct"/>
            <w:hideMark/>
          </w:tcPr>
          <w:p w14:paraId="0C7A4E59"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4B1C5D69"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1.300</w:t>
            </w:r>
          </w:p>
        </w:tc>
        <w:tc>
          <w:tcPr>
            <w:tcW w:w="443" w:type="pct"/>
            <w:hideMark/>
          </w:tcPr>
          <w:p w14:paraId="1A385E03"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1.300</w:t>
            </w:r>
          </w:p>
        </w:tc>
        <w:tc>
          <w:tcPr>
            <w:tcW w:w="295" w:type="pct"/>
            <w:hideMark/>
          </w:tcPr>
          <w:p w14:paraId="7F7B5CE5"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7F9F7E0A"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524FE3E3"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5DE64EA2"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RSE3056</w:t>
            </w:r>
          </w:p>
        </w:tc>
        <w:tc>
          <w:tcPr>
            <w:tcW w:w="370" w:type="pct"/>
            <w:hideMark/>
          </w:tcPr>
          <w:p w14:paraId="67638E84"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715F4CD8"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013F413"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III - 2001 / Ветово - м. Лагера - Смирненски / RSE1135 / </w:t>
            </w:r>
          </w:p>
        </w:tc>
        <w:tc>
          <w:tcPr>
            <w:tcW w:w="401" w:type="pct"/>
            <w:hideMark/>
          </w:tcPr>
          <w:p w14:paraId="4887759D"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0FB7D37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7.000</w:t>
            </w:r>
          </w:p>
        </w:tc>
        <w:tc>
          <w:tcPr>
            <w:tcW w:w="443" w:type="pct"/>
            <w:hideMark/>
          </w:tcPr>
          <w:p w14:paraId="1A3938E1"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7.000</w:t>
            </w:r>
          </w:p>
        </w:tc>
        <w:tc>
          <w:tcPr>
            <w:tcW w:w="295" w:type="pct"/>
            <w:hideMark/>
          </w:tcPr>
          <w:p w14:paraId="2047DAB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2785B298"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24B34FBA"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0E06636C"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RSE3057</w:t>
            </w:r>
          </w:p>
        </w:tc>
        <w:tc>
          <w:tcPr>
            <w:tcW w:w="370" w:type="pct"/>
            <w:hideMark/>
          </w:tcPr>
          <w:p w14:paraId="2620D956"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553E8D6F"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5BC4C951"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RSE1135, Тетово - Смирненски / Смирненски - гробищен парк</w:t>
            </w:r>
          </w:p>
        </w:tc>
        <w:tc>
          <w:tcPr>
            <w:tcW w:w="401" w:type="pct"/>
            <w:hideMark/>
          </w:tcPr>
          <w:p w14:paraId="276C1B25"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795A1170"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0.600</w:t>
            </w:r>
          </w:p>
        </w:tc>
        <w:tc>
          <w:tcPr>
            <w:tcW w:w="443" w:type="pct"/>
            <w:hideMark/>
          </w:tcPr>
          <w:p w14:paraId="0F5BDBF8"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0.600</w:t>
            </w:r>
          </w:p>
        </w:tc>
        <w:tc>
          <w:tcPr>
            <w:tcW w:w="295" w:type="pct"/>
            <w:hideMark/>
          </w:tcPr>
          <w:p w14:paraId="52126A52"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618FD357"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4F212CC9"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46C0045E"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RSE3058</w:t>
            </w:r>
          </w:p>
        </w:tc>
        <w:tc>
          <w:tcPr>
            <w:tcW w:w="370" w:type="pct"/>
            <w:hideMark/>
          </w:tcPr>
          <w:p w14:paraId="4F7472D3"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4165D8FA"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B41BDDE"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RSE1135, Тетово - Смирненски / Смирненски - помпена станция</w:t>
            </w:r>
          </w:p>
        </w:tc>
        <w:tc>
          <w:tcPr>
            <w:tcW w:w="401" w:type="pct"/>
            <w:hideMark/>
          </w:tcPr>
          <w:p w14:paraId="241DDFB1"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291B4E76"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2.300</w:t>
            </w:r>
          </w:p>
        </w:tc>
        <w:tc>
          <w:tcPr>
            <w:tcW w:w="443" w:type="pct"/>
            <w:hideMark/>
          </w:tcPr>
          <w:p w14:paraId="179DD17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2.300</w:t>
            </w:r>
          </w:p>
        </w:tc>
        <w:tc>
          <w:tcPr>
            <w:tcW w:w="295" w:type="pct"/>
            <w:hideMark/>
          </w:tcPr>
          <w:p w14:paraId="1C78CE5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15888038" w14:textId="77777777" w:rsidTr="00972D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hideMark/>
          </w:tcPr>
          <w:p w14:paraId="65AB893E"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00BD0B29"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RSE3060</w:t>
            </w:r>
          </w:p>
        </w:tc>
        <w:tc>
          <w:tcPr>
            <w:tcW w:w="370" w:type="pct"/>
            <w:hideMark/>
          </w:tcPr>
          <w:p w14:paraId="6F61CC21"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15E0FC96"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346C966"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RSE2050, Русе - Ветово / Писанец - гробищен парк</w:t>
            </w:r>
          </w:p>
        </w:tc>
        <w:tc>
          <w:tcPr>
            <w:tcW w:w="401" w:type="pct"/>
            <w:hideMark/>
          </w:tcPr>
          <w:p w14:paraId="7DA9561F"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6459DE11"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0.600</w:t>
            </w:r>
          </w:p>
        </w:tc>
        <w:tc>
          <w:tcPr>
            <w:tcW w:w="443" w:type="pct"/>
            <w:hideMark/>
          </w:tcPr>
          <w:p w14:paraId="66A92749"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0.600</w:t>
            </w:r>
          </w:p>
        </w:tc>
        <w:tc>
          <w:tcPr>
            <w:tcW w:w="295" w:type="pct"/>
            <w:hideMark/>
          </w:tcPr>
          <w:p w14:paraId="0255180E"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42BBC37A"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30ABA17D"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435F0B48"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RSE3061</w:t>
            </w:r>
          </w:p>
        </w:tc>
        <w:tc>
          <w:tcPr>
            <w:tcW w:w="370" w:type="pct"/>
            <w:hideMark/>
          </w:tcPr>
          <w:p w14:paraId="30409EF3"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3A1EA94B"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455173FE"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xml:space="preserve">/ RSE1051, Бъзън - Семерджиево / Бъзън - гробищен </w:t>
            </w:r>
            <w:r w:rsidRPr="00492359">
              <w:rPr>
                <w:rFonts w:ascii="PT Sans" w:hAnsi="PT Sans" w:cs="Arial"/>
                <w:iCs/>
                <w:sz w:val="20"/>
                <w:szCs w:val="20"/>
                <w:lang w:val="bg-BG"/>
              </w:rPr>
              <w:lastRenderedPageBreak/>
              <w:t>парк</w:t>
            </w:r>
          </w:p>
        </w:tc>
        <w:tc>
          <w:tcPr>
            <w:tcW w:w="401" w:type="pct"/>
            <w:hideMark/>
          </w:tcPr>
          <w:p w14:paraId="60DBB7A1"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lastRenderedPageBreak/>
              <w:t>0.000</w:t>
            </w:r>
          </w:p>
        </w:tc>
        <w:tc>
          <w:tcPr>
            <w:tcW w:w="401" w:type="pct"/>
            <w:hideMark/>
          </w:tcPr>
          <w:p w14:paraId="68208BF4"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0.400</w:t>
            </w:r>
          </w:p>
        </w:tc>
        <w:tc>
          <w:tcPr>
            <w:tcW w:w="443" w:type="pct"/>
            <w:hideMark/>
          </w:tcPr>
          <w:p w14:paraId="43A6022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0.400</w:t>
            </w:r>
          </w:p>
        </w:tc>
        <w:tc>
          <w:tcPr>
            <w:tcW w:w="295" w:type="pct"/>
            <w:hideMark/>
          </w:tcPr>
          <w:p w14:paraId="52AC9AC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77CFE118"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3846F5B7"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lastRenderedPageBreak/>
              <w:t>Ветово</w:t>
            </w:r>
          </w:p>
        </w:tc>
        <w:tc>
          <w:tcPr>
            <w:tcW w:w="495" w:type="pct"/>
            <w:hideMark/>
          </w:tcPr>
          <w:p w14:paraId="154D3185"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RSE3062</w:t>
            </w:r>
          </w:p>
        </w:tc>
        <w:tc>
          <w:tcPr>
            <w:tcW w:w="370" w:type="pct"/>
            <w:hideMark/>
          </w:tcPr>
          <w:p w14:paraId="4D716C18"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134CB814"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013E8533"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RSE1051, Бъзън - Семерджиево / Бъзън - депо ТБО</w:t>
            </w:r>
          </w:p>
        </w:tc>
        <w:tc>
          <w:tcPr>
            <w:tcW w:w="401" w:type="pct"/>
            <w:hideMark/>
          </w:tcPr>
          <w:p w14:paraId="5688B644"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55C52625"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1.060</w:t>
            </w:r>
          </w:p>
        </w:tc>
        <w:tc>
          <w:tcPr>
            <w:tcW w:w="443" w:type="pct"/>
            <w:hideMark/>
          </w:tcPr>
          <w:p w14:paraId="07553DC6"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1.060</w:t>
            </w:r>
          </w:p>
        </w:tc>
        <w:tc>
          <w:tcPr>
            <w:tcW w:w="295" w:type="pct"/>
            <w:hideMark/>
          </w:tcPr>
          <w:p w14:paraId="6C2F90B8"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4B3B83F1" w14:textId="77777777" w:rsidTr="00972DDC">
        <w:trPr>
          <w:trHeight w:val="300"/>
        </w:trPr>
        <w:tc>
          <w:tcPr>
            <w:cnfStyle w:val="001000000000" w:firstRow="0" w:lastRow="0" w:firstColumn="1" w:lastColumn="0" w:oddVBand="0" w:evenVBand="0" w:oddHBand="0" w:evenHBand="0" w:firstRowFirstColumn="0" w:firstRowLastColumn="0" w:lastRowFirstColumn="0" w:lastRowLastColumn="0"/>
            <w:tcW w:w="408" w:type="pct"/>
            <w:hideMark/>
          </w:tcPr>
          <w:p w14:paraId="7CFB5877"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517DCC15"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RSE3063</w:t>
            </w:r>
          </w:p>
        </w:tc>
        <w:tc>
          <w:tcPr>
            <w:tcW w:w="370" w:type="pct"/>
            <w:hideMark/>
          </w:tcPr>
          <w:p w14:paraId="620B2F66"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III-2003</w:t>
            </w:r>
          </w:p>
        </w:tc>
        <w:tc>
          <w:tcPr>
            <w:tcW w:w="433" w:type="pct"/>
            <w:hideMark/>
          </w:tcPr>
          <w:p w14:paraId="622639DD"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6F86BD02"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- 2003, Дряновец - Глоджево / Сеново - депо ТБО</w:t>
            </w:r>
          </w:p>
        </w:tc>
        <w:tc>
          <w:tcPr>
            <w:tcW w:w="401" w:type="pct"/>
            <w:hideMark/>
          </w:tcPr>
          <w:p w14:paraId="1F0DDAE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7192CBF7"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1.380</w:t>
            </w:r>
          </w:p>
        </w:tc>
        <w:tc>
          <w:tcPr>
            <w:tcW w:w="443" w:type="pct"/>
            <w:hideMark/>
          </w:tcPr>
          <w:p w14:paraId="27A7C7F4"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1.380</w:t>
            </w:r>
          </w:p>
        </w:tc>
        <w:tc>
          <w:tcPr>
            <w:tcW w:w="295" w:type="pct"/>
            <w:hideMark/>
          </w:tcPr>
          <w:p w14:paraId="6AAEB3FB"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2A8D27D8"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454193A3"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FC99AF2"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RSE3064</w:t>
            </w:r>
          </w:p>
        </w:tc>
        <w:tc>
          <w:tcPr>
            <w:tcW w:w="370" w:type="pct"/>
            <w:hideMark/>
          </w:tcPr>
          <w:p w14:paraId="744A21BC"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III-2003</w:t>
            </w:r>
          </w:p>
        </w:tc>
        <w:tc>
          <w:tcPr>
            <w:tcW w:w="433" w:type="pct"/>
            <w:hideMark/>
          </w:tcPr>
          <w:p w14:paraId="5AFD11D2"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39A18E1D"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- 2003, Дряновец - Глоджево / Сеново - гробищен парк</w:t>
            </w:r>
          </w:p>
        </w:tc>
        <w:tc>
          <w:tcPr>
            <w:tcW w:w="401" w:type="pct"/>
            <w:hideMark/>
          </w:tcPr>
          <w:p w14:paraId="05D5CCCC"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761E74EA"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1.435</w:t>
            </w:r>
          </w:p>
        </w:tc>
        <w:tc>
          <w:tcPr>
            <w:tcW w:w="443" w:type="pct"/>
            <w:hideMark/>
          </w:tcPr>
          <w:p w14:paraId="097827CD"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1.435</w:t>
            </w:r>
          </w:p>
        </w:tc>
        <w:tc>
          <w:tcPr>
            <w:tcW w:w="295" w:type="pct"/>
            <w:hideMark/>
          </w:tcPr>
          <w:p w14:paraId="619BA170"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7DDDF5E3"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043E615D"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6829E2BB"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RSE3065</w:t>
            </w:r>
          </w:p>
        </w:tc>
        <w:tc>
          <w:tcPr>
            <w:tcW w:w="370" w:type="pct"/>
            <w:hideMark/>
          </w:tcPr>
          <w:p w14:paraId="29EC17BF"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6157BEDF"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7E424B99"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RSE3064, Сеново - гробищен парк / - помпена станция</w:t>
            </w:r>
          </w:p>
        </w:tc>
        <w:tc>
          <w:tcPr>
            <w:tcW w:w="401" w:type="pct"/>
            <w:hideMark/>
          </w:tcPr>
          <w:p w14:paraId="505B1D93"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528A66F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2.500</w:t>
            </w:r>
          </w:p>
        </w:tc>
        <w:tc>
          <w:tcPr>
            <w:tcW w:w="443" w:type="pct"/>
            <w:hideMark/>
          </w:tcPr>
          <w:p w14:paraId="229C23E3"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2.500</w:t>
            </w:r>
          </w:p>
        </w:tc>
        <w:tc>
          <w:tcPr>
            <w:tcW w:w="295" w:type="pct"/>
            <w:hideMark/>
          </w:tcPr>
          <w:p w14:paraId="5B198A5D"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7352D768" w14:textId="77777777" w:rsidTr="00972DD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472EF914"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0165898"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RSE3066</w:t>
            </w:r>
          </w:p>
        </w:tc>
        <w:tc>
          <w:tcPr>
            <w:tcW w:w="370" w:type="pct"/>
            <w:hideMark/>
          </w:tcPr>
          <w:p w14:paraId="2451A160"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6AA8B7EA"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65A47641"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RSE3053, Кривня - жп гара Кривня / Кривня - гробищен парк</w:t>
            </w:r>
          </w:p>
        </w:tc>
        <w:tc>
          <w:tcPr>
            <w:tcW w:w="401" w:type="pct"/>
            <w:hideMark/>
          </w:tcPr>
          <w:p w14:paraId="71598B2E"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133D4F50"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0.500</w:t>
            </w:r>
          </w:p>
        </w:tc>
        <w:tc>
          <w:tcPr>
            <w:tcW w:w="443" w:type="pct"/>
            <w:hideMark/>
          </w:tcPr>
          <w:p w14:paraId="32185D3F"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0.500</w:t>
            </w:r>
          </w:p>
        </w:tc>
        <w:tc>
          <w:tcPr>
            <w:tcW w:w="295" w:type="pct"/>
            <w:hideMark/>
          </w:tcPr>
          <w:p w14:paraId="6BBE01AA"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6F25C00B"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4C1EAC56"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4FC64D50"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RSE3068</w:t>
            </w:r>
          </w:p>
        </w:tc>
        <w:tc>
          <w:tcPr>
            <w:tcW w:w="370" w:type="pct"/>
            <w:hideMark/>
          </w:tcPr>
          <w:p w14:paraId="0590C963"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433" w:type="pct"/>
            <w:hideMark/>
          </w:tcPr>
          <w:p w14:paraId="1E8A8DD8"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447057C2"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RSE3053, Кривня - жп гара Кривня / Кривня - м. Хижата</w:t>
            </w:r>
          </w:p>
        </w:tc>
        <w:tc>
          <w:tcPr>
            <w:tcW w:w="401" w:type="pct"/>
            <w:hideMark/>
          </w:tcPr>
          <w:p w14:paraId="24E38179"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46EACA2F"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4.120</w:t>
            </w:r>
          </w:p>
        </w:tc>
        <w:tc>
          <w:tcPr>
            <w:tcW w:w="443" w:type="pct"/>
            <w:hideMark/>
          </w:tcPr>
          <w:p w14:paraId="385B5500"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4.120</w:t>
            </w:r>
          </w:p>
        </w:tc>
        <w:tc>
          <w:tcPr>
            <w:tcW w:w="295" w:type="pct"/>
            <w:hideMark/>
          </w:tcPr>
          <w:p w14:paraId="22D8B85E"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24161E44" w14:textId="77777777" w:rsidTr="00972D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hideMark/>
          </w:tcPr>
          <w:p w14:paraId="1645544B"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7CBF831B"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RSE3069</w:t>
            </w:r>
          </w:p>
        </w:tc>
        <w:tc>
          <w:tcPr>
            <w:tcW w:w="370" w:type="pct"/>
            <w:hideMark/>
          </w:tcPr>
          <w:p w14:paraId="5A15960C"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092A324A" w14:textId="77777777" w:rsidR="005C0E4F" w:rsidRPr="00492359" w:rsidRDefault="005C0E4F" w:rsidP="009E1A58">
            <w:pPr>
              <w:spacing w:line="276" w:lineRule="auto"/>
              <w:jc w:val="center"/>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32D7F1E3" w14:textId="77777777" w:rsidR="005C0E4F" w:rsidRPr="00492359" w:rsidRDefault="005C0E4F" w:rsidP="009E1A58">
            <w:pPr>
              <w:spacing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- 2001, Ветово - Глоджево /  - депо ТБО</w:t>
            </w:r>
          </w:p>
        </w:tc>
        <w:tc>
          <w:tcPr>
            <w:tcW w:w="401" w:type="pct"/>
            <w:hideMark/>
          </w:tcPr>
          <w:p w14:paraId="2167635D"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165BAEB8"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0.350</w:t>
            </w:r>
          </w:p>
        </w:tc>
        <w:tc>
          <w:tcPr>
            <w:tcW w:w="443" w:type="pct"/>
            <w:hideMark/>
          </w:tcPr>
          <w:p w14:paraId="564A8AB4"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0.350</w:t>
            </w:r>
          </w:p>
        </w:tc>
        <w:tc>
          <w:tcPr>
            <w:tcW w:w="295" w:type="pct"/>
            <w:hideMark/>
          </w:tcPr>
          <w:p w14:paraId="04B80EA2" w14:textId="77777777" w:rsidR="005C0E4F" w:rsidRPr="00492359" w:rsidRDefault="005C0E4F"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r w:rsidR="00AF3FFC" w:rsidRPr="00492359" w14:paraId="0DB47B40" w14:textId="77777777" w:rsidTr="00972DDC">
        <w:trPr>
          <w:trHeight w:val="510"/>
        </w:trPr>
        <w:tc>
          <w:tcPr>
            <w:cnfStyle w:val="001000000000" w:firstRow="0" w:lastRow="0" w:firstColumn="1" w:lastColumn="0" w:oddVBand="0" w:evenVBand="0" w:oddHBand="0" w:evenHBand="0" w:firstRowFirstColumn="0" w:firstRowLastColumn="0" w:lastRowFirstColumn="0" w:lastRowLastColumn="0"/>
            <w:tcW w:w="408" w:type="pct"/>
            <w:hideMark/>
          </w:tcPr>
          <w:p w14:paraId="7F93E021" w14:textId="77777777" w:rsidR="005C0E4F" w:rsidRPr="00492359" w:rsidRDefault="005C0E4F" w:rsidP="009E1A58">
            <w:pPr>
              <w:spacing w:line="276" w:lineRule="auto"/>
              <w:rPr>
                <w:rFonts w:ascii="PT Sans" w:hAnsi="PT Sans" w:cs="Calibri"/>
                <w:iCs/>
                <w:color w:val="auto"/>
                <w:lang w:val="bg-BG"/>
              </w:rPr>
            </w:pPr>
            <w:r w:rsidRPr="00492359">
              <w:rPr>
                <w:rFonts w:ascii="PT Sans" w:hAnsi="PT Sans" w:cs="Calibri"/>
                <w:iCs/>
                <w:color w:val="auto"/>
                <w:lang w:val="bg-BG"/>
              </w:rPr>
              <w:t>Ветово</w:t>
            </w:r>
          </w:p>
        </w:tc>
        <w:tc>
          <w:tcPr>
            <w:tcW w:w="495" w:type="pct"/>
            <w:hideMark/>
          </w:tcPr>
          <w:p w14:paraId="670A527D"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b/>
                <w:iCs/>
                <w:lang w:val="bg-BG"/>
              </w:rPr>
            </w:pPr>
            <w:r w:rsidRPr="00492359">
              <w:rPr>
                <w:rFonts w:ascii="PT Sans" w:hAnsi="PT Sans" w:cs="Arial"/>
                <w:b/>
                <w:iCs/>
                <w:lang w:val="bg-BG"/>
              </w:rPr>
              <w:t>RSE3070</w:t>
            </w:r>
          </w:p>
        </w:tc>
        <w:tc>
          <w:tcPr>
            <w:tcW w:w="370" w:type="pct"/>
            <w:hideMark/>
          </w:tcPr>
          <w:p w14:paraId="120B7309"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III-2001</w:t>
            </w:r>
          </w:p>
        </w:tc>
        <w:tc>
          <w:tcPr>
            <w:tcW w:w="433" w:type="pct"/>
            <w:hideMark/>
          </w:tcPr>
          <w:p w14:paraId="5C48C9C7" w14:textId="77777777" w:rsidR="005C0E4F" w:rsidRPr="00492359" w:rsidRDefault="005C0E4F" w:rsidP="009E1A58">
            <w:pPr>
              <w:spacing w:line="276" w:lineRule="auto"/>
              <w:jc w:val="center"/>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 </w:t>
            </w:r>
          </w:p>
        </w:tc>
        <w:tc>
          <w:tcPr>
            <w:tcW w:w="1754" w:type="pct"/>
            <w:hideMark/>
          </w:tcPr>
          <w:p w14:paraId="6F71C942" w14:textId="77777777" w:rsidR="005C0E4F" w:rsidRPr="00492359" w:rsidRDefault="005C0E4F" w:rsidP="009E1A58">
            <w:pPr>
              <w:spacing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 III - 2001, Ветово - Глоджево / Глоджево - гробищен парк</w:t>
            </w:r>
          </w:p>
        </w:tc>
        <w:tc>
          <w:tcPr>
            <w:tcW w:w="401" w:type="pct"/>
            <w:hideMark/>
          </w:tcPr>
          <w:p w14:paraId="7B42CD61"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0.000</w:t>
            </w:r>
          </w:p>
        </w:tc>
        <w:tc>
          <w:tcPr>
            <w:tcW w:w="401" w:type="pct"/>
            <w:hideMark/>
          </w:tcPr>
          <w:p w14:paraId="4CCDEB5D"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1.200</w:t>
            </w:r>
          </w:p>
        </w:tc>
        <w:tc>
          <w:tcPr>
            <w:tcW w:w="443" w:type="pct"/>
            <w:hideMark/>
          </w:tcPr>
          <w:p w14:paraId="12CB22A2"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sz w:val="20"/>
                <w:szCs w:val="20"/>
                <w:lang w:val="bg-BG"/>
              </w:rPr>
            </w:pPr>
            <w:r w:rsidRPr="00492359">
              <w:rPr>
                <w:rFonts w:ascii="PT Sans" w:hAnsi="PT Sans" w:cs="Arial"/>
                <w:iCs/>
                <w:sz w:val="20"/>
                <w:szCs w:val="20"/>
                <w:lang w:val="bg-BG"/>
              </w:rPr>
              <w:t>1.200</w:t>
            </w:r>
          </w:p>
        </w:tc>
        <w:tc>
          <w:tcPr>
            <w:tcW w:w="295" w:type="pct"/>
            <w:hideMark/>
          </w:tcPr>
          <w:p w14:paraId="15FC5E25" w14:textId="77777777" w:rsidR="005C0E4F" w:rsidRPr="00492359" w:rsidRDefault="005C0E4F"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Arial"/>
                <w:iCs/>
                <w:lang w:val="bg-BG"/>
              </w:rPr>
            </w:pPr>
            <w:r w:rsidRPr="00492359">
              <w:rPr>
                <w:rFonts w:ascii="PT Sans" w:hAnsi="PT Sans" w:cs="Arial"/>
                <w:iCs/>
                <w:lang w:val="bg-BG"/>
              </w:rPr>
              <w:t>3</w:t>
            </w:r>
          </w:p>
        </w:tc>
      </w:tr>
    </w:tbl>
    <w:p w14:paraId="5FE8F681" w14:textId="77777777" w:rsidR="005C0E4F" w:rsidRPr="00492359" w:rsidRDefault="005C0E4F" w:rsidP="009E1A58">
      <w:pPr>
        <w:pStyle w:val="a0"/>
        <w:spacing w:line="276" w:lineRule="auto"/>
        <w:ind w:left="0"/>
        <w:jc w:val="both"/>
        <w:rPr>
          <w:rFonts w:ascii="PT Sans" w:hAnsi="PT Sans"/>
          <w:lang w:val="bg-BG"/>
        </w:rPr>
      </w:pPr>
    </w:p>
    <w:p w14:paraId="07458BCF" w14:textId="5B2BBFBA" w:rsidR="005C0E4F" w:rsidRPr="00492359" w:rsidRDefault="00BB7832" w:rsidP="009E1A58">
      <w:pPr>
        <w:pStyle w:val="a0"/>
        <w:spacing w:line="276" w:lineRule="auto"/>
        <w:ind w:left="0"/>
        <w:jc w:val="both"/>
        <w:rPr>
          <w:rFonts w:ascii="PT Sans" w:hAnsi="PT Sans"/>
          <w:lang w:val="bg-BG"/>
        </w:rPr>
      </w:pPr>
      <w:r w:rsidRPr="00492359">
        <w:rPr>
          <w:rFonts w:ascii="PT Sans" w:hAnsi="PT Sans"/>
          <w:lang w:val="bg-BG"/>
        </w:rPr>
        <w:t>Ф</w:t>
      </w:r>
      <w:r w:rsidR="005C0E4F" w:rsidRPr="00492359">
        <w:rPr>
          <w:rFonts w:ascii="PT Sans" w:hAnsi="PT Sans"/>
          <w:lang w:val="bg-BG"/>
        </w:rPr>
        <w:t>ирми</w:t>
      </w:r>
      <w:r w:rsidRPr="00492359">
        <w:rPr>
          <w:rFonts w:ascii="PT Sans" w:hAnsi="PT Sans"/>
          <w:lang w:val="bg-BG"/>
        </w:rPr>
        <w:t>те</w:t>
      </w:r>
      <w:r w:rsidR="005C0E4F" w:rsidRPr="00492359">
        <w:rPr>
          <w:rFonts w:ascii="PT Sans" w:hAnsi="PT Sans"/>
          <w:lang w:val="bg-BG"/>
        </w:rPr>
        <w:t>-превозвачи на територията на общината</w:t>
      </w:r>
      <w:r w:rsidRPr="00492359">
        <w:rPr>
          <w:rFonts w:ascii="PT Sans" w:hAnsi="PT Sans"/>
          <w:lang w:val="bg-BG"/>
        </w:rPr>
        <w:t xml:space="preserve"> са следните:</w:t>
      </w:r>
    </w:p>
    <w:p w14:paraId="1211289E" w14:textId="1DDD3426" w:rsidR="005C0E4F" w:rsidRPr="00492359" w:rsidRDefault="00BB7832" w:rsidP="000756AE">
      <w:pPr>
        <w:pStyle w:val="a0"/>
        <w:numPr>
          <w:ilvl w:val="0"/>
          <w:numId w:val="47"/>
        </w:numPr>
        <w:spacing w:line="276" w:lineRule="auto"/>
        <w:jc w:val="both"/>
        <w:rPr>
          <w:rFonts w:ascii="PT Sans" w:hAnsi="PT Sans"/>
          <w:lang w:val="bg-BG"/>
        </w:rPr>
      </w:pPr>
      <w:r w:rsidRPr="00492359">
        <w:rPr>
          <w:rFonts w:ascii="PT Sans" w:hAnsi="PT Sans"/>
          <w:lang w:val="bg-BG"/>
        </w:rPr>
        <w:t>"</w:t>
      </w:r>
      <w:r w:rsidR="005C0E4F" w:rsidRPr="00492359">
        <w:rPr>
          <w:rFonts w:ascii="PT Sans" w:hAnsi="PT Sans"/>
          <w:lang w:val="bg-BG"/>
        </w:rPr>
        <w:t>УОНДА</w:t>
      </w:r>
      <w:r w:rsidRPr="00492359">
        <w:rPr>
          <w:rFonts w:ascii="PT Sans" w:hAnsi="PT Sans"/>
          <w:lang w:val="bg-BG"/>
        </w:rPr>
        <w:t>"</w:t>
      </w:r>
      <w:r w:rsidR="005C0E4F" w:rsidRPr="00492359">
        <w:rPr>
          <w:rFonts w:ascii="PT Sans" w:hAnsi="PT Sans"/>
          <w:lang w:val="bg-BG"/>
        </w:rPr>
        <w:t xml:space="preserve"> ЕООД</w:t>
      </w:r>
      <w:r w:rsidR="000131DE" w:rsidRPr="00492359">
        <w:rPr>
          <w:rFonts w:ascii="PT Sans" w:hAnsi="PT Sans"/>
          <w:lang w:val="bg-BG"/>
        </w:rPr>
        <w:t>;</w:t>
      </w:r>
    </w:p>
    <w:p w14:paraId="374FF384" w14:textId="4A264994" w:rsidR="005C0E4F" w:rsidRPr="00492359" w:rsidRDefault="00BB7832" w:rsidP="000756AE">
      <w:pPr>
        <w:pStyle w:val="a0"/>
        <w:numPr>
          <w:ilvl w:val="0"/>
          <w:numId w:val="47"/>
        </w:numPr>
        <w:spacing w:line="276" w:lineRule="auto"/>
        <w:jc w:val="both"/>
        <w:rPr>
          <w:rFonts w:ascii="PT Sans" w:hAnsi="PT Sans"/>
          <w:lang w:val="bg-BG"/>
        </w:rPr>
      </w:pPr>
      <w:r w:rsidRPr="00492359">
        <w:rPr>
          <w:rFonts w:ascii="PT Sans" w:hAnsi="PT Sans"/>
          <w:lang w:val="bg-BG"/>
        </w:rPr>
        <w:t>"</w:t>
      </w:r>
      <w:r w:rsidR="005C0E4F" w:rsidRPr="00492359">
        <w:rPr>
          <w:rFonts w:ascii="PT Sans" w:hAnsi="PT Sans"/>
          <w:lang w:val="bg-BG"/>
        </w:rPr>
        <w:t>БЕЙ ТУРС</w:t>
      </w:r>
      <w:r w:rsidRPr="00492359">
        <w:rPr>
          <w:rFonts w:ascii="PT Sans" w:hAnsi="PT Sans"/>
          <w:lang w:val="bg-BG"/>
        </w:rPr>
        <w:t>"</w:t>
      </w:r>
      <w:r w:rsidR="005C0E4F" w:rsidRPr="00492359">
        <w:rPr>
          <w:rFonts w:ascii="PT Sans" w:hAnsi="PT Sans"/>
          <w:lang w:val="bg-BG"/>
        </w:rPr>
        <w:t xml:space="preserve"> ООД</w:t>
      </w:r>
      <w:r w:rsidR="000131DE" w:rsidRPr="00492359">
        <w:rPr>
          <w:rFonts w:ascii="PT Sans" w:hAnsi="PT Sans"/>
          <w:lang w:val="bg-BG"/>
        </w:rPr>
        <w:t>;</w:t>
      </w:r>
    </w:p>
    <w:p w14:paraId="113DD8B0" w14:textId="389577F5" w:rsidR="005C0E4F" w:rsidRPr="00492359" w:rsidRDefault="005C0E4F" w:rsidP="000756AE">
      <w:pPr>
        <w:pStyle w:val="a0"/>
        <w:numPr>
          <w:ilvl w:val="0"/>
          <w:numId w:val="47"/>
        </w:numPr>
        <w:spacing w:line="276" w:lineRule="auto"/>
        <w:jc w:val="both"/>
        <w:rPr>
          <w:rFonts w:ascii="PT Sans" w:hAnsi="PT Sans"/>
          <w:lang w:val="bg-BG"/>
        </w:rPr>
      </w:pPr>
      <w:r w:rsidRPr="00492359">
        <w:rPr>
          <w:rFonts w:ascii="PT Sans" w:hAnsi="PT Sans"/>
          <w:lang w:val="bg-BG"/>
        </w:rPr>
        <w:t xml:space="preserve">ЕТ </w:t>
      </w:r>
      <w:r w:rsidR="000131DE" w:rsidRPr="00492359">
        <w:rPr>
          <w:rFonts w:ascii="PT Sans" w:hAnsi="PT Sans"/>
          <w:lang w:val="bg-BG"/>
        </w:rPr>
        <w:t>"</w:t>
      </w:r>
      <w:r w:rsidRPr="00492359">
        <w:rPr>
          <w:rFonts w:ascii="PT Sans" w:hAnsi="PT Sans"/>
          <w:lang w:val="bg-BG"/>
        </w:rPr>
        <w:t>ЕНГИН МЕХМЕДОВ – ЮКСЕЛ МЕХМЕД - ТУРАН</w:t>
      </w:r>
      <w:r w:rsidR="00BB7832" w:rsidRPr="00492359">
        <w:rPr>
          <w:rFonts w:ascii="PT Sans" w:hAnsi="PT Sans"/>
          <w:lang w:val="bg-BG"/>
        </w:rPr>
        <w:t>"</w:t>
      </w:r>
      <w:r w:rsidR="000131DE" w:rsidRPr="00492359">
        <w:rPr>
          <w:rFonts w:ascii="PT Sans" w:hAnsi="PT Sans"/>
          <w:lang w:val="bg-BG"/>
        </w:rPr>
        <w:t>;</w:t>
      </w:r>
    </w:p>
    <w:p w14:paraId="0CAE813A" w14:textId="401C5586" w:rsidR="005C0E4F" w:rsidRPr="00492359" w:rsidRDefault="000131DE" w:rsidP="000756AE">
      <w:pPr>
        <w:pStyle w:val="a0"/>
        <w:numPr>
          <w:ilvl w:val="0"/>
          <w:numId w:val="47"/>
        </w:numPr>
        <w:spacing w:line="276" w:lineRule="auto"/>
        <w:jc w:val="both"/>
        <w:rPr>
          <w:rFonts w:ascii="PT Sans" w:hAnsi="PT Sans"/>
          <w:lang w:val="bg-BG"/>
        </w:rPr>
      </w:pPr>
      <w:r w:rsidRPr="00492359">
        <w:rPr>
          <w:rFonts w:ascii="PT Sans" w:hAnsi="PT Sans"/>
          <w:lang w:val="bg-BG"/>
        </w:rPr>
        <w:t>"</w:t>
      </w:r>
      <w:r w:rsidR="005C0E4F" w:rsidRPr="00492359">
        <w:rPr>
          <w:rFonts w:ascii="PT Sans" w:hAnsi="PT Sans"/>
          <w:lang w:val="bg-BG"/>
        </w:rPr>
        <w:t>ГЕОКОМЕРС</w:t>
      </w:r>
      <w:r w:rsidRPr="00492359">
        <w:rPr>
          <w:rFonts w:ascii="PT Sans" w:hAnsi="PT Sans"/>
          <w:lang w:val="bg-BG"/>
        </w:rPr>
        <w:t>"</w:t>
      </w:r>
      <w:r w:rsidR="005C0E4F" w:rsidRPr="00492359">
        <w:rPr>
          <w:rFonts w:ascii="PT Sans" w:hAnsi="PT Sans"/>
          <w:lang w:val="bg-BG"/>
        </w:rPr>
        <w:t xml:space="preserve"> ООД</w:t>
      </w:r>
      <w:r w:rsidRPr="00492359">
        <w:rPr>
          <w:rFonts w:ascii="PT Sans" w:hAnsi="PT Sans"/>
          <w:lang w:val="bg-BG"/>
        </w:rPr>
        <w:t>;</w:t>
      </w:r>
    </w:p>
    <w:p w14:paraId="1DA044C5" w14:textId="3E52EE1A" w:rsidR="005C0E4F" w:rsidRPr="00492359" w:rsidRDefault="000131DE" w:rsidP="000756AE">
      <w:pPr>
        <w:pStyle w:val="a0"/>
        <w:numPr>
          <w:ilvl w:val="0"/>
          <w:numId w:val="47"/>
        </w:numPr>
        <w:spacing w:line="276" w:lineRule="auto"/>
        <w:jc w:val="both"/>
        <w:rPr>
          <w:rFonts w:ascii="PT Sans" w:hAnsi="PT Sans"/>
          <w:lang w:val="bg-BG"/>
        </w:rPr>
      </w:pPr>
      <w:r w:rsidRPr="00492359">
        <w:rPr>
          <w:rFonts w:ascii="PT Sans" w:hAnsi="PT Sans"/>
          <w:lang w:val="bg-BG"/>
        </w:rPr>
        <w:t>"</w:t>
      </w:r>
      <w:r w:rsidR="005C0E4F" w:rsidRPr="00492359">
        <w:rPr>
          <w:rFonts w:ascii="PT Sans" w:hAnsi="PT Sans"/>
          <w:lang w:val="bg-BG"/>
        </w:rPr>
        <w:t>ВЕТОВО ГРУПТРАНС</w:t>
      </w:r>
      <w:r w:rsidRPr="00492359">
        <w:rPr>
          <w:rFonts w:ascii="PT Sans" w:hAnsi="PT Sans"/>
          <w:lang w:val="bg-BG"/>
        </w:rPr>
        <w:t>"</w:t>
      </w:r>
      <w:r w:rsidR="005C0E4F" w:rsidRPr="00492359">
        <w:rPr>
          <w:rFonts w:ascii="PT Sans" w:hAnsi="PT Sans"/>
          <w:lang w:val="bg-BG"/>
        </w:rPr>
        <w:t xml:space="preserve"> ООД</w:t>
      </w:r>
      <w:r w:rsidRPr="00492359">
        <w:rPr>
          <w:rFonts w:ascii="PT Sans" w:hAnsi="PT Sans"/>
          <w:lang w:val="bg-BG"/>
        </w:rPr>
        <w:t>;</w:t>
      </w:r>
    </w:p>
    <w:p w14:paraId="58A6CC92" w14:textId="0B3A8768" w:rsidR="00393140" w:rsidRPr="00492359" w:rsidRDefault="005C0E4F" w:rsidP="000756AE">
      <w:pPr>
        <w:pStyle w:val="a0"/>
        <w:numPr>
          <w:ilvl w:val="0"/>
          <w:numId w:val="47"/>
        </w:numPr>
        <w:spacing w:line="276" w:lineRule="auto"/>
        <w:jc w:val="both"/>
        <w:rPr>
          <w:rFonts w:ascii="PT Sans" w:hAnsi="PT Sans"/>
          <w:b/>
          <w:bCs/>
          <w:lang w:val="bg-BG"/>
        </w:rPr>
      </w:pPr>
      <w:r w:rsidRPr="00492359">
        <w:rPr>
          <w:rFonts w:ascii="PT Sans" w:hAnsi="PT Sans"/>
          <w:lang w:val="bg-BG"/>
        </w:rPr>
        <w:t xml:space="preserve">ЕТ </w:t>
      </w:r>
      <w:r w:rsidR="00393140" w:rsidRPr="00492359">
        <w:rPr>
          <w:rFonts w:ascii="PT Sans" w:hAnsi="PT Sans"/>
          <w:lang w:val="bg-BG"/>
        </w:rPr>
        <w:t>"</w:t>
      </w:r>
      <w:r w:rsidRPr="00492359">
        <w:rPr>
          <w:rFonts w:ascii="PT Sans" w:hAnsi="PT Sans"/>
          <w:lang w:val="bg-BG"/>
        </w:rPr>
        <w:t>КЕМИ – КЯМИЛ ЧОБАНОВ</w:t>
      </w:r>
      <w:r w:rsidR="00393140" w:rsidRPr="00492359">
        <w:rPr>
          <w:rFonts w:ascii="PT Sans" w:hAnsi="PT Sans"/>
          <w:lang w:val="bg-BG"/>
        </w:rPr>
        <w:t>".</w:t>
      </w:r>
    </w:p>
    <w:p w14:paraId="6967696E" w14:textId="77777777" w:rsidR="004E009A" w:rsidRPr="00492359" w:rsidRDefault="004E009A" w:rsidP="009E1A58">
      <w:pPr>
        <w:spacing w:line="276" w:lineRule="auto"/>
        <w:jc w:val="both"/>
        <w:rPr>
          <w:rFonts w:ascii="PT Sans" w:hAnsi="PT Sans"/>
          <w:lang w:val="bg-BG"/>
        </w:rPr>
      </w:pPr>
    </w:p>
    <w:p w14:paraId="27469C72" w14:textId="25AFEEC3" w:rsidR="00157C09" w:rsidRPr="00492359" w:rsidRDefault="00393140" w:rsidP="009E1A58">
      <w:pPr>
        <w:spacing w:line="276" w:lineRule="auto"/>
        <w:jc w:val="both"/>
        <w:rPr>
          <w:rFonts w:ascii="PT Sans" w:hAnsi="PT Sans"/>
          <w:lang w:val="bg-BG"/>
        </w:rPr>
      </w:pPr>
      <w:r w:rsidRPr="00492359">
        <w:rPr>
          <w:rFonts w:ascii="PT Sans" w:hAnsi="PT Sans"/>
          <w:lang w:val="bg-BG"/>
        </w:rPr>
        <w:t>С</w:t>
      </w:r>
      <w:r w:rsidR="001C5B41" w:rsidRPr="00492359">
        <w:rPr>
          <w:rFonts w:ascii="PT Sans" w:hAnsi="PT Sans"/>
          <w:lang w:val="bg-BG"/>
        </w:rPr>
        <w:t xml:space="preserve">ъс служебни коли разполагат: </w:t>
      </w:r>
    </w:p>
    <w:p w14:paraId="0E467B96" w14:textId="6EE28C58" w:rsidR="00157C09" w:rsidRPr="00492359" w:rsidRDefault="001C5B4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 xml:space="preserve">Община Ветово </w:t>
      </w:r>
      <w:r w:rsidR="00157C09" w:rsidRPr="00492359">
        <w:rPr>
          <w:rFonts w:ascii="PT Sans" w:hAnsi="PT Sans"/>
          <w:lang w:val="bg-BG"/>
        </w:rPr>
        <w:tab/>
      </w:r>
      <w:r w:rsidRPr="00492359">
        <w:rPr>
          <w:rFonts w:ascii="PT Sans" w:hAnsi="PT Sans"/>
          <w:lang w:val="bg-BG"/>
        </w:rPr>
        <w:t>–</w:t>
      </w:r>
      <w:r w:rsidR="00157C09" w:rsidRPr="00492359">
        <w:rPr>
          <w:rFonts w:ascii="PT Sans" w:hAnsi="PT Sans"/>
          <w:lang w:val="bg-BG"/>
        </w:rPr>
        <w:tab/>
      </w:r>
      <w:r w:rsidRPr="00492359">
        <w:rPr>
          <w:rFonts w:ascii="PT Sans" w:hAnsi="PT Sans"/>
          <w:lang w:val="bg-BG"/>
        </w:rPr>
        <w:t>8</w:t>
      </w:r>
      <w:r w:rsidR="00393140" w:rsidRPr="00492359">
        <w:rPr>
          <w:rFonts w:ascii="PT Sans" w:hAnsi="PT Sans"/>
          <w:lang w:val="bg-BG"/>
        </w:rPr>
        <w:t xml:space="preserve"> бр.</w:t>
      </w:r>
    </w:p>
    <w:p w14:paraId="30D8BE45" w14:textId="042EF04D" w:rsidR="00157C09" w:rsidRPr="00492359" w:rsidRDefault="001C5B4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Медицински център</w:t>
      </w:r>
      <w:r w:rsidR="00D412E1" w:rsidRPr="00492359">
        <w:rPr>
          <w:rFonts w:ascii="PT Sans" w:hAnsi="PT Sans"/>
          <w:lang w:val="bg-BG"/>
        </w:rPr>
        <w:tab/>
      </w:r>
      <w:r w:rsidRPr="00492359">
        <w:rPr>
          <w:rFonts w:ascii="PT Sans" w:hAnsi="PT Sans"/>
          <w:lang w:val="bg-BG"/>
        </w:rPr>
        <w:t>–</w:t>
      </w:r>
      <w:r w:rsidR="00157C09" w:rsidRPr="00492359">
        <w:rPr>
          <w:rFonts w:ascii="PT Sans" w:hAnsi="PT Sans"/>
          <w:lang w:val="bg-BG"/>
        </w:rPr>
        <w:tab/>
      </w:r>
      <w:r w:rsidRPr="00492359">
        <w:rPr>
          <w:rFonts w:ascii="PT Sans" w:hAnsi="PT Sans"/>
          <w:lang w:val="bg-BG"/>
        </w:rPr>
        <w:t>1</w:t>
      </w:r>
      <w:r w:rsidR="00393140" w:rsidRPr="00492359">
        <w:rPr>
          <w:rFonts w:ascii="PT Sans" w:hAnsi="PT Sans"/>
          <w:lang w:val="bg-BG"/>
        </w:rPr>
        <w:t xml:space="preserve"> бр.</w:t>
      </w:r>
      <w:r w:rsidRPr="00492359">
        <w:rPr>
          <w:rFonts w:ascii="PT Sans" w:hAnsi="PT Sans"/>
          <w:lang w:val="bg-BG"/>
        </w:rPr>
        <w:t xml:space="preserve"> </w:t>
      </w:r>
    </w:p>
    <w:p w14:paraId="0257C92B" w14:textId="17C575D8" w:rsidR="00157C09" w:rsidRPr="00492359" w:rsidRDefault="001C5B4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 xml:space="preserve">Спешна помощ </w:t>
      </w:r>
      <w:r w:rsidR="00157C09" w:rsidRPr="00492359">
        <w:rPr>
          <w:rFonts w:ascii="PT Sans" w:hAnsi="PT Sans"/>
          <w:lang w:val="bg-BG"/>
        </w:rPr>
        <w:tab/>
      </w:r>
      <w:r w:rsidRPr="00492359">
        <w:rPr>
          <w:rFonts w:ascii="PT Sans" w:hAnsi="PT Sans"/>
          <w:lang w:val="bg-BG"/>
        </w:rPr>
        <w:t>–</w:t>
      </w:r>
      <w:r w:rsidR="00157C09" w:rsidRPr="00492359">
        <w:rPr>
          <w:rFonts w:ascii="PT Sans" w:hAnsi="PT Sans"/>
          <w:lang w:val="bg-BG"/>
        </w:rPr>
        <w:tab/>
      </w:r>
      <w:r w:rsidRPr="00492359">
        <w:rPr>
          <w:rFonts w:ascii="PT Sans" w:hAnsi="PT Sans"/>
          <w:lang w:val="bg-BG"/>
        </w:rPr>
        <w:t>2</w:t>
      </w:r>
      <w:r w:rsidR="00393140" w:rsidRPr="00492359">
        <w:rPr>
          <w:rFonts w:ascii="PT Sans" w:hAnsi="PT Sans"/>
          <w:lang w:val="bg-BG"/>
        </w:rPr>
        <w:t xml:space="preserve"> бр.</w:t>
      </w:r>
      <w:r w:rsidRPr="00492359">
        <w:rPr>
          <w:rFonts w:ascii="PT Sans" w:hAnsi="PT Sans"/>
          <w:lang w:val="bg-BG"/>
        </w:rPr>
        <w:t xml:space="preserve"> </w:t>
      </w:r>
    </w:p>
    <w:p w14:paraId="63902CE1" w14:textId="0D4697F8" w:rsidR="00157C09" w:rsidRPr="00492359" w:rsidRDefault="001C5B4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РПУ – В</w:t>
      </w:r>
      <w:r w:rsidR="00486E25" w:rsidRPr="00492359">
        <w:rPr>
          <w:rFonts w:ascii="PT Sans" w:hAnsi="PT Sans"/>
          <w:lang w:val="bg-BG"/>
        </w:rPr>
        <w:t>етово</w:t>
      </w:r>
      <w:r w:rsidR="00157C09" w:rsidRPr="00492359">
        <w:rPr>
          <w:rFonts w:ascii="PT Sans" w:hAnsi="PT Sans"/>
          <w:lang w:val="bg-BG"/>
        </w:rPr>
        <w:tab/>
      </w:r>
      <w:r w:rsidRPr="00492359">
        <w:rPr>
          <w:rFonts w:ascii="PT Sans" w:hAnsi="PT Sans"/>
          <w:lang w:val="bg-BG"/>
        </w:rPr>
        <w:t>–</w:t>
      </w:r>
      <w:r w:rsidR="00157C09" w:rsidRPr="00492359">
        <w:rPr>
          <w:rFonts w:ascii="PT Sans" w:hAnsi="PT Sans"/>
          <w:lang w:val="bg-BG"/>
        </w:rPr>
        <w:tab/>
      </w:r>
      <w:r w:rsidRPr="00492359">
        <w:rPr>
          <w:rFonts w:ascii="PT Sans" w:hAnsi="PT Sans"/>
          <w:lang w:val="bg-BG"/>
        </w:rPr>
        <w:t>6</w:t>
      </w:r>
      <w:r w:rsidR="00393140" w:rsidRPr="00492359">
        <w:rPr>
          <w:rFonts w:ascii="PT Sans" w:hAnsi="PT Sans"/>
          <w:lang w:val="bg-BG"/>
        </w:rPr>
        <w:t xml:space="preserve"> бр.</w:t>
      </w:r>
      <w:r w:rsidRPr="00492359">
        <w:rPr>
          <w:rFonts w:ascii="PT Sans" w:hAnsi="PT Sans"/>
          <w:lang w:val="bg-BG"/>
        </w:rPr>
        <w:t xml:space="preserve"> </w:t>
      </w:r>
    </w:p>
    <w:p w14:paraId="56EBA54C" w14:textId="6840B6EB" w:rsidR="00157C09" w:rsidRPr="00492359" w:rsidRDefault="001C5B4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 xml:space="preserve">РЗПАБ </w:t>
      </w:r>
      <w:r w:rsidR="00D412E1" w:rsidRPr="00492359">
        <w:rPr>
          <w:rFonts w:ascii="PT Sans" w:hAnsi="PT Sans"/>
          <w:lang w:val="bg-BG"/>
        </w:rPr>
        <w:tab/>
      </w:r>
      <w:r w:rsidR="00D412E1" w:rsidRPr="00492359">
        <w:rPr>
          <w:rFonts w:ascii="PT Sans" w:hAnsi="PT Sans"/>
          <w:lang w:val="bg-BG"/>
        </w:rPr>
        <w:tab/>
      </w:r>
      <w:r w:rsidRPr="00492359">
        <w:rPr>
          <w:rFonts w:ascii="PT Sans" w:hAnsi="PT Sans"/>
          <w:lang w:val="bg-BG"/>
        </w:rPr>
        <w:t xml:space="preserve">– </w:t>
      </w:r>
      <w:r w:rsidR="00D412E1" w:rsidRPr="00492359">
        <w:rPr>
          <w:rFonts w:ascii="PT Sans" w:hAnsi="PT Sans"/>
          <w:lang w:val="bg-BG"/>
        </w:rPr>
        <w:tab/>
      </w:r>
      <w:r w:rsidRPr="00492359">
        <w:rPr>
          <w:rFonts w:ascii="PT Sans" w:hAnsi="PT Sans"/>
          <w:lang w:val="bg-BG"/>
        </w:rPr>
        <w:t>3</w:t>
      </w:r>
      <w:r w:rsidR="00486E25" w:rsidRPr="00492359">
        <w:rPr>
          <w:rFonts w:ascii="PT Sans" w:hAnsi="PT Sans"/>
          <w:lang w:val="bg-BG"/>
        </w:rPr>
        <w:t xml:space="preserve"> бр.</w:t>
      </w:r>
      <w:r w:rsidRPr="00492359">
        <w:rPr>
          <w:rFonts w:ascii="PT Sans" w:hAnsi="PT Sans"/>
          <w:lang w:val="bg-BG"/>
        </w:rPr>
        <w:t xml:space="preserve"> </w:t>
      </w:r>
    </w:p>
    <w:p w14:paraId="5F53FD80" w14:textId="15B64D8F" w:rsidR="00157C09" w:rsidRPr="00492359" w:rsidRDefault="00D412E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У</w:t>
      </w:r>
      <w:r w:rsidR="001C5B41" w:rsidRPr="00492359">
        <w:rPr>
          <w:rFonts w:ascii="PT Sans" w:hAnsi="PT Sans"/>
          <w:lang w:val="bg-BG"/>
        </w:rPr>
        <w:t xml:space="preserve">чилища </w:t>
      </w:r>
      <w:r w:rsidRPr="00492359">
        <w:rPr>
          <w:rFonts w:ascii="PT Sans" w:hAnsi="PT Sans"/>
          <w:lang w:val="bg-BG"/>
        </w:rPr>
        <w:tab/>
      </w:r>
      <w:r w:rsidRPr="00492359">
        <w:rPr>
          <w:rFonts w:ascii="PT Sans" w:hAnsi="PT Sans"/>
          <w:lang w:val="bg-BG"/>
        </w:rPr>
        <w:tab/>
      </w:r>
      <w:r w:rsidR="001C5B41" w:rsidRPr="00492359">
        <w:rPr>
          <w:rFonts w:ascii="PT Sans" w:hAnsi="PT Sans"/>
          <w:lang w:val="bg-BG"/>
        </w:rPr>
        <w:t xml:space="preserve">– </w:t>
      </w:r>
      <w:r w:rsidRPr="00492359">
        <w:rPr>
          <w:rFonts w:ascii="PT Sans" w:hAnsi="PT Sans"/>
          <w:lang w:val="bg-BG"/>
        </w:rPr>
        <w:tab/>
      </w:r>
      <w:r w:rsidR="001C5B41" w:rsidRPr="00492359">
        <w:rPr>
          <w:rFonts w:ascii="PT Sans" w:hAnsi="PT Sans"/>
          <w:lang w:val="bg-BG"/>
        </w:rPr>
        <w:t>2</w:t>
      </w:r>
      <w:r w:rsidR="00486E25" w:rsidRPr="00492359">
        <w:rPr>
          <w:rFonts w:ascii="PT Sans" w:hAnsi="PT Sans"/>
          <w:lang w:val="bg-BG"/>
        </w:rPr>
        <w:t xml:space="preserve"> бр.</w:t>
      </w:r>
      <w:r w:rsidR="001C5B41" w:rsidRPr="00492359">
        <w:rPr>
          <w:rFonts w:ascii="PT Sans" w:hAnsi="PT Sans"/>
          <w:lang w:val="bg-BG"/>
        </w:rPr>
        <w:t xml:space="preserve"> </w:t>
      </w:r>
    </w:p>
    <w:p w14:paraId="12542919" w14:textId="761ECC51" w:rsidR="005C0E4F" w:rsidRPr="00492359" w:rsidRDefault="00D412E1" w:rsidP="000756AE">
      <w:pPr>
        <w:pStyle w:val="a0"/>
        <w:numPr>
          <w:ilvl w:val="0"/>
          <w:numId w:val="47"/>
        </w:numPr>
        <w:spacing w:line="276" w:lineRule="auto"/>
        <w:jc w:val="both"/>
        <w:rPr>
          <w:rFonts w:ascii="PT Sans" w:hAnsi="PT Sans"/>
          <w:b/>
          <w:bCs/>
          <w:sz w:val="28"/>
          <w:szCs w:val="28"/>
          <w:lang w:val="bg-BG"/>
        </w:rPr>
      </w:pPr>
      <w:r w:rsidRPr="00492359">
        <w:rPr>
          <w:rFonts w:ascii="PT Sans" w:hAnsi="PT Sans"/>
          <w:lang w:val="bg-BG"/>
        </w:rPr>
        <w:t>Д</w:t>
      </w:r>
      <w:r w:rsidR="001C5B41" w:rsidRPr="00492359">
        <w:rPr>
          <w:rFonts w:ascii="PT Sans" w:hAnsi="PT Sans"/>
          <w:lang w:val="bg-BG"/>
        </w:rPr>
        <w:t xml:space="preserve">етска градина </w:t>
      </w:r>
      <w:r w:rsidRPr="00492359">
        <w:rPr>
          <w:rFonts w:ascii="PT Sans" w:hAnsi="PT Sans"/>
          <w:lang w:val="bg-BG"/>
        </w:rPr>
        <w:tab/>
      </w:r>
      <w:r w:rsidR="00486E25" w:rsidRPr="00492359">
        <w:rPr>
          <w:rFonts w:ascii="PT Sans" w:hAnsi="PT Sans"/>
          <w:lang w:val="bg-BG"/>
        </w:rPr>
        <w:t>–</w:t>
      </w:r>
      <w:r w:rsidR="001C5B41" w:rsidRPr="00492359">
        <w:rPr>
          <w:rFonts w:ascii="PT Sans" w:hAnsi="PT Sans"/>
          <w:lang w:val="bg-BG"/>
        </w:rPr>
        <w:t xml:space="preserve"> </w:t>
      </w:r>
      <w:r w:rsidRPr="00492359">
        <w:rPr>
          <w:rFonts w:ascii="PT Sans" w:hAnsi="PT Sans"/>
          <w:lang w:val="bg-BG"/>
        </w:rPr>
        <w:tab/>
      </w:r>
      <w:r w:rsidR="001C5B41" w:rsidRPr="00492359">
        <w:rPr>
          <w:rFonts w:ascii="PT Sans" w:hAnsi="PT Sans"/>
          <w:lang w:val="bg-BG"/>
        </w:rPr>
        <w:t>1</w:t>
      </w:r>
      <w:r w:rsidR="00486E25" w:rsidRPr="00492359">
        <w:rPr>
          <w:rFonts w:ascii="PT Sans" w:hAnsi="PT Sans"/>
          <w:lang w:val="bg-BG"/>
        </w:rPr>
        <w:t xml:space="preserve"> бр</w:t>
      </w:r>
      <w:r w:rsidR="001C5B41" w:rsidRPr="00492359">
        <w:rPr>
          <w:rFonts w:ascii="PT Sans" w:hAnsi="PT Sans"/>
          <w:lang w:val="bg-BG"/>
        </w:rPr>
        <w:t>.</w:t>
      </w:r>
    </w:p>
    <w:p w14:paraId="5AA6D04B" w14:textId="77777777" w:rsidR="00A1393A" w:rsidRPr="00492359" w:rsidRDefault="00A1393A" w:rsidP="009E1A58">
      <w:pPr>
        <w:spacing w:line="276" w:lineRule="auto"/>
        <w:jc w:val="both"/>
        <w:rPr>
          <w:rFonts w:ascii="PT Sans" w:hAnsi="PT Sans"/>
          <w:b/>
          <w:bCs/>
          <w:lang w:val="bg-BG"/>
        </w:rPr>
      </w:pPr>
    </w:p>
    <w:p w14:paraId="34149CFF" w14:textId="77777777" w:rsidR="00A1393A" w:rsidRPr="00492359" w:rsidRDefault="005C0E4F" w:rsidP="009E1A58">
      <w:pPr>
        <w:spacing w:line="276" w:lineRule="auto"/>
        <w:jc w:val="both"/>
        <w:rPr>
          <w:rFonts w:ascii="PT Sans" w:hAnsi="PT Sans"/>
          <w:b/>
          <w:bCs/>
          <w:lang w:val="bg-BG"/>
        </w:rPr>
      </w:pPr>
      <w:r w:rsidRPr="00492359">
        <w:rPr>
          <w:rFonts w:ascii="PT Sans" w:hAnsi="PT Sans"/>
          <w:b/>
          <w:bCs/>
          <w:lang w:val="bg-BG"/>
        </w:rPr>
        <w:t xml:space="preserve">Железопътна мрежа </w:t>
      </w:r>
    </w:p>
    <w:p w14:paraId="72801D0D" w14:textId="2EA4BD38" w:rsidR="00A1393A" w:rsidRPr="00492359" w:rsidRDefault="00A1393A" w:rsidP="009E1A58">
      <w:pPr>
        <w:spacing w:line="276" w:lineRule="auto"/>
        <w:jc w:val="both"/>
        <w:rPr>
          <w:rFonts w:ascii="PT Sans" w:hAnsi="PT Sans"/>
          <w:b/>
          <w:bCs/>
          <w:lang w:val="bg-BG"/>
        </w:rPr>
      </w:pPr>
      <w:r w:rsidRPr="00492359">
        <w:rPr>
          <w:rFonts w:ascii="PT Sans" w:hAnsi="PT Sans"/>
          <w:lang w:val="bg-BG"/>
        </w:rPr>
        <w:t xml:space="preserve">През землищата на с. Писанец, Ветово, с. Кривня и гр. Сеново преминава ЖП линия Русе – Варна. (През общината преминава ЖП линията Русе – Варна, както и първокласен път I-E70, по същото направление. Надлъжно през общината преминава третокласен път от РПМ III- 2302 – от </w:t>
      </w:r>
      <w:r w:rsidR="00F104EA" w:rsidRPr="00492359">
        <w:rPr>
          <w:rFonts w:ascii="PT Sans" w:hAnsi="PT Sans"/>
          <w:lang w:val="bg-BG"/>
        </w:rPr>
        <w:t>О</w:t>
      </w:r>
      <w:r w:rsidRPr="00492359">
        <w:rPr>
          <w:rFonts w:ascii="PT Sans" w:hAnsi="PT Sans"/>
          <w:lang w:val="bg-BG"/>
        </w:rPr>
        <w:t xml:space="preserve">бщина Русе, който дублира ЖП линията, като свързва общинския център Ветово с гр. Сеново в посока Разград.) </w:t>
      </w:r>
    </w:p>
    <w:p w14:paraId="33DCA316" w14:textId="7D743B08" w:rsidR="00050633" w:rsidRPr="00492359" w:rsidRDefault="00050633">
      <w:pPr>
        <w:rPr>
          <w:rFonts w:ascii="PT Sans" w:hAnsi="PT Sans"/>
          <w:color w:val="1A495D" w:themeColor="accent1" w:themeShade="80"/>
          <w:lang w:val="bg-BG"/>
        </w:rPr>
      </w:pPr>
      <w:bookmarkStart w:id="90" w:name="_Toc386127157"/>
      <w:bookmarkStart w:id="91" w:name="_Toc64288326"/>
      <w:r w:rsidRPr="00492359">
        <w:rPr>
          <w:rFonts w:ascii="PT Sans" w:hAnsi="PT Sans"/>
          <w:color w:val="1A495D" w:themeColor="accent1" w:themeShade="80"/>
          <w:lang w:val="bg-BG"/>
        </w:rPr>
        <w:br w:type="page"/>
      </w:r>
    </w:p>
    <w:p w14:paraId="79BAB9C2" w14:textId="77777777" w:rsidR="003614A1" w:rsidRPr="00492359" w:rsidRDefault="009D5D18" w:rsidP="000756AE">
      <w:pPr>
        <w:pStyle w:val="a0"/>
        <w:numPr>
          <w:ilvl w:val="1"/>
          <w:numId w:val="21"/>
        </w:numPr>
        <w:spacing w:line="276" w:lineRule="auto"/>
        <w:jc w:val="both"/>
        <w:outlineLvl w:val="1"/>
        <w:rPr>
          <w:rFonts w:ascii="PT Sans" w:hAnsi="PT Sans"/>
          <w:lang w:val="bg-BG"/>
        </w:rPr>
      </w:pPr>
      <w:bookmarkStart w:id="92" w:name="_Toc186184137"/>
      <w:r w:rsidRPr="00492359">
        <w:rPr>
          <w:rFonts w:ascii="PT Sans" w:hAnsi="PT Sans"/>
          <w:b/>
          <w:bCs/>
          <w:lang w:val="bg-BG"/>
        </w:rPr>
        <w:lastRenderedPageBreak/>
        <w:t>Енергийна</w:t>
      </w:r>
      <w:r w:rsidRPr="00492359">
        <w:rPr>
          <w:rFonts w:ascii="PT Sans" w:hAnsi="PT Sans"/>
          <w:lang w:val="bg-BG"/>
        </w:rPr>
        <w:t xml:space="preserve"> </w:t>
      </w:r>
      <w:r w:rsidRPr="00492359">
        <w:rPr>
          <w:rFonts w:ascii="PT Sans" w:hAnsi="PT Sans"/>
          <w:b/>
          <w:bCs/>
          <w:lang w:val="bg-BG"/>
        </w:rPr>
        <w:t>инфраструктура</w:t>
      </w:r>
      <w:bookmarkStart w:id="93" w:name="_Toc386127158"/>
      <w:bookmarkEnd w:id="90"/>
      <w:bookmarkEnd w:id="91"/>
      <w:bookmarkEnd w:id="92"/>
    </w:p>
    <w:p w14:paraId="33D1EC36" w14:textId="23885EF8" w:rsidR="009D5D18" w:rsidRPr="00492359" w:rsidRDefault="009D5D18" w:rsidP="009E1A58">
      <w:pPr>
        <w:spacing w:line="276" w:lineRule="auto"/>
        <w:jc w:val="both"/>
        <w:rPr>
          <w:rFonts w:ascii="PT Sans" w:hAnsi="PT Sans"/>
          <w:b/>
          <w:bCs/>
          <w:lang w:val="bg-BG"/>
        </w:rPr>
      </w:pPr>
      <w:r w:rsidRPr="00492359">
        <w:rPr>
          <w:rFonts w:ascii="PT Sans" w:hAnsi="PT Sans"/>
          <w:b/>
          <w:bCs/>
          <w:lang w:val="bg-BG"/>
        </w:rPr>
        <w:t>Електроснабдяване</w:t>
      </w:r>
      <w:bookmarkEnd w:id="93"/>
    </w:p>
    <w:p w14:paraId="2B77FDFE" w14:textId="7FC83DD1" w:rsidR="001366F7" w:rsidRPr="00492359" w:rsidRDefault="00D658DD" w:rsidP="009E1A58">
      <w:pPr>
        <w:spacing w:line="276" w:lineRule="auto"/>
        <w:jc w:val="both"/>
        <w:rPr>
          <w:rFonts w:ascii="PT Sans" w:hAnsi="PT Sans"/>
          <w:lang w:val="bg-BG"/>
        </w:rPr>
      </w:pPr>
      <w:r w:rsidRPr="00492359">
        <w:rPr>
          <w:rFonts w:ascii="PT Sans" w:hAnsi="PT Sans"/>
          <w:lang w:val="bg-BG"/>
        </w:rPr>
        <w:t xml:space="preserve">Информация </w:t>
      </w:r>
      <w:r w:rsidR="002928F1" w:rsidRPr="00492359">
        <w:rPr>
          <w:rFonts w:ascii="PT Sans" w:hAnsi="PT Sans"/>
          <w:lang w:val="bg-BG"/>
        </w:rPr>
        <w:t>относно състоянието и развитието на електроразпределителната мрежа, собственост на Електроразпределение Север АД</w:t>
      </w:r>
      <w:r w:rsidR="00B664A9" w:rsidRPr="00492359">
        <w:rPr>
          <w:rFonts w:ascii="PT Sans" w:hAnsi="PT Sans"/>
          <w:lang w:val="bg-BG"/>
        </w:rPr>
        <w:t>:</w:t>
      </w:r>
    </w:p>
    <w:tbl>
      <w:tblPr>
        <w:tblStyle w:val="GridTable5DarkAccent2"/>
        <w:tblW w:w="5010" w:type="pct"/>
        <w:tblLayout w:type="fixed"/>
        <w:tblLook w:val="04A0" w:firstRow="1" w:lastRow="0" w:firstColumn="1" w:lastColumn="0" w:noHBand="0" w:noVBand="1"/>
      </w:tblPr>
      <w:tblGrid>
        <w:gridCol w:w="1590"/>
        <w:gridCol w:w="962"/>
        <w:gridCol w:w="1758"/>
        <w:gridCol w:w="2212"/>
        <w:gridCol w:w="787"/>
        <w:gridCol w:w="1211"/>
        <w:gridCol w:w="1436"/>
      </w:tblGrid>
      <w:tr w:rsidR="004E009A" w:rsidRPr="004D2409" w14:paraId="22EBA51D" w14:textId="77777777" w:rsidTr="004E00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7D55160E" w14:textId="77777777" w:rsidR="00E51FFF" w:rsidRPr="00492359" w:rsidRDefault="00E51FFF" w:rsidP="009E1A58">
            <w:pPr>
              <w:spacing w:line="276" w:lineRule="auto"/>
              <w:jc w:val="both"/>
              <w:rPr>
                <w:rFonts w:ascii="PT Sans" w:hAnsi="PT Sans"/>
                <w:b w:val="0"/>
                <w:bCs w:val="0"/>
                <w:color w:val="auto"/>
                <w:lang w:val="bg-BG"/>
              </w:rPr>
            </w:pPr>
          </w:p>
        </w:tc>
        <w:tc>
          <w:tcPr>
            <w:tcW w:w="483" w:type="pct"/>
            <w:vAlign w:val="center"/>
          </w:tcPr>
          <w:p w14:paraId="443C071B" w14:textId="6A0780C6"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 xml:space="preserve">Ел. проводи CH  </w:t>
            </w:r>
            <w:r w:rsidRPr="00492359">
              <w:rPr>
                <w:rFonts w:ascii="PT Sans" w:hAnsi="PT Sans"/>
                <w:color w:val="auto"/>
                <w:lang w:val="bg-BG"/>
              </w:rPr>
              <w:br/>
              <w:t>км</w:t>
            </w:r>
          </w:p>
        </w:tc>
        <w:tc>
          <w:tcPr>
            <w:tcW w:w="883" w:type="pct"/>
            <w:vAlign w:val="center"/>
          </w:tcPr>
          <w:p w14:paraId="20F8EA7F" w14:textId="77777777"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ТИ</w:t>
            </w:r>
          </w:p>
          <w:p w14:paraId="3CC4AAE2" w14:textId="0D2E6768"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Електро</w:t>
            </w:r>
            <w:r w:rsidR="00BD0129" w:rsidRPr="00492359">
              <w:rPr>
                <w:rFonts w:ascii="PT Sans" w:hAnsi="PT Sans"/>
                <w:color w:val="auto"/>
                <w:lang w:val="bg-BG"/>
              </w:rPr>
              <w:t>-</w:t>
            </w:r>
            <w:r w:rsidRPr="00492359">
              <w:rPr>
                <w:rFonts w:ascii="PT Sans" w:hAnsi="PT Sans"/>
                <w:color w:val="auto"/>
                <w:lang w:val="bg-BG"/>
              </w:rPr>
              <w:t>разпределение</w:t>
            </w:r>
          </w:p>
          <w:p w14:paraId="489B0E65" w14:textId="77777777"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Север АД</w:t>
            </w:r>
          </w:p>
          <w:p w14:paraId="4DE95F90" w14:textId="3A2DB54F"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бр.</w:t>
            </w:r>
          </w:p>
        </w:tc>
        <w:tc>
          <w:tcPr>
            <w:tcW w:w="1111" w:type="pct"/>
            <w:vAlign w:val="center"/>
          </w:tcPr>
          <w:p w14:paraId="22D43102" w14:textId="77777777"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Трансформатори,</w:t>
            </w:r>
          </w:p>
          <w:p w14:paraId="034CCEBA" w14:textId="4A2BA51E"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Елекро</w:t>
            </w:r>
            <w:r w:rsidR="00BD0129" w:rsidRPr="00492359">
              <w:rPr>
                <w:rFonts w:ascii="PT Sans" w:hAnsi="PT Sans"/>
                <w:color w:val="auto"/>
                <w:lang w:val="bg-BG"/>
              </w:rPr>
              <w:t>-</w:t>
            </w:r>
            <w:r w:rsidRPr="00492359">
              <w:rPr>
                <w:rFonts w:ascii="PT Sans" w:hAnsi="PT Sans"/>
                <w:color w:val="auto"/>
                <w:lang w:val="bg-BG"/>
              </w:rPr>
              <w:t>разпределение</w:t>
            </w:r>
          </w:p>
          <w:p w14:paraId="696755A0" w14:textId="77777777"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Север АД</w:t>
            </w:r>
          </w:p>
          <w:p w14:paraId="0D03FF77" w14:textId="18093106"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kVA</w:t>
            </w:r>
          </w:p>
        </w:tc>
        <w:tc>
          <w:tcPr>
            <w:tcW w:w="395" w:type="pct"/>
            <w:vAlign w:val="center"/>
          </w:tcPr>
          <w:p w14:paraId="5C54FD1B" w14:textId="77777777"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ТИ, трети лица</w:t>
            </w:r>
          </w:p>
          <w:p w14:paraId="6D6C3E23" w14:textId="2EF794FF"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Бр.</w:t>
            </w:r>
          </w:p>
        </w:tc>
        <w:tc>
          <w:tcPr>
            <w:tcW w:w="608" w:type="pct"/>
            <w:vAlign w:val="center"/>
          </w:tcPr>
          <w:p w14:paraId="291A6F29" w14:textId="036C4A74"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Разре</w:t>
            </w:r>
            <w:r w:rsidR="00BD0129" w:rsidRPr="00492359">
              <w:rPr>
                <w:rFonts w:ascii="PT Sans" w:hAnsi="PT Sans"/>
                <w:color w:val="auto"/>
                <w:lang w:val="bg-BG"/>
              </w:rPr>
              <w:t>-</w:t>
            </w:r>
            <w:r w:rsidRPr="00492359">
              <w:rPr>
                <w:rFonts w:ascii="PT Sans" w:hAnsi="PT Sans"/>
                <w:color w:val="auto"/>
                <w:lang w:val="bg-BG"/>
              </w:rPr>
              <w:t>шени ФЕЦ/ до 30 kW</w:t>
            </w:r>
          </w:p>
          <w:p w14:paraId="6C98B09C" w14:textId="7DFBB7FD"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Бр.</w:t>
            </w:r>
          </w:p>
        </w:tc>
        <w:tc>
          <w:tcPr>
            <w:tcW w:w="721" w:type="pct"/>
            <w:vAlign w:val="center"/>
          </w:tcPr>
          <w:p w14:paraId="7EB9B471" w14:textId="6C70E94D" w:rsidR="00E51FFF" w:rsidRPr="00492359" w:rsidRDefault="00E51FFF"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Реализи</w:t>
            </w:r>
            <w:r w:rsidR="00BD0129" w:rsidRPr="00492359">
              <w:rPr>
                <w:rFonts w:ascii="PT Sans" w:hAnsi="PT Sans"/>
                <w:color w:val="auto"/>
                <w:lang w:val="bg-BG"/>
              </w:rPr>
              <w:t>-</w:t>
            </w:r>
            <w:r w:rsidRPr="00492359">
              <w:rPr>
                <w:rFonts w:ascii="PT Sans" w:hAnsi="PT Sans"/>
                <w:color w:val="auto"/>
                <w:lang w:val="bg-BG"/>
              </w:rPr>
              <w:t>рани ФЕЦ/ до</w:t>
            </w:r>
            <w:r w:rsidR="00174765" w:rsidRPr="00492359">
              <w:rPr>
                <w:rFonts w:ascii="PT Sans" w:hAnsi="PT Sans"/>
                <w:color w:val="auto"/>
                <w:lang w:val="bg-BG"/>
              </w:rPr>
              <w:t xml:space="preserve"> 30 kW</w:t>
            </w:r>
          </w:p>
          <w:p w14:paraId="38BC4017" w14:textId="573FD3AB" w:rsidR="00174765" w:rsidRPr="00492359" w:rsidRDefault="00174765"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olor w:val="auto"/>
                <w:lang w:val="bg-BG"/>
              </w:rPr>
            </w:pPr>
            <w:r w:rsidRPr="00492359">
              <w:rPr>
                <w:rFonts w:ascii="PT Sans" w:hAnsi="PT Sans"/>
                <w:color w:val="auto"/>
                <w:lang w:val="bg-BG"/>
              </w:rPr>
              <w:t>Бр.</w:t>
            </w:r>
          </w:p>
        </w:tc>
      </w:tr>
      <w:tr w:rsidR="004E009A" w:rsidRPr="00492359" w14:paraId="35D65ADA" w14:textId="77777777" w:rsidTr="004E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111F98A6" w14:textId="7139E984"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Ветово</w:t>
            </w:r>
          </w:p>
        </w:tc>
        <w:tc>
          <w:tcPr>
            <w:tcW w:w="483" w:type="pct"/>
          </w:tcPr>
          <w:p w14:paraId="042FD11B" w14:textId="5678DBDC"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16,220</w:t>
            </w:r>
          </w:p>
        </w:tc>
        <w:tc>
          <w:tcPr>
            <w:tcW w:w="883" w:type="pct"/>
          </w:tcPr>
          <w:p w14:paraId="3975A026" w14:textId="1122D652"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17</w:t>
            </w:r>
          </w:p>
        </w:tc>
        <w:tc>
          <w:tcPr>
            <w:tcW w:w="1111" w:type="pct"/>
          </w:tcPr>
          <w:p w14:paraId="708D9324" w14:textId="22E35EE3"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5</w:t>
            </w:r>
            <w:r w:rsidR="00DB7823" w:rsidRPr="00492359">
              <w:rPr>
                <w:rFonts w:ascii="PT Sans" w:hAnsi="PT Sans"/>
                <w:lang w:val="bg-BG"/>
              </w:rPr>
              <w:t xml:space="preserve"> </w:t>
            </w:r>
            <w:r w:rsidRPr="00492359">
              <w:rPr>
                <w:rFonts w:ascii="PT Sans" w:hAnsi="PT Sans"/>
                <w:lang w:val="bg-BG"/>
              </w:rPr>
              <w:t>680</w:t>
            </w:r>
          </w:p>
        </w:tc>
        <w:tc>
          <w:tcPr>
            <w:tcW w:w="395" w:type="pct"/>
          </w:tcPr>
          <w:p w14:paraId="0252B4E8" w14:textId="26205914"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16</w:t>
            </w:r>
          </w:p>
        </w:tc>
        <w:tc>
          <w:tcPr>
            <w:tcW w:w="608" w:type="pct"/>
          </w:tcPr>
          <w:p w14:paraId="39F2E041" w14:textId="3CCE6291"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4</w:t>
            </w:r>
          </w:p>
        </w:tc>
        <w:tc>
          <w:tcPr>
            <w:tcW w:w="721" w:type="pct"/>
          </w:tcPr>
          <w:p w14:paraId="3591EB64" w14:textId="46A8235C" w:rsidR="00E51FFF" w:rsidRPr="00492359" w:rsidRDefault="00174765"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4</w:t>
            </w:r>
          </w:p>
        </w:tc>
      </w:tr>
      <w:tr w:rsidR="004E009A" w:rsidRPr="00492359" w14:paraId="497C5C6B" w14:textId="77777777" w:rsidTr="004E009A">
        <w:tc>
          <w:tcPr>
            <w:cnfStyle w:val="001000000000" w:firstRow="0" w:lastRow="0" w:firstColumn="1" w:lastColumn="0" w:oddVBand="0" w:evenVBand="0" w:oddHBand="0" w:evenHBand="0" w:firstRowFirstColumn="0" w:firstRowLastColumn="0" w:lastRowFirstColumn="0" w:lastRowLastColumn="0"/>
            <w:tcW w:w="799" w:type="pct"/>
          </w:tcPr>
          <w:p w14:paraId="411057E5" w14:textId="28B62AA0"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Глоджево</w:t>
            </w:r>
          </w:p>
        </w:tc>
        <w:tc>
          <w:tcPr>
            <w:tcW w:w="483" w:type="pct"/>
          </w:tcPr>
          <w:p w14:paraId="2B08C954" w14:textId="7BE838FF"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23,090</w:t>
            </w:r>
          </w:p>
        </w:tc>
        <w:tc>
          <w:tcPr>
            <w:tcW w:w="883" w:type="pct"/>
          </w:tcPr>
          <w:p w14:paraId="0B206CE4" w14:textId="01C5B236"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11</w:t>
            </w:r>
          </w:p>
        </w:tc>
        <w:tc>
          <w:tcPr>
            <w:tcW w:w="1111" w:type="pct"/>
          </w:tcPr>
          <w:p w14:paraId="75FE2457" w14:textId="07BBF506"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3</w:t>
            </w:r>
            <w:r w:rsidR="00DB7823" w:rsidRPr="00492359">
              <w:rPr>
                <w:rFonts w:ascii="PT Sans" w:hAnsi="PT Sans"/>
                <w:lang w:val="bg-BG"/>
              </w:rPr>
              <w:t xml:space="preserve"> </w:t>
            </w:r>
            <w:r w:rsidRPr="00492359">
              <w:rPr>
                <w:rFonts w:ascii="PT Sans" w:hAnsi="PT Sans"/>
                <w:lang w:val="bg-BG"/>
              </w:rPr>
              <w:t>410</w:t>
            </w:r>
          </w:p>
        </w:tc>
        <w:tc>
          <w:tcPr>
            <w:tcW w:w="395" w:type="pct"/>
          </w:tcPr>
          <w:p w14:paraId="31C522AE" w14:textId="42062A82"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5</w:t>
            </w:r>
          </w:p>
        </w:tc>
        <w:tc>
          <w:tcPr>
            <w:tcW w:w="608" w:type="pct"/>
          </w:tcPr>
          <w:p w14:paraId="72D03776" w14:textId="54A81FAE"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c>
          <w:tcPr>
            <w:tcW w:w="721" w:type="pct"/>
          </w:tcPr>
          <w:p w14:paraId="38ECAA4C" w14:textId="3B614AE7" w:rsidR="00E51FFF" w:rsidRPr="00492359" w:rsidRDefault="00174765"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r>
      <w:tr w:rsidR="004E009A" w:rsidRPr="00492359" w14:paraId="1BF794AF" w14:textId="77777777" w:rsidTr="004E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0219B67D" w14:textId="40287458"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Кривня</w:t>
            </w:r>
          </w:p>
        </w:tc>
        <w:tc>
          <w:tcPr>
            <w:tcW w:w="483" w:type="pct"/>
          </w:tcPr>
          <w:p w14:paraId="2F7A7AFB" w14:textId="2B4C73A8"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10,370</w:t>
            </w:r>
          </w:p>
        </w:tc>
        <w:tc>
          <w:tcPr>
            <w:tcW w:w="883" w:type="pct"/>
          </w:tcPr>
          <w:p w14:paraId="08CCB10D" w14:textId="185278EB"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4</w:t>
            </w:r>
          </w:p>
        </w:tc>
        <w:tc>
          <w:tcPr>
            <w:tcW w:w="1111" w:type="pct"/>
          </w:tcPr>
          <w:p w14:paraId="2FB0FD3D" w14:textId="313BDADF"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760</w:t>
            </w:r>
          </w:p>
        </w:tc>
        <w:tc>
          <w:tcPr>
            <w:tcW w:w="395" w:type="pct"/>
          </w:tcPr>
          <w:p w14:paraId="33EFEBDF" w14:textId="019999B1"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5</w:t>
            </w:r>
          </w:p>
        </w:tc>
        <w:tc>
          <w:tcPr>
            <w:tcW w:w="608" w:type="pct"/>
          </w:tcPr>
          <w:p w14:paraId="16389445" w14:textId="50D4293B"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0</w:t>
            </w:r>
          </w:p>
        </w:tc>
        <w:tc>
          <w:tcPr>
            <w:tcW w:w="721" w:type="pct"/>
          </w:tcPr>
          <w:p w14:paraId="139CCEC5" w14:textId="1E834887" w:rsidR="00E51FFF" w:rsidRPr="00492359" w:rsidRDefault="00174765"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0</w:t>
            </w:r>
          </w:p>
        </w:tc>
      </w:tr>
      <w:tr w:rsidR="004E009A" w:rsidRPr="00492359" w14:paraId="38CF4806" w14:textId="77777777" w:rsidTr="004E009A">
        <w:tc>
          <w:tcPr>
            <w:cnfStyle w:val="001000000000" w:firstRow="0" w:lastRow="0" w:firstColumn="1" w:lastColumn="0" w:oddVBand="0" w:evenVBand="0" w:oddHBand="0" w:evenHBand="0" w:firstRowFirstColumn="0" w:firstRowLastColumn="0" w:lastRowFirstColumn="0" w:lastRowLastColumn="0"/>
            <w:tcW w:w="799" w:type="pct"/>
          </w:tcPr>
          <w:p w14:paraId="4B7C5E75" w14:textId="410B8819"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Писанец</w:t>
            </w:r>
          </w:p>
        </w:tc>
        <w:tc>
          <w:tcPr>
            <w:tcW w:w="483" w:type="pct"/>
          </w:tcPr>
          <w:p w14:paraId="7D408C89" w14:textId="0CB3BA55"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15,700</w:t>
            </w:r>
          </w:p>
        </w:tc>
        <w:tc>
          <w:tcPr>
            <w:tcW w:w="883" w:type="pct"/>
          </w:tcPr>
          <w:p w14:paraId="305C6266" w14:textId="2EF5904C"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6</w:t>
            </w:r>
          </w:p>
        </w:tc>
        <w:tc>
          <w:tcPr>
            <w:tcW w:w="1111" w:type="pct"/>
          </w:tcPr>
          <w:p w14:paraId="6337BBFE" w14:textId="50B39064"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w:t>
            </w:r>
            <w:r w:rsidR="00DB7823" w:rsidRPr="00492359">
              <w:rPr>
                <w:rFonts w:ascii="PT Sans" w:hAnsi="PT Sans"/>
                <w:lang w:val="bg-BG"/>
              </w:rPr>
              <w:t xml:space="preserve"> </w:t>
            </w:r>
            <w:r w:rsidRPr="00492359">
              <w:rPr>
                <w:rFonts w:ascii="PT Sans" w:hAnsi="PT Sans"/>
                <w:lang w:val="bg-BG"/>
              </w:rPr>
              <w:t>093</w:t>
            </w:r>
          </w:p>
        </w:tc>
        <w:tc>
          <w:tcPr>
            <w:tcW w:w="395" w:type="pct"/>
          </w:tcPr>
          <w:p w14:paraId="6C33F06A" w14:textId="7CA9D451"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7</w:t>
            </w:r>
          </w:p>
        </w:tc>
        <w:tc>
          <w:tcPr>
            <w:tcW w:w="608" w:type="pct"/>
          </w:tcPr>
          <w:p w14:paraId="1F9AF6FD" w14:textId="763EA029"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c>
          <w:tcPr>
            <w:tcW w:w="721" w:type="pct"/>
          </w:tcPr>
          <w:p w14:paraId="170211B8" w14:textId="2D8216E5" w:rsidR="00E51FFF" w:rsidRPr="00492359" w:rsidRDefault="00174765"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r>
      <w:tr w:rsidR="004E009A" w:rsidRPr="00492359" w14:paraId="20A437C8" w14:textId="77777777" w:rsidTr="004E0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9" w:type="pct"/>
          </w:tcPr>
          <w:p w14:paraId="5E72B2A7" w14:textId="1C883347"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Сеново</w:t>
            </w:r>
          </w:p>
        </w:tc>
        <w:tc>
          <w:tcPr>
            <w:tcW w:w="483" w:type="pct"/>
          </w:tcPr>
          <w:p w14:paraId="713C9DFC" w14:textId="300C9D8F"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12,880</w:t>
            </w:r>
          </w:p>
        </w:tc>
        <w:tc>
          <w:tcPr>
            <w:tcW w:w="883" w:type="pct"/>
          </w:tcPr>
          <w:p w14:paraId="3D85CD46" w14:textId="22064555"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11</w:t>
            </w:r>
          </w:p>
        </w:tc>
        <w:tc>
          <w:tcPr>
            <w:tcW w:w="1111" w:type="pct"/>
          </w:tcPr>
          <w:p w14:paraId="5120D2AA" w14:textId="13B7226C"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w:t>
            </w:r>
            <w:r w:rsidR="00DB7823" w:rsidRPr="00492359">
              <w:rPr>
                <w:rFonts w:ascii="PT Sans" w:hAnsi="PT Sans"/>
                <w:lang w:val="bg-BG"/>
              </w:rPr>
              <w:t xml:space="preserve"> </w:t>
            </w:r>
            <w:r w:rsidRPr="00492359">
              <w:rPr>
                <w:rFonts w:ascii="PT Sans" w:hAnsi="PT Sans"/>
                <w:lang w:val="bg-BG"/>
              </w:rPr>
              <w:t>460</w:t>
            </w:r>
          </w:p>
        </w:tc>
        <w:tc>
          <w:tcPr>
            <w:tcW w:w="395" w:type="pct"/>
          </w:tcPr>
          <w:p w14:paraId="733EB499" w14:textId="1EA47992"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10</w:t>
            </w:r>
          </w:p>
        </w:tc>
        <w:tc>
          <w:tcPr>
            <w:tcW w:w="608" w:type="pct"/>
          </w:tcPr>
          <w:p w14:paraId="47A3408D" w14:textId="5B933C07" w:rsidR="00E51FFF" w:rsidRPr="00492359" w:rsidRDefault="00E51FFF"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w:t>
            </w:r>
          </w:p>
        </w:tc>
        <w:tc>
          <w:tcPr>
            <w:tcW w:w="721" w:type="pct"/>
          </w:tcPr>
          <w:p w14:paraId="5CF03B83" w14:textId="72B51D57" w:rsidR="00E51FFF" w:rsidRPr="00492359" w:rsidRDefault="00174765" w:rsidP="009F7E94">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w:t>
            </w:r>
          </w:p>
        </w:tc>
      </w:tr>
      <w:tr w:rsidR="004E009A" w:rsidRPr="00492359" w14:paraId="174527A1" w14:textId="77777777" w:rsidTr="004E009A">
        <w:tc>
          <w:tcPr>
            <w:cnfStyle w:val="001000000000" w:firstRow="0" w:lastRow="0" w:firstColumn="1" w:lastColumn="0" w:oddVBand="0" w:evenVBand="0" w:oddHBand="0" w:evenHBand="0" w:firstRowFirstColumn="0" w:firstRowLastColumn="0" w:lastRowFirstColumn="0" w:lastRowLastColumn="0"/>
            <w:tcW w:w="799" w:type="pct"/>
          </w:tcPr>
          <w:p w14:paraId="2CFEDFDC" w14:textId="32411141" w:rsidR="00E51FFF" w:rsidRPr="00492359" w:rsidRDefault="00E51FFF" w:rsidP="009E1A58">
            <w:pPr>
              <w:spacing w:line="276" w:lineRule="auto"/>
              <w:jc w:val="both"/>
              <w:rPr>
                <w:rFonts w:ascii="PT Sans" w:hAnsi="PT Sans"/>
                <w:color w:val="auto"/>
                <w:lang w:val="bg-BG"/>
              </w:rPr>
            </w:pPr>
            <w:r w:rsidRPr="00492359">
              <w:rPr>
                <w:rFonts w:ascii="PT Sans" w:hAnsi="PT Sans"/>
                <w:color w:val="auto"/>
                <w:lang w:val="bg-BG"/>
              </w:rPr>
              <w:t>Смирненски</w:t>
            </w:r>
          </w:p>
        </w:tc>
        <w:tc>
          <w:tcPr>
            <w:tcW w:w="483" w:type="pct"/>
          </w:tcPr>
          <w:p w14:paraId="48DEC10E" w14:textId="09F68804"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28,860</w:t>
            </w:r>
          </w:p>
        </w:tc>
        <w:tc>
          <w:tcPr>
            <w:tcW w:w="883" w:type="pct"/>
          </w:tcPr>
          <w:p w14:paraId="24A11087" w14:textId="0F4C4559"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10</w:t>
            </w:r>
          </w:p>
        </w:tc>
        <w:tc>
          <w:tcPr>
            <w:tcW w:w="1111" w:type="pct"/>
          </w:tcPr>
          <w:p w14:paraId="5203C7BC" w14:textId="73B057C2"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3</w:t>
            </w:r>
            <w:r w:rsidR="00DB7823" w:rsidRPr="00492359">
              <w:rPr>
                <w:rFonts w:ascii="PT Sans" w:hAnsi="PT Sans"/>
                <w:lang w:val="bg-BG"/>
              </w:rPr>
              <w:t xml:space="preserve"> </w:t>
            </w:r>
            <w:r w:rsidRPr="00492359">
              <w:rPr>
                <w:rFonts w:ascii="PT Sans" w:hAnsi="PT Sans"/>
                <w:lang w:val="bg-BG"/>
              </w:rPr>
              <w:t>400</w:t>
            </w:r>
          </w:p>
        </w:tc>
        <w:tc>
          <w:tcPr>
            <w:tcW w:w="395" w:type="pct"/>
          </w:tcPr>
          <w:p w14:paraId="76125614" w14:textId="26D89894"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5</w:t>
            </w:r>
          </w:p>
        </w:tc>
        <w:tc>
          <w:tcPr>
            <w:tcW w:w="608" w:type="pct"/>
          </w:tcPr>
          <w:p w14:paraId="387D34DA" w14:textId="3A72D18E" w:rsidR="00E51FFF" w:rsidRPr="00492359" w:rsidRDefault="00E51FFF"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c>
          <w:tcPr>
            <w:tcW w:w="721" w:type="pct"/>
          </w:tcPr>
          <w:p w14:paraId="36616524" w14:textId="29337DC1" w:rsidR="00E51FFF" w:rsidRPr="00492359" w:rsidRDefault="00174765" w:rsidP="009F7E94">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0</w:t>
            </w:r>
          </w:p>
        </w:tc>
      </w:tr>
    </w:tbl>
    <w:p w14:paraId="27AA1933" w14:textId="77777777" w:rsidR="00B664A9" w:rsidRPr="00492359" w:rsidRDefault="00B664A9" w:rsidP="00822725">
      <w:pPr>
        <w:spacing w:line="276" w:lineRule="auto"/>
        <w:jc w:val="both"/>
        <w:rPr>
          <w:rFonts w:ascii="PT Sans" w:hAnsi="PT Sans"/>
          <w:lang w:val="bg-BG"/>
        </w:rPr>
      </w:pPr>
    </w:p>
    <w:p w14:paraId="00208CB3" w14:textId="63F66332" w:rsidR="001366F7" w:rsidRPr="00492359" w:rsidRDefault="003B3B37" w:rsidP="009E1A58">
      <w:pPr>
        <w:spacing w:line="276" w:lineRule="auto"/>
        <w:jc w:val="both"/>
        <w:rPr>
          <w:rFonts w:ascii="PT Sans" w:hAnsi="PT Sans"/>
          <w:lang w:val="bg-BG"/>
        </w:rPr>
      </w:pPr>
      <w:r w:rsidRPr="00492359">
        <w:rPr>
          <w:rFonts w:ascii="PT Sans" w:hAnsi="PT Sans"/>
          <w:lang w:val="bg-BG"/>
        </w:rPr>
        <w:t>Управлението на съоръженията и електропроводите се извършва от Център за  управление на мрежата – Русе.</w:t>
      </w:r>
    </w:p>
    <w:p w14:paraId="3B139C9C" w14:textId="2A3C2169" w:rsidR="003B3B37" w:rsidRPr="00492359" w:rsidRDefault="003B3B37" w:rsidP="009E1A58">
      <w:pPr>
        <w:spacing w:line="276" w:lineRule="auto"/>
        <w:jc w:val="both"/>
        <w:rPr>
          <w:rFonts w:ascii="PT Sans" w:hAnsi="PT Sans"/>
          <w:lang w:val="bg-BG"/>
        </w:rPr>
      </w:pPr>
      <w:r w:rsidRPr="00492359">
        <w:rPr>
          <w:rFonts w:ascii="PT Sans" w:hAnsi="PT Sans"/>
          <w:lang w:val="bg-BG"/>
        </w:rPr>
        <w:t>Съоръженията и електроразпределителната мрежа се поддържат и експлоатират съгласно нормативните изисквания и правила. Относно сервитутите на съоръженията се спазв</w:t>
      </w:r>
      <w:r w:rsidR="00783CB3" w:rsidRPr="00492359">
        <w:rPr>
          <w:rFonts w:ascii="PT Sans" w:hAnsi="PT Sans"/>
          <w:lang w:val="bg-BG"/>
        </w:rPr>
        <w:t>ат изискванията на Наредба №</w:t>
      </w:r>
      <w:r w:rsidR="000E28A4" w:rsidRPr="00492359">
        <w:rPr>
          <w:rFonts w:ascii="PT Sans" w:hAnsi="PT Sans"/>
          <w:lang w:val="bg-BG"/>
        </w:rPr>
        <w:t>16/2004 год.</w:t>
      </w:r>
      <w:r w:rsidR="00AF1356" w:rsidRPr="00492359">
        <w:rPr>
          <w:rFonts w:ascii="PT Sans" w:hAnsi="PT Sans"/>
          <w:lang w:val="bg-BG"/>
        </w:rPr>
        <w:t xml:space="preserve"> за сервитутите на </w:t>
      </w:r>
      <w:r w:rsidR="006032A4" w:rsidRPr="00492359">
        <w:rPr>
          <w:rFonts w:ascii="PT Sans" w:hAnsi="PT Sans"/>
          <w:lang w:val="bg-BG"/>
        </w:rPr>
        <w:t>енергийните обекти. Развитието на електроразпределителната мрежа се извършва от Електроразпределение Север АД, съгласно ЗЕ</w:t>
      </w:r>
      <w:r w:rsidR="005A003D" w:rsidRPr="00492359">
        <w:rPr>
          <w:rFonts w:ascii="PT Sans" w:hAnsi="PT Sans"/>
          <w:lang w:val="bg-BG"/>
        </w:rPr>
        <w:t>,</w:t>
      </w:r>
      <w:r w:rsidR="006032A4" w:rsidRPr="00492359">
        <w:rPr>
          <w:rFonts w:ascii="PT Sans" w:hAnsi="PT Sans"/>
          <w:lang w:val="bg-BG"/>
        </w:rPr>
        <w:t xml:space="preserve"> Наредба №6 </w:t>
      </w:r>
      <w:r w:rsidR="004D6CF1" w:rsidRPr="00492359">
        <w:rPr>
          <w:rFonts w:ascii="PT Sans" w:hAnsi="PT Sans"/>
          <w:lang w:val="bg-BG"/>
        </w:rPr>
        <w:t>за НППКЕЕПРЕМ от 24</w:t>
      </w:r>
      <w:r w:rsidR="00C8608D" w:rsidRPr="00492359">
        <w:rPr>
          <w:rFonts w:ascii="PT Sans" w:hAnsi="PT Sans"/>
          <w:lang w:val="bg-BG"/>
        </w:rPr>
        <w:t>.02.2014 г.</w:t>
      </w:r>
      <w:r w:rsidR="00BC1310" w:rsidRPr="00492359">
        <w:rPr>
          <w:rFonts w:ascii="PT Sans" w:hAnsi="PT Sans"/>
          <w:lang w:val="bg-BG"/>
        </w:rPr>
        <w:t>, като се спазват всички нормативни и законови изисквания.</w:t>
      </w:r>
    </w:p>
    <w:p w14:paraId="049C9A34" w14:textId="23AD19E2" w:rsidR="00392737" w:rsidRPr="00492359" w:rsidRDefault="00D15DD9" w:rsidP="009E1A58">
      <w:pPr>
        <w:spacing w:line="276" w:lineRule="auto"/>
        <w:jc w:val="both"/>
        <w:rPr>
          <w:rFonts w:ascii="PT Sans" w:hAnsi="PT Sans"/>
          <w:lang w:val="bg-BG"/>
        </w:rPr>
      </w:pPr>
      <w:r w:rsidRPr="00492359">
        <w:rPr>
          <w:rFonts w:ascii="PT Sans" w:hAnsi="PT Sans"/>
          <w:lang w:val="bg-BG"/>
        </w:rPr>
        <w:t xml:space="preserve">Населените места от общината са електрифицирани. </w:t>
      </w:r>
      <w:r w:rsidR="00392737" w:rsidRPr="00492359">
        <w:rPr>
          <w:rFonts w:ascii="PT Sans" w:hAnsi="PT Sans"/>
          <w:lang w:val="bg-BG"/>
        </w:rPr>
        <w:t xml:space="preserve">Има домакинства, които използват енергия от възобновяеми източници, но </w:t>
      </w:r>
      <w:r w:rsidR="000C67A1" w:rsidRPr="00492359">
        <w:rPr>
          <w:rFonts w:ascii="PT Sans" w:hAnsi="PT Sans"/>
          <w:lang w:val="bg-BG"/>
        </w:rPr>
        <w:t>О</w:t>
      </w:r>
      <w:r w:rsidR="00392737" w:rsidRPr="00492359">
        <w:rPr>
          <w:rFonts w:ascii="PT Sans" w:hAnsi="PT Sans"/>
          <w:lang w:val="bg-BG"/>
        </w:rPr>
        <w:t>бщина Ветово не разполага с данни за техния брой.</w:t>
      </w:r>
    </w:p>
    <w:p w14:paraId="06D462A9" w14:textId="4726D716" w:rsidR="00392737" w:rsidRPr="00492359" w:rsidRDefault="00392737" w:rsidP="009E1A58">
      <w:pPr>
        <w:spacing w:line="276" w:lineRule="auto"/>
        <w:jc w:val="both"/>
        <w:rPr>
          <w:rFonts w:ascii="PT Sans" w:hAnsi="PT Sans"/>
          <w:lang w:val="bg-BG"/>
        </w:rPr>
      </w:pPr>
      <w:r w:rsidRPr="00492359">
        <w:rPr>
          <w:rFonts w:ascii="PT Sans" w:hAnsi="PT Sans"/>
          <w:lang w:val="bg-BG"/>
        </w:rPr>
        <w:t>Системата</w:t>
      </w:r>
      <w:r w:rsidR="00D15DD9" w:rsidRPr="00492359">
        <w:rPr>
          <w:rFonts w:ascii="PT Sans" w:hAnsi="PT Sans"/>
          <w:lang w:val="bg-BG"/>
        </w:rPr>
        <w:t xml:space="preserve"> за улично осветление в гр. </w:t>
      </w:r>
      <w:r w:rsidR="006A545B" w:rsidRPr="00492359">
        <w:rPr>
          <w:rFonts w:ascii="PT Sans" w:hAnsi="PT Sans"/>
          <w:lang w:val="bg-BG"/>
        </w:rPr>
        <w:t>Ветово</w:t>
      </w:r>
      <w:r w:rsidR="00D15DD9" w:rsidRPr="00492359">
        <w:rPr>
          <w:rFonts w:ascii="PT Sans" w:hAnsi="PT Sans"/>
          <w:lang w:val="bg-BG"/>
        </w:rPr>
        <w:t xml:space="preserve"> е изградена през 70-те години на </w:t>
      </w:r>
      <w:r w:rsidR="006A545B" w:rsidRPr="00492359">
        <w:rPr>
          <w:rFonts w:ascii="PT Sans" w:hAnsi="PT Sans"/>
          <w:lang w:val="bg-BG"/>
        </w:rPr>
        <w:t>м</w:t>
      </w:r>
      <w:r w:rsidR="00D15DD9" w:rsidRPr="00492359">
        <w:rPr>
          <w:rFonts w:ascii="PT Sans" w:hAnsi="PT Sans"/>
          <w:lang w:val="bg-BG"/>
        </w:rPr>
        <w:t>иналия век и</w:t>
      </w:r>
      <w:r w:rsidRPr="00492359">
        <w:rPr>
          <w:rFonts w:ascii="PT Sans" w:hAnsi="PT Sans"/>
          <w:lang w:val="bg-BG"/>
        </w:rPr>
        <w:t xml:space="preserve"> първоначално е изградена върху стоманобетоновите стълбове за мрежа Ниско напрежение. С времето</w:t>
      </w:r>
      <w:r w:rsidR="00D15DD9" w:rsidRPr="00492359">
        <w:rPr>
          <w:rFonts w:ascii="PT Sans" w:hAnsi="PT Sans"/>
          <w:lang w:val="bg-BG"/>
        </w:rPr>
        <w:t>,</w:t>
      </w:r>
      <w:r w:rsidRPr="00492359">
        <w:rPr>
          <w:rFonts w:ascii="PT Sans" w:hAnsi="PT Sans"/>
          <w:lang w:val="bg-BG"/>
        </w:rPr>
        <w:t xml:space="preserve"> </w:t>
      </w:r>
      <w:r w:rsidR="004E009A" w:rsidRPr="00492359">
        <w:rPr>
          <w:rFonts w:ascii="PT Sans" w:hAnsi="PT Sans"/>
          <w:lang w:val="bg-BG"/>
        </w:rPr>
        <w:t>светотехническите</w:t>
      </w:r>
      <w:r w:rsidRPr="00492359">
        <w:rPr>
          <w:rFonts w:ascii="PT Sans" w:hAnsi="PT Sans"/>
          <w:lang w:val="bg-BG"/>
        </w:rPr>
        <w:t xml:space="preserve"> показатели на осветителните тела се влошават, като в момента най-старите осветителни тела достигат едва 50-60% от еталонната си осветеност и яркост, а равномерността на осветлението е силно нарушена. В настоящия момент осветителите са различни, тъй като през годините на експлоатация са подменени частично. През годините някои от живачните лампи биват заменени с натриеви с високо налягане.</w:t>
      </w:r>
    </w:p>
    <w:p w14:paraId="1CD98F7D" w14:textId="57BD57FC"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ФтЕЦ Каена Парк с мощност 56 KW е пусната в експлоатация с разрешение за въвеждане в експлоатация от 10.06.2011</w:t>
      </w:r>
      <w:r w:rsidR="008F3FC6" w:rsidRPr="00492359">
        <w:rPr>
          <w:rFonts w:ascii="PT Sans" w:hAnsi="PT Sans"/>
          <w:lang w:val="bg-BG"/>
        </w:rPr>
        <w:t xml:space="preserve"> </w:t>
      </w:r>
      <w:r w:rsidRPr="00492359">
        <w:rPr>
          <w:rFonts w:ascii="PT Sans" w:hAnsi="PT Sans"/>
          <w:lang w:val="bg-BG"/>
        </w:rPr>
        <w:t>г. Централата се намира в гр. Ветово.</w:t>
      </w:r>
    </w:p>
    <w:p w14:paraId="61627AAF" w14:textId="78211001" w:rsidR="00392737" w:rsidRPr="00492359" w:rsidRDefault="008F3FC6" w:rsidP="000756AE">
      <w:pPr>
        <w:pStyle w:val="a0"/>
        <w:numPr>
          <w:ilvl w:val="0"/>
          <w:numId w:val="48"/>
        </w:numPr>
        <w:spacing w:line="276" w:lineRule="auto"/>
        <w:jc w:val="both"/>
        <w:rPr>
          <w:rFonts w:ascii="PT Sans" w:hAnsi="PT Sans"/>
          <w:lang w:val="bg-BG"/>
        </w:rPr>
      </w:pPr>
      <w:r w:rsidRPr="00492359">
        <w:rPr>
          <w:rFonts w:ascii="PT Sans" w:hAnsi="PT Sans"/>
          <w:lang w:val="bg-BG"/>
        </w:rPr>
        <w:lastRenderedPageBreak/>
        <w:t>"</w:t>
      </w:r>
      <w:r w:rsidR="00392737" w:rsidRPr="00492359">
        <w:rPr>
          <w:rFonts w:ascii="PT Sans" w:hAnsi="PT Sans"/>
          <w:lang w:val="bg-BG"/>
        </w:rPr>
        <w:t>АВС</w:t>
      </w:r>
      <w:r w:rsidRPr="00492359">
        <w:rPr>
          <w:rFonts w:ascii="PT Sans" w:hAnsi="PT Sans"/>
          <w:lang w:val="bg-BG"/>
        </w:rPr>
        <w:t>"</w:t>
      </w:r>
      <w:r w:rsidR="00392737" w:rsidRPr="00492359">
        <w:rPr>
          <w:rFonts w:ascii="PT Sans" w:hAnsi="PT Sans"/>
          <w:lang w:val="bg-BG"/>
        </w:rPr>
        <w:t xml:space="preserve"> ЕООД, </w:t>
      </w:r>
      <w:r w:rsidRPr="00492359">
        <w:rPr>
          <w:rFonts w:ascii="PT Sans" w:hAnsi="PT Sans"/>
          <w:lang w:val="bg-BG"/>
        </w:rPr>
        <w:t>"</w:t>
      </w:r>
      <w:r w:rsidR="00392737" w:rsidRPr="00492359">
        <w:rPr>
          <w:rFonts w:ascii="PT Sans" w:hAnsi="PT Sans"/>
          <w:lang w:val="bg-BG"/>
        </w:rPr>
        <w:t>Политрафик</w:t>
      </w:r>
      <w:r w:rsidRPr="00492359">
        <w:rPr>
          <w:rFonts w:ascii="PT Sans" w:hAnsi="PT Sans"/>
          <w:lang w:val="bg-BG"/>
        </w:rPr>
        <w:t>"</w:t>
      </w:r>
      <w:r w:rsidR="00392737" w:rsidRPr="00492359">
        <w:rPr>
          <w:rFonts w:ascii="PT Sans" w:hAnsi="PT Sans"/>
          <w:lang w:val="bg-BG"/>
        </w:rPr>
        <w:t xml:space="preserve">, </w:t>
      </w:r>
      <w:r w:rsidRPr="00492359">
        <w:rPr>
          <w:rFonts w:ascii="PT Sans" w:hAnsi="PT Sans"/>
          <w:lang w:val="bg-BG"/>
        </w:rPr>
        <w:t>"</w:t>
      </w:r>
      <w:r w:rsidR="00392737" w:rsidRPr="00492359">
        <w:rPr>
          <w:rFonts w:ascii="PT Sans" w:hAnsi="PT Sans"/>
          <w:lang w:val="bg-BG"/>
        </w:rPr>
        <w:t>Провет 1</w:t>
      </w:r>
      <w:r w:rsidRPr="00492359">
        <w:rPr>
          <w:rFonts w:ascii="PT Sans" w:hAnsi="PT Sans"/>
          <w:lang w:val="bg-BG"/>
        </w:rPr>
        <w:t>"</w:t>
      </w:r>
      <w:r w:rsidR="00392737" w:rsidRPr="00492359">
        <w:rPr>
          <w:rFonts w:ascii="PT Sans" w:hAnsi="PT Sans"/>
          <w:lang w:val="bg-BG"/>
        </w:rPr>
        <w:t xml:space="preserve"> ЕООД, </w:t>
      </w:r>
      <w:r w:rsidRPr="00492359">
        <w:rPr>
          <w:rFonts w:ascii="PT Sans" w:hAnsi="PT Sans"/>
          <w:lang w:val="bg-BG"/>
        </w:rPr>
        <w:t>"</w:t>
      </w:r>
      <w:r w:rsidR="00392737" w:rsidRPr="00492359">
        <w:rPr>
          <w:rFonts w:ascii="PT Sans" w:hAnsi="PT Sans"/>
          <w:lang w:val="bg-BG"/>
        </w:rPr>
        <w:t>Провет 2</w:t>
      </w:r>
      <w:r w:rsidRPr="00492359">
        <w:rPr>
          <w:rFonts w:ascii="PT Sans" w:hAnsi="PT Sans"/>
          <w:lang w:val="bg-BG"/>
        </w:rPr>
        <w:t>"</w:t>
      </w:r>
      <w:r w:rsidR="00392737" w:rsidRPr="00492359">
        <w:rPr>
          <w:rFonts w:ascii="PT Sans" w:hAnsi="PT Sans"/>
          <w:lang w:val="bg-BG"/>
        </w:rPr>
        <w:t xml:space="preserve"> ЕООД гр</w:t>
      </w:r>
      <w:r w:rsidR="000B159B" w:rsidRPr="00492359">
        <w:rPr>
          <w:rFonts w:ascii="PT Sans" w:hAnsi="PT Sans"/>
          <w:lang w:val="bg-BG"/>
        </w:rPr>
        <w:t>.</w:t>
      </w:r>
      <w:r w:rsidR="00392737" w:rsidRPr="00492359">
        <w:rPr>
          <w:rFonts w:ascii="PT Sans" w:hAnsi="PT Sans"/>
          <w:lang w:val="bg-BG"/>
        </w:rPr>
        <w:t xml:space="preserve"> Ветово, изграждане и експлоатация на централи за добив на енергия от възобновяеми източници.</w:t>
      </w:r>
    </w:p>
    <w:p w14:paraId="1A098855" w14:textId="3812B643"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 xml:space="preserve">ЕТ </w:t>
      </w:r>
      <w:r w:rsidR="008F3FC6" w:rsidRPr="00492359">
        <w:rPr>
          <w:rFonts w:ascii="PT Sans" w:hAnsi="PT Sans"/>
          <w:lang w:val="bg-BG"/>
        </w:rPr>
        <w:t>"</w:t>
      </w:r>
      <w:r w:rsidRPr="00492359">
        <w:rPr>
          <w:rFonts w:ascii="PT Sans" w:hAnsi="PT Sans"/>
          <w:lang w:val="bg-BG"/>
        </w:rPr>
        <w:t>Солар Енерджи – Илияз Абазов</w:t>
      </w:r>
      <w:r w:rsidR="008F3FC6" w:rsidRPr="00492359">
        <w:rPr>
          <w:rFonts w:ascii="PT Sans" w:hAnsi="PT Sans"/>
          <w:lang w:val="bg-BG"/>
        </w:rPr>
        <w:t>"</w:t>
      </w:r>
      <w:r w:rsidRPr="00492359">
        <w:rPr>
          <w:rFonts w:ascii="PT Sans" w:hAnsi="PT Sans"/>
          <w:lang w:val="bg-BG"/>
        </w:rPr>
        <w:t xml:space="preserve"> – с. Смирненс</w:t>
      </w:r>
      <w:r w:rsidR="00866A95" w:rsidRPr="00492359">
        <w:rPr>
          <w:rFonts w:ascii="PT Sans" w:hAnsi="PT Sans"/>
          <w:lang w:val="bg-BG"/>
        </w:rPr>
        <w:t xml:space="preserve">ки – </w:t>
      </w:r>
      <w:r w:rsidRPr="00492359">
        <w:rPr>
          <w:rFonts w:ascii="PT Sans" w:hAnsi="PT Sans"/>
          <w:lang w:val="bg-BG"/>
        </w:rPr>
        <w:t>Разработване, проектиране, изграждане и експлоатация на съоръжения и централи, използващи силата на вятъра и други възобновяеми енергийни източници; производство и разпространение на електрическа енергия от възобновяеми енергийни източници.</w:t>
      </w:r>
    </w:p>
    <w:p w14:paraId="7ABFE8E9" w14:textId="3B052B30"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 xml:space="preserve">ЕТ </w:t>
      </w:r>
      <w:r w:rsidR="008F3FC6" w:rsidRPr="00492359">
        <w:rPr>
          <w:rFonts w:ascii="PT Sans" w:hAnsi="PT Sans"/>
          <w:lang w:val="bg-BG"/>
        </w:rPr>
        <w:t>"</w:t>
      </w:r>
      <w:r w:rsidRPr="00492359">
        <w:rPr>
          <w:rFonts w:ascii="PT Sans" w:hAnsi="PT Sans"/>
          <w:lang w:val="bg-BG"/>
        </w:rPr>
        <w:t>Агрогло – Юксел Ахмедов</w:t>
      </w:r>
      <w:r w:rsidR="008F3FC6" w:rsidRPr="00492359">
        <w:rPr>
          <w:rFonts w:ascii="PT Sans" w:hAnsi="PT Sans"/>
          <w:lang w:val="bg-BG"/>
        </w:rPr>
        <w:t>"</w:t>
      </w:r>
      <w:r w:rsidRPr="00492359">
        <w:rPr>
          <w:rFonts w:ascii="PT Sans" w:hAnsi="PT Sans"/>
          <w:lang w:val="bg-BG"/>
        </w:rPr>
        <w:t>, гр. Глоджево, Фотоволтаична система в УПИ V-675,</w:t>
      </w:r>
      <w:r w:rsidR="008F3FC6" w:rsidRPr="00492359">
        <w:rPr>
          <w:rFonts w:ascii="PT Sans" w:hAnsi="PT Sans"/>
          <w:lang w:val="bg-BG"/>
        </w:rPr>
        <w:t xml:space="preserve"> </w:t>
      </w:r>
      <w:r w:rsidRPr="00492359">
        <w:rPr>
          <w:rFonts w:ascii="PT Sans" w:hAnsi="PT Sans"/>
          <w:lang w:val="bg-BG"/>
        </w:rPr>
        <w:t>кв.</w:t>
      </w:r>
      <w:r w:rsidR="00866A95" w:rsidRPr="00492359">
        <w:rPr>
          <w:rFonts w:ascii="PT Sans" w:hAnsi="PT Sans"/>
          <w:lang w:val="bg-BG"/>
        </w:rPr>
        <w:t xml:space="preserve"> </w:t>
      </w:r>
      <w:r w:rsidRPr="00492359">
        <w:rPr>
          <w:rFonts w:ascii="PT Sans" w:hAnsi="PT Sans"/>
          <w:lang w:val="bg-BG"/>
        </w:rPr>
        <w:t>116 по плана на гр</w:t>
      </w:r>
      <w:r w:rsidR="000B159B" w:rsidRPr="00492359">
        <w:rPr>
          <w:rFonts w:ascii="PT Sans" w:hAnsi="PT Sans"/>
          <w:lang w:val="bg-BG"/>
        </w:rPr>
        <w:t>.</w:t>
      </w:r>
      <w:r w:rsidRPr="00492359">
        <w:rPr>
          <w:rFonts w:ascii="PT Sans" w:hAnsi="PT Sans"/>
          <w:lang w:val="bg-BG"/>
        </w:rPr>
        <w:t xml:space="preserve"> Глоджево.</w:t>
      </w:r>
    </w:p>
    <w:p w14:paraId="2F573027" w14:textId="77777777"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Монтаж на покривна фотоволтаична ел. система за собствено потребление с мощност до 5 kW, гр. Сеново, УПИ II-558, кв. 63 – Борис Стоянов Борисов.</w:t>
      </w:r>
    </w:p>
    <w:p w14:paraId="3EDF053C" w14:textId="7547A294"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 xml:space="preserve">Монтаж на фотоволтаична инсталация за производство на ел. енергия с мощност 30 kW, гр. Сеново, УПИ XV-377, кв. 56, </w:t>
      </w:r>
      <w:r w:rsidR="008F3FC6" w:rsidRPr="00492359">
        <w:rPr>
          <w:rFonts w:ascii="PT Sans" w:hAnsi="PT Sans"/>
          <w:lang w:val="bg-BG"/>
        </w:rPr>
        <w:t>"</w:t>
      </w:r>
      <w:r w:rsidRPr="00492359">
        <w:rPr>
          <w:rFonts w:ascii="PT Sans" w:hAnsi="PT Sans"/>
          <w:lang w:val="bg-BG"/>
        </w:rPr>
        <w:t>Синерджи П</w:t>
      </w:r>
      <w:r w:rsidR="008F3FC6" w:rsidRPr="00492359">
        <w:rPr>
          <w:rFonts w:ascii="PT Sans" w:hAnsi="PT Sans"/>
          <w:lang w:val="bg-BG"/>
        </w:rPr>
        <w:t>"</w:t>
      </w:r>
      <w:r w:rsidRPr="00492359">
        <w:rPr>
          <w:rFonts w:ascii="PT Sans" w:hAnsi="PT Sans"/>
          <w:lang w:val="bg-BG"/>
        </w:rPr>
        <w:t xml:space="preserve"> ЕООД.</w:t>
      </w:r>
    </w:p>
    <w:p w14:paraId="0CD8AA10" w14:textId="797BBDBB" w:rsidR="00392737" w:rsidRPr="00492359" w:rsidRDefault="00392737" w:rsidP="000756AE">
      <w:pPr>
        <w:pStyle w:val="a0"/>
        <w:numPr>
          <w:ilvl w:val="0"/>
          <w:numId w:val="48"/>
        </w:numPr>
        <w:spacing w:line="276" w:lineRule="auto"/>
        <w:jc w:val="both"/>
        <w:rPr>
          <w:rFonts w:ascii="PT Sans" w:hAnsi="PT Sans"/>
          <w:lang w:val="bg-BG"/>
        </w:rPr>
      </w:pPr>
      <w:r w:rsidRPr="00492359">
        <w:rPr>
          <w:rFonts w:ascii="PT Sans" w:hAnsi="PT Sans"/>
          <w:lang w:val="bg-BG"/>
        </w:rPr>
        <w:t xml:space="preserve">Монтаж и присъединяване на фотоволтаична ел. инсталация за производство на ел. енергия с мощност 30 kW, гр. Сеново, УПИ III-506, кв. 57, </w:t>
      </w:r>
      <w:r w:rsidR="008F3FC6" w:rsidRPr="00492359">
        <w:rPr>
          <w:rFonts w:ascii="PT Sans" w:hAnsi="PT Sans"/>
          <w:lang w:val="bg-BG"/>
        </w:rPr>
        <w:t>"</w:t>
      </w:r>
      <w:r w:rsidRPr="00492359">
        <w:rPr>
          <w:rFonts w:ascii="PT Sans" w:hAnsi="PT Sans"/>
          <w:lang w:val="bg-BG"/>
        </w:rPr>
        <w:t>Хеджхог Импакт</w:t>
      </w:r>
      <w:r w:rsidR="008F3FC6" w:rsidRPr="00492359">
        <w:rPr>
          <w:rFonts w:ascii="PT Sans" w:hAnsi="PT Sans"/>
          <w:lang w:val="bg-BG"/>
        </w:rPr>
        <w:t>"</w:t>
      </w:r>
      <w:r w:rsidRPr="00492359">
        <w:rPr>
          <w:rFonts w:ascii="PT Sans" w:hAnsi="PT Sans"/>
          <w:lang w:val="bg-BG"/>
        </w:rPr>
        <w:t xml:space="preserve"> ЕООД.</w:t>
      </w:r>
    </w:p>
    <w:p w14:paraId="40159AB5" w14:textId="77777777" w:rsidR="00337E78" w:rsidRPr="00492359" w:rsidRDefault="00337E78" w:rsidP="009E1A58">
      <w:pPr>
        <w:spacing w:line="276" w:lineRule="auto"/>
        <w:ind w:firstLine="360"/>
        <w:jc w:val="both"/>
        <w:rPr>
          <w:rFonts w:ascii="PT Sans" w:hAnsi="PT Sans"/>
          <w:b/>
          <w:bCs/>
          <w:lang w:val="bg-BG"/>
        </w:rPr>
      </w:pPr>
    </w:p>
    <w:p w14:paraId="094E9FFA" w14:textId="3B238579" w:rsidR="009D5D18" w:rsidRPr="00492359" w:rsidRDefault="009D5D18" w:rsidP="009E1A58">
      <w:pPr>
        <w:spacing w:line="276" w:lineRule="auto"/>
        <w:ind w:firstLine="360"/>
        <w:jc w:val="both"/>
        <w:rPr>
          <w:rFonts w:ascii="PT Sans" w:hAnsi="PT Sans"/>
          <w:b/>
          <w:bCs/>
          <w:lang w:val="bg-BG"/>
        </w:rPr>
      </w:pPr>
      <w:r w:rsidRPr="00492359">
        <w:rPr>
          <w:rFonts w:ascii="PT Sans" w:hAnsi="PT Sans"/>
          <w:b/>
          <w:bCs/>
          <w:lang w:val="bg-BG"/>
        </w:rPr>
        <w:t>Газоснабдяване</w:t>
      </w:r>
    </w:p>
    <w:p w14:paraId="29311CAC" w14:textId="2555FA5C" w:rsidR="009D5942" w:rsidRPr="00492359" w:rsidRDefault="009D5942" w:rsidP="009E1A58">
      <w:pPr>
        <w:spacing w:line="276" w:lineRule="auto"/>
        <w:ind w:firstLine="360"/>
        <w:jc w:val="both"/>
        <w:rPr>
          <w:rFonts w:ascii="PT Sans" w:hAnsi="PT Sans"/>
          <w:b/>
          <w:bCs/>
          <w:lang w:val="bg-BG"/>
        </w:rPr>
      </w:pPr>
      <w:bookmarkStart w:id="94" w:name="_Toc386127159"/>
      <w:r w:rsidRPr="00492359">
        <w:rPr>
          <w:rFonts w:ascii="PT Sans" w:hAnsi="PT Sans"/>
          <w:lang w:val="bg-BG"/>
        </w:rPr>
        <w:t>Газоснабдяване – налична е мрежа от Разград до "Каолин" ЕАД – Сеново, Ветово.</w:t>
      </w:r>
    </w:p>
    <w:p w14:paraId="3B1CBE4A" w14:textId="77777777" w:rsidR="00BB3B28" w:rsidRPr="00492359" w:rsidRDefault="00BB3B28" w:rsidP="009E1A58">
      <w:pPr>
        <w:spacing w:line="276" w:lineRule="auto"/>
        <w:ind w:firstLine="360"/>
        <w:jc w:val="both"/>
        <w:rPr>
          <w:rFonts w:ascii="PT Sans" w:hAnsi="PT Sans"/>
          <w:b/>
          <w:bCs/>
          <w:lang w:val="bg-BG"/>
        </w:rPr>
      </w:pPr>
    </w:p>
    <w:p w14:paraId="69B3EDE4" w14:textId="345850B3" w:rsidR="009D5D18" w:rsidRPr="00492359" w:rsidRDefault="009D5D18" w:rsidP="009E1A58">
      <w:pPr>
        <w:spacing w:line="276" w:lineRule="auto"/>
        <w:ind w:firstLine="360"/>
        <w:jc w:val="both"/>
        <w:rPr>
          <w:rFonts w:ascii="PT Sans" w:hAnsi="PT Sans"/>
          <w:b/>
          <w:bCs/>
          <w:lang w:val="bg-BG"/>
        </w:rPr>
      </w:pPr>
      <w:r w:rsidRPr="00492359">
        <w:rPr>
          <w:rFonts w:ascii="PT Sans" w:hAnsi="PT Sans"/>
          <w:b/>
          <w:bCs/>
          <w:lang w:val="bg-BG"/>
        </w:rPr>
        <w:t>Възобновяеми енергийни източници и енергийна ефективност</w:t>
      </w:r>
      <w:bookmarkEnd w:id="94"/>
    </w:p>
    <w:p w14:paraId="2F3E35A0" w14:textId="3F428C7E" w:rsidR="00806B0B" w:rsidRPr="00492359" w:rsidRDefault="00806B0B" w:rsidP="009E1A58">
      <w:pPr>
        <w:spacing w:line="276" w:lineRule="auto"/>
        <w:ind w:firstLine="360"/>
        <w:jc w:val="both"/>
        <w:rPr>
          <w:rFonts w:ascii="PT Sans" w:hAnsi="PT Sans"/>
          <w:lang w:val="bg-BG"/>
        </w:rPr>
      </w:pPr>
      <w:bookmarkStart w:id="95" w:name="_Toc386127161"/>
      <w:r w:rsidRPr="00492359">
        <w:rPr>
          <w:rFonts w:ascii="PT Sans" w:hAnsi="PT Sans"/>
          <w:lang w:val="bg-BG"/>
        </w:rPr>
        <w:t>Общината има приет</w:t>
      </w:r>
      <w:r w:rsidR="00BB3B28" w:rsidRPr="00492359">
        <w:rPr>
          <w:rFonts w:ascii="PT Sans" w:hAnsi="PT Sans"/>
          <w:lang w:val="bg-BG"/>
        </w:rPr>
        <w:t>и следните програми:</w:t>
      </w:r>
    </w:p>
    <w:p w14:paraId="6D090832" w14:textId="0A685963" w:rsidR="00BB3B28" w:rsidRPr="00492359" w:rsidRDefault="004D5B4D" w:rsidP="000756AE">
      <w:pPr>
        <w:pStyle w:val="a0"/>
        <w:numPr>
          <w:ilvl w:val="0"/>
          <w:numId w:val="73"/>
        </w:numPr>
        <w:spacing w:line="276" w:lineRule="auto"/>
        <w:jc w:val="both"/>
        <w:rPr>
          <w:rFonts w:ascii="PT Sans" w:hAnsi="PT Sans"/>
          <w:lang w:val="bg-BG"/>
        </w:rPr>
      </w:pPr>
      <w:hyperlink r:id="rId39" w:tgtFrame="_blank" w:history="1">
        <w:r w:rsidR="00866FC1" w:rsidRPr="00492359">
          <w:rPr>
            <w:rFonts w:ascii="PT Sans" w:hAnsi="PT Sans"/>
            <w:lang w:val="bg-BG"/>
          </w:rPr>
          <w:t>Краткосрочна</w:t>
        </w:r>
        <w:r w:rsidR="00BB3B28" w:rsidRPr="00492359">
          <w:rPr>
            <w:rFonts w:ascii="PT Sans" w:hAnsi="PT Sans"/>
            <w:lang w:val="bg-BG"/>
          </w:rPr>
          <w:t> програма за насърчаване използването на енергия от възобновяеми източници и биогорива 2022-2025 на Община Ветово, приета с Решение №606 по Протокол №51 от 29.07.2022 г. на Общински съвет - Ветово</w:t>
        </w:r>
      </w:hyperlink>
      <w:r w:rsidR="00967165" w:rsidRPr="00492359">
        <w:rPr>
          <w:rFonts w:ascii="PT Sans" w:hAnsi="PT Sans"/>
          <w:lang w:val="bg-BG"/>
        </w:rPr>
        <w:t>;</w:t>
      </w:r>
    </w:p>
    <w:p w14:paraId="395F40AB" w14:textId="5B428359" w:rsidR="00967165" w:rsidRPr="00492359" w:rsidRDefault="004D5B4D" w:rsidP="000756AE">
      <w:pPr>
        <w:pStyle w:val="a0"/>
        <w:numPr>
          <w:ilvl w:val="0"/>
          <w:numId w:val="73"/>
        </w:numPr>
        <w:spacing w:line="276" w:lineRule="auto"/>
        <w:jc w:val="both"/>
        <w:rPr>
          <w:rFonts w:ascii="PT Sans" w:hAnsi="PT Sans"/>
          <w:lang w:val="bg-BG"/>
        </w:rPr>
      </w:pPr>
      <w:hyperlink r:id="rId40" w:tgtFrame="_blank" w:history="1">
        <w:r w:rsidR="00967165" w:rsidRPr="00492359">
          <w:rPr>
            <w:rFonts w:ascii="PT Sans" w:hAnsi="PT Sans"/>
            <w:lang w:val="bg-BG"/>
          </w:rPr>
          <w:t xml:space="preserve">Дългосрочна програма за насърчаване използването на възобновяеми енергийни източници и биогорива на територията на </w:t>
        </w:r>
        <w:r w:rsidR="00F104EA" w:rsidRPr="00492359">
          <w:rPr>
            <w:rFonts w:ascii="PT Sans" w:hAnsi="PT Sans"/>
            <w:lang w:val="bg-BG"/>
          </w:rPr>
          <w:t>О</w:t>
        </w:r>
        <w:r w:rsidR="00967165" w:rsidRPr="00492359">
          <w:rPr>
            <w:rFonts w:ascii="PT Sans" w:hAnsi="PT Sans"/>
            <w:lang w:val="bg-BG"/>
          </w:rPr>
          <w:t>бщина Ветово за периода 2024-2033 г. (приета на заседание на Общински съвет-Ветово с решение №865, по протокол № 73 от 21.09.2023 г., в сила от 01.01.2024 г.)</w:t>
        </w:r>
      </w:hyperlink>
    </w:p>
    <w:p w14:paraId="0CE252C0" w14:textId="77777777" w:rsidR="00520865" w:rsidRPr="00492359" w:rsidRDefault="00520865" w:rsidP="009E1A58">
      <w:pPr>
        <w:spacing w:line="276" w:lineRule="auto"/>
        <w:jc w:val="both"/>
        <w:rPr>
          <w:rFonts w:ascii="PT Sans" w:hAnsi="PT Sans"/>
          <w:lang w:val="bg-BG"/>
        </w:rPr>
      </w:pPr>
    </w:p>
    <w:p w14:paraId="1DFC539E" w14:textId="50723760" w:rsidR="009D5D18" w:rsidRPr="00492359" w:rsidRDefault="009D5D18" w:rsidP="000756AE">
      <w:pPr>
        <w:pStyle w:val="a0"/>
        <w:numPr>
          <w:ilvl w:val="1"/>
          <w:numId w:val="21"/>
        </w:numPr>
        <w:spacing w:line="276" w:lineRule="auto"/>
        <w:jc w:val="both"/>
        <w:outlineLvl w:val="1"/>
        <w:rPr>
          <w:rFonts w:ascii="PT Sans" w:hAnsi="PT Sans"/>
          <w:b/>
          <w:bCs/>
          <w:lang w:val="bg-BG"/>
        </w:rPr>
      </w:pPr>
      <w:bookmarkStart w:id="96" w:name="_Toc386127163"/>
      <w:bookmarkStart w:id="97" w:name="_Toc64288328"/>
      <w:bookmarkStart w:id="98" w:name="_Toc186184138"/>
      <w:bookmarkEnd w:id="95"/>
      <w:r w:rsidRPr="00492359">
        <w:rPr>
          <w:rFonts w:ascii="PT Sans" w:hAnsi="PT Sans"/>
          <w:b/>
          <w:bCs/>
          <w:lang w:val="bg-BG"/>
        </w:rPr>
        <w:t>Водоснабдяване и канализация</w:t>
      </w:r>
      <w:bookmarkEnd w:id="96"/>
      <w:bookmarkEnd w:id="97"/>
      <w:bookmarkEnd w:id="98"/>
    </w:p>
    <w:p w14:paraId="0CE83E6C" w14:textId="15316550" w:rsidR="00C34034" w:rsidRPr="00492359" w:rsidRDefault="00AD687B" w:rsidP="009E1A58">
      <w:pPr>
        <w:spacing w:line="276" w:lineRule="auto"/>
        <w:jc w:val="both"/>
        <w:rPr>
          <w:rFonts w:ascii="PT Sans" w:hAnsi="PT Sans"/>
          <w:lang w:val="bg-BG"/>
        </w:rPr>
      </w:pPr>
      <w:bookmarkStart w:id="99" w:name="_Hlk68865339"/>
      <w:bookmarkStart w:id="100" w:name="_Toc386127164"/>
      <w:r w:rsidRPr="00492359">
        <w:rPr>
          <w:rFonts w:ascii="PT Sans" w:hAnsi="PT Sans"/>
          <w:lang w:val="bg-BG"/>
        </w:rPr>
        <w:t>В населените места на територията на общината няма изградена канализационна мрежа и пречиствателни станции за отпадни води. В населените места отпадните води се заустват без пречистване.</w:t>
      </w:r>
      <w:bookmarkEnd w:id="99"/>
      <w:r w:rsidR="00320A08" w:rsidRPr="00492359">
        <w:rPr>
          <w:rFonts w:ascii="PT Sans" w:hAnsi="PT Sans"/>
          <w:lang w:val="bg-BG"/>
        </w:rPr>
        <w:t xml:space="preserve"> </w:t>
      </w:r>
      <w:r w:rsidRPr="00492359">
        <w:rPr>
          <w:rFonts w:ascii="PT Sans" w:hAnsi="PT Sans"/>
          <w:lang w:val="bg-BG"/>
        </w:rPr>
        <w:t xml:space="preserve">За опазване и подобряване на количествените и качествени показатели на питейните водоизточници е необходимо възстановяване санитарно-охранителните зони и спазването на определения режим в границите на отделните им пояси. </w:t>
      </w:r>
      <w:r w:rsidR="00320A08" w:rsidRPr="00492359">
        <w:rPr>
          <w:rFonts w:ascii="PT Sans" w:hAnsi="PT Sans"/>
          <w:lang w:val="bg-BG"/>
        </w:rPr>
        <w:t xml:space="preserve">Богатството на водни ресурси в общината не се експлоатира ефективно и не се пази - загубите във водопреносната мрежа са значителни и </w:t>
      </w:r>
      <w:r w:rsidR="00320A08" w:rsidRPr="00492359">
        <w:rPr>
          <w:rFonts w:ascii="PT Sans" w:hAnsi="PT Sans"/>
          <w:lang w:val="bg-BG"/>
        </w:rPr>
        <w:lastRenderedPageBreak/>
        <w:t>замърсяването на подпочвените води се увеличава. Причините се дължат на високите подпочвени води и липсата на пречиствателни станции за отпадните води.</w:t>
      </w:r>
    </w:p>
    <w:p w14:paraId="0385868D" w14:textId="074FB2AB" w:rsidR="00C34034" w:rsidRPr="00492359" w:rsidRDefault="00936534" w:rsidP="009E1A58">
      <w:pPr>
        <w:spacing w:line="276" w:lineRule="auto"/>
        <w:jc w:val="both"/>
        <w:rPr>
          <w:rFonts w:ascii="PT Sans" w:hAnsi="PT Sans"/>
          <w:lang w:val="bg-BG"/>
        </w:rPr>
      </w:pPr>
      <w:r w:rsidRPr="00492359">
        <w:rPr>
          <w:rFonts w:ascii="PT Sans" w:hAnsi="PT Sans"/>
          <w:lang w:val="bg-BG"/>
        </w:rPr>
        <w:t>Степента на изграденост на водоснабдителната система на населените места от Община Ветово е 100%, също както и степента на свързаност на населението към водопроводната мрежа.</w:t>
      </w:r>
      <w:r w:rsidR="00B326DE" w:rsidRPr="00492359">
        <w:rPr>
          <w:rFonts w:ascii="PT Sans" w:hAnsi="PT Sans"/>
          <w:lang w:val="bg-BG"/>
        </w:rPr>
        <w:t xml:space="preserve"> На територията на общината няма изградена канализационна мрежа. Състоянието на мрежата е незадоволително. По-голямата част от тръбите са стари и амортизирани. Изградени са в периода 1934-1980</w:t>
      </w:r>
      <w:r w:rsidR="00A56219" w:rsidRPr="00492359">
        <w:rPr>
          <w:rFonts w:ascii="PT Sans" w:hAnsi="PT Sans"/>
          <w:lang w:val="bg-BG"/>
        </w:rPr>
        <w:t xml:space="preserve"> г. Основните проблеми при АЦ водопроводи са компрометиране на връзките, счупвания и спуквания на тръбите. Основен проблем при стоманените водопроводи е корозията. Голяма част от водопроводите са в лошо състояние </w:t>
      </w:r>
      <w:r w:rsidR="00000E27" w:rsidRPr="00492359">
        <w:rPr>
          <w:rFonts w:ascii="PT Sans" w:hAnsi="PT Sans"/>
          <w:lang w:val="bg-BG"/>
        </w:rPr>
        <w:t>и са потенциален източник на проблеми. Част от довеждащите водопроводи нямат учредени сервитути, което създава затруднения при експлоатацията</w:t>
      </w:r>
      <w:r w:rsidR="008C6046" w:rsidRPr="00492359">
        <w:rPr>
          <w:rFonts w:ascii="PT Sans" w:hAnsi="PT Sans"/>
          <w:lang w:val="bg-BG"/>
        </w:rPr>
        <w:t>.</w:t>
      </w:r>
    </w:p>
    <w:p w14:paraId="0A86E672" w14:textId="30250B9D" w:rsidR="008C6046" w:rsidRPr="00492359" w:rsidRDefault="008C6046" w:rsidP="009E1A58">
      <w:pPr>
        <w:spacing w:line="276" w:lineRule="auto"/>
        <w:jc w:val="both"/>
        <w:rPr>
          <w:rFonts w:ascii="PT Sans" w:hAnsi="PT Sans"/>
          <w:lang w:val="bg-BG"/>
        </w:rPr>
      </w:pPr>
      <w:r w:rsidRPr="00492359">
        <w:rPr>
          <w:rFonts w:ascii="PT Sans" w:hAnsi="PT Sans"/>
          <w:lang w:val="bg-BG"/>
        </w:rPr>
        <w:t>Инвестиции във ВиК-мрежата:</w:t>
      </w:r>
    </w:p>
    <w:p w14:paraId="39751F10" w14:textId="495AE7BF" w:rsidR="008C6046" w:rsidRPr="00492359" w:rsidRDefault="008C6046" w:rsidP="000756AE">
      <w:pPr>
        <w:pStyle w:val="a0"/>
        <w:numPr>
          <w:ilvl w:val="0"/>
          <w:numId w:val="60"/>
        </w:numPr>
        <w:spacing w:line="276" w:lineRule="auto"/>
        <w:jc w:val="both"/>
        <w:rPr>
          <w:rFonts w:ascii="PT Sans" w:hAnsi="PT Sans"/>
          <w:lang w:val="bg-BG"/>
        </w:rPr>
      </w:pPr>
      <w:r w:rsidRPr="00492359">
        <w:rPr>
          <w:rFonts w:ascii="PT Sans" w:hAnsi="PT Sans"/>
          <w:lang w:val="bg-BG"/>
        </w:rPr>
        <w:t>През 2014 г. общата стойност на инвестициите на територията на общината възлиза на 73 190,60 лв.</w:t>
      </w:r>
    </w:p>
    <w:p w14:paraId="19375B3F" w14:textId="4FF68DC8" w:rsidR="008C6046" w:rsidRPr="00492359" w:rsidRDefault="008C6046" w:rsidP="000756AE">
      <w:pPr>
        <w:pStyle w:val="a0"/>
        <w:numPr>
          <w:ilvl w:val="0"/>
          <w:numId w:val="60"/>
        </w:numPr>
        <w:spacing w:line="276" w:lineRule="auto"/>
        <w:jc w:val="both"/>
        <w:rPr>
          <w:rFonts w:ascii="PT Sans" w:hAnsi="PT Sans"/>
          <w:lang w:val="bg-BG"/>
        </w:rPr>
      </w:pPr>
      <w:r w:rsidRPr="00492359">
        <w:rPr>
          <w:rFonts w:ascii="PT Sans" w:hAnsi="PT Sans"/>
          <w:lang w:val="bg-BG"/>
        </w:rPr>
        <w:t xml:space="preserve">През 2015 г. общата стойност на инвестициите на територията на общината възлиза на </w:t>
      </w:r>
      <w:r w:rsidR="005922E0" w:rsidRPr="00492359">
        <w:rPr>
          <w:rFonts w:ascii="PT Sans" w:hAnsi="PT Sans"/>
          <w:lang w:val="bg-BG"/>
        </w:rPr>
        <w:t>175 021 лв.</w:t>
      </w:r>
    </w:p>
    <w:p w14:paraId="57E3A929" w14:textId="2E066C47" w:rsidR="005922E0" w:rsidRPr="00492359" w:rsidRDefault="005922E0" w:rsidP="000756AE">
      <w:pPr>
        <w:pStyle w:val="a0"/>
        <w:numPr>
          <w:ilvl w:val="0"/>
          <w:numId w:val="60"/>
        </w:numPr>
        <w:spacing w:line="276" w:lineRule="auto"/>
        <w:jc w:val="both"/>
        <w:rPr>
          <w:rFonts w:ascii="PT Sans" w:hAnsi="PT Sans"/>
          <w:lang w:val="bg-BG"/>
        </w:rPr>
      </w:pPr>
      <w:r w:rsidRPr="00492359">
        <w:rPr>
          <w:rFonts w:ascii="PT Sans" w:hAnsi="PT Sans"/>
          <w:lang w:val="bg-BG"/>
        </w:rPr>
        <w:t xml:space="preserve">През 2016 г. Община Ветово придобива ВиК активи ПОС като инвестиционни ВиК обекти, финансирани и предоставени от ВиК Оператора на стойност </w:t>
      </w:r>
      <w:r w:rsidR="00042A33" w:rsidRPr="00492359">
        <w:rPr>
          <w:rFonts w:ascii="PT Sans" w:hAnsi="PT Sans"/>
          <w:lang w:val="bg-BG"/>
        </w:rPr>
        <w:t>13 415,93 лв.</w:t>
      </w:r>
    </w:p>
    <w:p w14:paraId="63B4B103" w14:textId="1293B1FA" w:rsidR="00042A33" w:rsidRPr="00492359" w:rsidRDefault="00042A33" w:rsidP="000756AE">
      <w:pPr>
        <w:pStyle w:val="a0"/>
        <w:numPr>
          <w:ilvl w:val="0"/>
          <w:numId w:val="60"/>
        </w:numPr>
        <w:spacing w:line="276" w:lineRule="auto"/>
        <w:jc w:val="both"/>
        <w:rPr>
          <w:rFonts w:ascii="PT Sans" w:hAnsi="PT Sans"/>
          <w:lang w:val="bg-BG"/>
        </w:rPr>
      </w:pPr>
      <w:r w:rsidRPr="00492359">
        <w:rPr>
          <w:rFonts w:ascii="PT Sans" w:hAnsi="PT Sans"/>
          <w:lang w:val="bg-BG"/>
        </w:rPr>
        <w:t>През 2017 г. Община Ветово придобива ВиК активи ПОС като инвестиционни ВиК обекти,</w:t>
      </w:r>
      <w:r w:rsidR="00F76F55" w:rsidRPr="00492359">
        <w:rPr>
          <w:rFonts w:ascii="PT Sans" w:hAnsi="PT Sans"/>
          <w:lang w:val="bg-BG"/>
        </w:rPr>
        <w:t xml:space="preserve"> финансирани и предоставени от ВиК Оператора на обща стойност 166 890,12 лв., като по-значимите</w:t>
      </w:r>
      <w:r w:rsidR="00EA141C" w:rsidRPr="00492359">
        <w:rPr>
          <w:rFonts w:ascii="PT Sans" w:hAnsi="PT Sans"/>
          <w:lang w:val="bg-BG"/>
        </w:rPr>
        <w:t xml:space="preserve"> изпълнени обекти са:</w:t>
      </w:r>
    </w:p>
    <w:p w14:paraId="1F4CD7F8" w14:textId="5B85F650" w:rsidR="00EA141C" w:rsidRPr="00492359" w:rsidRDefault="00EA141C" w:rsidP="000756AE">
      <w:pPr>
        <w:pStyle w:val="a0"/>
        <w:numPr>
          <w:ilvl w:val="1"/>
          <w:numId w:val="60"/>
        </w:numPr>
        <w:spacing w:line="276" w:lineRule="auto"/>
        <w:jc w:val="both"/>
        <w:rPr>
          <w:rFonts w:ascii="PT Sans" w:hAnsi="PT Sans"/>
          <w:lang w:val="bg-BG"/>
        </w:rPr>
      </w:pPr>
      <w:r w:rsidRPr="00492359">
        <w:rPr>
          <w:rFonts w:ascii="PT Sans" w:hAnsi="PT Sans"/>
          <w:lang w:val="bg-BG"/>
        </w:rPr>
        <w:t>През 2018 г. Община Ветово придобива ВиК активи ПОС като инвестиционни ВиК обекти, финансирани и предоставени от ВиК Оператора на обща стойност</w:t>
      </w:r>
      <w:r w:rsidR="002D4B2D" w:rsidRPr="00492359">
        <w:rPr>
          <w:rFonts w:ascii="PT Sans" w:hAnsi="PT Sans"/>
          <w:lang w:val="bg-BG"/>
        </w:rPr>
        <w:t xml:space="preserve"> 29 608,42 лв.</w:t>
      </w:r>
    </w:p>
    <w:p w14:paraId="70E4C6A8" w14:textId="6218E6B4" w:rsidR="002D4B2D" w:rsidRPr="00492359" w:rsidRDefault="002D4B2D" w:rsidP="000756AE">
      <w:pPr>
        <w:pStyle w:val="a0"/>
        <w:numPr>
          <w:ilvl w:val="1"/>
          <w:numId w:val="60"/>
        </w:numPr>
        <w:spacing w:line="276" w:lineRule="auto"/>
        <w:jc w:val="both"/>
        <w:rPr>
          <w:rFonts w:ascii="PT Sans" w:hAnsi="PT Sans"/>
          <w:lang w:val="bg-BG"/>
        </w:rPr>
      </w:pPr>
      <w:r w:rsidRPr="00492359">
        <w:rPr>
          <w:rFonts w:ascii="PT Sans" w:hAnsi="PT Sans"/>
          <w:lang w:val="bg-BG"/>
        </w:rPr>
        <w:t>През 2019 г. Община Ветово придобива ВиК активи ПОС като инвестиционни ВиК обекти, финансирани и предоставени от ВиК Оператора на обща стойност</w:t>
      </w:r>
      <w:r w:rsidR="00E64664" w:rsidRPr="00492359">
        <w:rPr>
          <w:rFonts w:ascii="PT Sans" w:hAnsi="PT Sans"/>
          <w:lang w:val="bg-BG"/>
        </w:rPr>
        <w:t xml:space="preserve"> 75 129,78 лв.</w:t>
      </w:r>
    </w:p>
    <w:p w14:paraId="64989653" w14:textId="263512C2" w:rsidR="00E64664" w:rsidRPr="00492359" w:rsidRDefault="00E64664" w:rsidP="000756AE">
      <w:pPr>
        <w:pStyle w:val="a0"/>
        <w:numPr>
          <w:ilvl w:val="1"/>
          <w:numId w:val="60"/>
        </w:numPr>
        <w:spacing w:line="276" w:lineRule="auto"/>
        <w:jc w:val="both"/>
        <w:rPr>
          <w:rFonts w:ascii="PT Sans" w:hAnsi="PT Sans"/>
          <w:lang w:val="bg-BG"/>
        </w:rPr>
      </w:pPr>
      <w:r w:rsidRPr="00492359">
        <w:rPr>
          <w:rFonts w:ascii="PT Sans" w:hAnsi="PT Sans"/>
          <w:lang w:val="bg-BG"/>
        </w:rPr>
        <w:t>През 2020 г. Община Ветово придобива ВиК активи ПОС като инвестиционни ВиК обекти, финансирани и предоставени от ВиК Оператора на обща стойност 113 692,55 лв.</w:t>
      </w:r>
    </w:p>
    <w:p w14:paraId="55023E4F" w14:textId="7B3A81B7" w:rsidR="004010FF" w:rsidRPr="00492359" w:rsidRDefault="004010FF" w:rsidP="009E1A58">
      <w:pPr>
        <w:spacing w:line="276" w:lineRule="auto"/>
        <w:jc w:val="both"/>
        <w:rPr>
          <w:rFonts w:ascii="PT Sans" w:hAnsi="PT Sans"/>
          <w:lang w:val="bg-BG"/>
        </w:rPr>
      </w:pPr>
      <w:r w:rsidRPr="00492359">
        <w:rPr>
          <w:rFonts w:ascii="PT Sans" w:hAnsi="PT Sans"/>
          <w:lang w:val="bg-BG"/>
        </w:rPr>
        <w:t>Активите са изградени</w:t>
      </w:r>
      <w:r w:rsidR="00F164A1" w:rsidRPr="00492359">
        <w:rPr>
          <w:rFonts w:ascii="PT Sans" w:hAnsi="PT Sans"/>
          <w:lang w:val="bg-BG"/>
        </w:rPr>
        <w:t xml:space="preserve"> и финансирани</w:t>
      </w:r>
      <w:r w:rsidR="006464D8" w:rsidRPr="00492359">
        <w:rPr>
          <w:rFonts w:ascii="PT Sans" w:hAnsi="PT Sans"/>
          <w:lang w:val="bg-BG"/>
        </w:rPr>
        <w:t xml:space="preserve"> от ВиК ООД – Русе и са приети от Община Ветово, като ВиК активи </w:t>
      </w:r>
      <w:r w:rsidR="002A2F2D" w:rsidRPr="00492359">
        <w:rPr>
          <w:rFonts w:ascii="PT Sans" w:hAnsi="PT Sans"/>
          <w:lang w:val="bg-BG"/>
        </w:rPr>
        <w:t>–</w:t>
      </w:r>
      <w:r w:rsidR="006464D8" w:rsidRPr="00492359">
        <w:rPr>
          <w:rFonts w:ascii="PT Sans" w:hAnsi="PT Sans"/>
          <w:lang w:val="bg-BG"/>
        </w:rPr>
        <w:t xml:space="preserve"> </w:t>
      </w:r>
      <w:r w:rsidR="002A2F2D" w:rsidRPr="00492359">
        <w:rPr>
          <w:rFonts w:ascii="PT Sans" w:hAnsi="PT Sans"/>
          <w:lang w:val="bg-BG"/>
        </w:rPr>
        <w:t xml:space="preserve">публична общинска собственост. Всички активи са включени в Приложение №1 </w:t>
      </w:r>
      <w:r w:rsidR="00854551" w:rsidRPr="00492359">
        <w:rPr>
          <w:rFonts w:ascii="PT Sans" w:hAnsi="PT Sans"/>
          <w:lang w:val="bg-BG"/>
        </w:rPr>
        <w:t xml:space="preserve">на сключения Договор са </w:t>
      </w:r>
      <w:r w:rsidR="00CD30D8" w:rsidRPr="00492359">
        <w:rPr>
          <w:rFonts w:ascii="PT Sans" w:hAnsi="PT Sans"/>
          <w:lang w:val="bg-BG"/>
        </w:rPr>
        <w:t>стопанисване</w:t>
      </w:r>
      <w:r w:rsidR="00113DFC" w:rsidRPr="00492359">
        <w:rPr>
          <w:rFonts w:ascii="PT Sans" w:hAnsi="PT Sans"/>
          <w:lang w:val="bg-BG"/>
        </w:rPr>
        <w:t>, поддържане и експлоатация на ВиК системите и съоръженията и предоставяне на водо</w:t>
      </w:r>
      <w:r w:rsidR="00D00BA5" w:rsidRPr="00492359">
        <w:rPr>
          <w:rFonts w:ascii="PT Sans" w:hAnsi="PT Sans"/>
          <w:lang w:val="bg-BG"/>
        </w:rPr>
        <w:t>с</w:t>
      </w:r>
      <w:r w:rsidR="00113DFC" w:rsidRPr="00492359">
        <w:rPr>
          <w:rFonts w:ascii="PT Sans" w:hAnsi="PT Sans"/>
          <w:lang w:val="bg-BG"/>
        </w:rPr>
        <w:t>набдителни и канализационни услуги.</w:t>
      </w:r>
    </w:p>
    <w:p w14:paraId="4E6AB012" w14:textId="77777777" w:rsidR="00967165" w:rsidRPr="00492359" w:rsidRDefault="00967165" w:rsidP="009E1A58">
      <w:pPr>
        <w:spacing w:line="276" w:lineRule="auto"/>
        <w:jc w:val="both"/>
        <w:rPr>
          <w:rFonts w:ascii="PT Sans" w:hAnsi="PT Sans"/>
          <w:lang w:val="bg-BG"/>
        </w:rPr>
      </w:pPr>
    </w:p>
    <w:p w14:paraId="1DE2E904" w14:textId="07FE2AE6" w:rsidR="00AD687B" w:rsidRPr="00492359" w:rsidRDefault="00AD687B" w:rsidP="009E1A58">
      <w:pPr>
        <w:spacing w:line="276" w:lineRule="auto"/>
        <w:jc w:val="both"/>
        <w:rPr>
          <w:rFonts w:ascii="PT Sans" w:hAnsi="PT Sans"/>
          <w:b/>
          <w:bCs/>
          <w:lang w:val="bg-BG"/>
        </w:rPr>
      </w:pPr>
      <w:r w:rsidRPr="00492359">
        <w:rPr>
          <w:rFonts w:ascii="PT Sans" w:hAnsi="PT Sans"/>
          <w:b/>
          <w:bCs/>
          <w:lang w:val="bg-BG"/>
        </w:rPr>
        <w:t>В</w:t>
      </w:r>
      <w:r w:rsidR="00320A08" w:rsidRPr="00492359">
        <w:rPr>
          <w:rFonts w:ascii="PT Sans" w:hAnsi="PT Sans"/>
          <w:b/>
          <w:bCs/>
          <w:lang w:val="bg-BG"/>
        </w:rPr>
        <w:t>одоснабдяване</w:t>
      </w:r>
    </w:p>
    <w:p w14:paraId="2511FFB8" w14:textId="194708A6" w:rsidR="00AD687B" w:rsidRPr="00492359" w:rsidRDefault="00AD687B" w:rsidP="00866FC1">
      <w:pPr>
        <w:pStyle w:val="a0"/>
        <w:numPr>
          <w:ilvl w:val="0"/>
          <w:numId w:val="73"/>
        </w:numPr>
        <w:spacing w:line="276" w:lineRule="auto"/>
        <w:jc w:val="both"/>
        <w:rPr>
          <w:rFonts w:ascii="PT Sans" w:hAnsi="PT Sans"/>
          <w:i/>
          <w:iCs/>
          <w:lang w:val="bg-BG"/>
        </w:rPr>
      </w:pPr>
      <w:r w:rsidRPr="00492359">
        <w:rPr>
          <w:rFonts w:ascii="PT Sans" w:hAnsi="PT Sans"/>
          <w:b/>
          <w:bCs/>
          <w:i/>
          <w:iCs/>
          <w:lang w:val="bg-BG"/>
        </w:rPr>
        <w:t xml:space="preserve"> </w:t>
      </w:r>
      <w:r w:rsidRPr="00492359">
        <w:rPr>
          <w:rFonts w:ascii="PT Sans" w:hAnsi="PT Sans"/>
          <w:i/>
          <w:iCs/>
          <w:lang w:val="bg-BG"/>
        </w:rPr>
        <w:t>Град Ветово</w:t>
      </w:r>
    </w:p>
    <w:p w14:paraId="2EB53BEA" w14:textId="6980E4CE" w:rsidR="00AD687B" w:rsidRPr="00492359" w:rsidRDefault="00AD687B" w:rsidP="009E1A58">
      <w:pPr>
        <w:spacing w:line="276" w:lineRule="auto"/>
        <w:jc w:val="both"/>
        <w:rPr>
          <w:rFonts w:ascii="PT Sans" w:hAnsi="PT Sans"/>
          <w:lang w:val="bg-BG"/>
        </w:rPr>
      </w:pPr>
      <w:r w:rsidRPr="00492359">
        <w:rPr>
          <w:rFonts w:ascii="PT Sans" w:hAnsi="PT Sans"/>
          <w:lang w:val="bg-BG"/>
        </w:rPr>
        <w:lastRenderedPageBreak/>
        <w:t>Водоснабдяването на гр. Ветово е от подземни води</w:t>
      </w:r>
      <w:r w:rsidR="00320A08" w:rsidRPr="00492359">
        <w:rPr>
          <w:rFonts w:ascii="PT Sans" w:hAnsi="PT Sans"/>
          <w:lang w:val="bg-BG"/>
        </w:rPr>
        <w:t>, като в</w:t>
      </w:r>
      <w:r w:rsidRPr="00492359">
        <w:rPr>
          <w:rFonts w:ascii="PT Sans" w:hAnsi="PT Sans"/>
          <w:lang w:val="bg-BG"/>
        </w:rPr>
        <w:t>одовземанията са две</w:t>
      </w:r>
      <w:r w:rsidR="00320A08" w:rsidRPr="00492359">
        <w:rPr>
          <w:rFonts w:ascii="PT Sans" w:hAnsi="PT Sans"/>
          <w:lang w:val="bg-BG"/>
        </w:rPr>
        <w:t xml:space="preserve"> - </w:t>
      </w:r>
      <w:r w:rsidRPr="00492359">
        <w:rPr>
          <w:rFonts w:ascii="PT Sans" w:hAnsi="PT Sans"/>
          <w:lang w:val="bg-BG"/>
        </w:rPr>
        <w:t xml:space="preserve">ПС </w:t>
      </w:r>
      <w:r w:rsidR="00320A08" w:rsidRPr="00492359">
        <w:rPr>
          <w:rFonts w:ascii="PT Sans" w:hAnsi="PT Sans"/>
          <w:lang w:val="bg-BG"/>
        </w:rPr>
        <w:t>"</w:t>
      </w:r>
      <w:r w:rsidRPr="00492359">
        <w:rPr>
          <w:rFonts w:ascii="PT Sans" w:hAnsi="PT Sans"/>
          <w:lang w:val="bg-BG"/>
        </w:rPr>
        <w:t>Ветово</w:t>
      </w:r>
      <w:r w:rsidR="00320A08" w:rsidRPr="00492359">
        <w:rPr>
          <w:rFonts w:ascii="PT Sans" w:hAnsi="PT Sans"/>
          <w:lang w:val="bg-BG"/>
        </w:rPr>
        <w:t>"</w:t>
      </w:r>
      <w:r w:rsidRPr="00492359">
        <w:rPr>
          <w:rFonts w:ascii="PT Sans" w:hAnsi="PT Sans"/>
          <w:lang w:val="bg-BG"/>
        </w:rPr>
        <w:t xml:space="preserve"> до р</w:t>
      </w:r>
      <w:r w:rsidR="003462C4" w:rsidRPr="00492359">
        <w:rPr>
          <w:rFonts w:ascii="PT Sans" w:hAnsi="PT Sans"/>
          <w:lang w:val="bg-BG"/>
        </w:rPr>
        <w:t>.</w:t>
      </w:r>
      <w:r w:rsidRPr="00492359">
        <w:rPr>
          <w:rFonts w:ascii="PT Sans" w:hAnsi="PT Sans"/>
          <w:lang w:val="bg-BG"/>
        </w:rPr>
        <w:t xml:space="preserve"> Бели Лом в местност </w:t>
      </w:r>
      <w:r w:rsidR="00D85186" w:rsidRPr="00492359">
        <w:rPr>
          <w:rFonts w:ascii="PT Sans" w:hAnsi="PT Sans"/>
          <w:lang w:val="bg-BG"/>
        </w:rPr>
        <w:t>"В</w:t>
      </w:r>
      <w:r w:rsidRPr="00492359">
        <w:rPr>
          <w:rFonts w:ascii="PT Sans" w:hAnsi="PT Sans"/>
          <w:lang w:val="bg-BG"/>
        </w:rPr>
        <w:t>оденицата</w:t>
      </w:r>
      <w:r w:rsidR="00D85186" w:rsidRPr="00492359">
        <w:rPr>
          <w:rFonts w:ascii="PT Sans" w:hAnsi="PT Sans"/>
          <w:lang w:val="bg-BG"/>
        </w:rPr>
        <w:t>"</w:t>
      </w:r>
      <w:r w:rsidRPr="00492359">
        <w:rPr>
          <w:rFonts w:ascii="PT Sans" w:hAnsi="PT Sans"/>
          <w:lang w:val="bg-BG"/>
        </w:rPr>
        <w:t xml:space="preserve">, където два кладенеца </w:t>
      </w:r>
      <w:r w:rsidR="005D469B" w:rsidRPr="00492359">
        <w:rPr>
          <w:rFonts w:ascii="PT Sans" w:hAnsi="PT Sans"/>
          <w:lang w:val="bg-BG"/>
        </w:rPr>
        <w:t>и</w:t>
      </w:r>
      <w:r w:rsidRPr="00492359">
        <w:rPr>
          <w:rFonts w:ascii="PT Sans" w:hAnsi="PT Sans"/>
          <w:lang w:val="bg-BG"/>
        </w:rPr>
        <w:t xml:space="preserve"> четири броя тръбни кладенци в землището на с. Смирненски, м</w:t>
      </w:r>
      <w:r w:rsidR="005D469B" w:rsidRPr="00492359">
        <w:rPr>
          <w:rFonts w:ascii="PT Sans" w:hAnsi="PT Sans"/>
          <w:lang w:val="bg-BG"/>
        </w:rPr>
        <w:t>естност</w:t>
      </w:r>
      <w:r w:rsidRPr="00492359">
        <w:rPr>
          <w:rFonts w:ascii="PT Sans" w:hAnsi="PT Sans"/>
          <w:lang w:val="bg-BG"/>
        </w:rPr>
        <w:t xml:space="preserve"> „Мадан Пунар“. Общата дължина на външната водопроводна мрежа е 10</w:t>
      </w:r>
      <w:r w:rsidR="005D469B" w:rsidRPr="00492359">
        <w:rPr>
          <w:rFonts w:ascii="PT Sans" w:hAnsi="PT Sans"/>
          <w:lang w:val="bg-BG"/>
        </w:rPr>
        <w:t xml:space="preserve"> </w:t>
      </w:r>
      <w:r w:rsidRPr="00492359">
        <w:rPr>
          <w:rFonts w:ascii="PT Sans" w:hAnsi="PT Sans"/>
          <w:lang w:val="bg-BG"/>
        </w:rPr>
        <w:t>888 метра.</w:t>
      </w:r>
      <w:r w:rsidR="005D469B" w:rsidRPr="00492359">
        <w:rPr>
          <w:rFonts w:ascii="PT Sans" w:hAnsi="PT Sans"/>
          <w:lang w:val="bg-BG"/>
        </w:rPr>
        <w:t xml:space="preserve"> </w:t>
      </w:r>
      <w:r w:rsidRPr="00492359">
        <w:rPr>
          <w:rFonts w:ascii="PT Sans" w:hAnsi="PT Sans"/>
          <w:lang w:val="bg-BG"/>
        </w:rPr>
        <w:t>Вътрешната водопроводна мрежа е от АЦ тръби, ко</w:t>
      </w:r>
      <w:r w:rsidR="005D469B" w:rsidRPr="00492359">
        <w:rPr>
          <w:rFonts w:ascii="PT Sans" w:hAnsi="PT Sans"/>
          <w:lang w:val="bg-BG"/>
        </w:rPr>
        <w:t>и</w:t>
      </w:r>
      <w:r w:rsidRPr="00492359">
        <w:rPr>
          <w:rFonts w:ascii="PT Sans" w:hAnsi="PT Sans"/>
          <w:lang w:val="bg-BG"/>
        </w:rPr>
        <w:t>то са с изтекъл експлоатационен период и силно амортизирани. Общата</w:t>
      </w:r>
      <w:r w:rsidR="005D469B" w:rsidRPr="00492359">
        <w:rPr>
          <w:rFonts w:ascii="PT Sans" w:hAnsi="PT Sans"/>
          <w:lang w:val="bg-BG"/>
        </w:rPr>
        <w:t xml:space="preserve"> им</w:t>
      </w:r>
      <w:r w:rsidRPr="00492359">
        <w:rPr>
          <w:rFonts w:ascii="PT Sans" w:hAnsi="PT Sans"/>
          <w:lang w:val="bg-BG"/>
        </w:rPr>
        <w:t xml:space="preserve"> дължина е 56</w:t>
      </w:r>
      <w:r w:rsidR="005D469B" w:rsidRPr="00492359">
        <w:rPr>
          <w:rFonts w:ascii="PT Sans" w:hAnsi="PT Sans"/>
          <w:lang w:val="bg-BG"/>
        </w:rPr>
        <w:t xml:space="preserve"> </w:t>
      </w:r>
      <w:r w:rsidRPr="00492359">
        <w:rPr>
          <w:rFonts w:ascii="PT Sans" w:hAnsi="PT Sans"/>
          <w:lang w:val="bg-BG"/>
        </w:rPr>
        <w:t>330 метра. Загубите на вода във вътрешната водопреносна мрежа достигат до 70%.</w:t>
      </w:r>
    </w:p>
    <w:p w14:paraId="1168E257" w14:textId="452A4AB8" w:rsidR="00AD687B" w:rsidRPr="00492359" w:rsidRDefault="00AD687B" w:rsidP="009E1A58">
      <w:pPr>
        <w:spacing w:line="276" w:lineRule="auto"/>
        <w:jc w:val="both"/>
        <w:rPr>
          <w:rFonts w:ascii="PT Sans" w:hAnsi="PT Sans"/>
          <w:lang w:val="bg-BG"/>
        </w:rPr>
      </w:pPr>
      <w:r w:rsidRPr="00492359">
        <w:rPr>
          <w:rFonts w:ascii="PT Sans" w:hAnsi="PT Sans"/>
          <w:lang w:val="bg-BG"/>
        </w:rPr>
        <w:t>Всички водовземни съоръжения, помпени станции и резервоари имат учредени санитарно-охранителни зони I, II и III пояс. По трасетата на всички водопроводи, извън урбанизираната територия, има предвидена сервитутна зона с ширина по 3 метра от двете страни.</w:t>
      </w:r>
      <w:r w:rsidR="007972D1" w:rsidRPr="00492359">
        <w:rPr>
          <w:rFonts w:ascii="PT Sans" w:hAnsi="PT Sans"/>
          <w:lang w:val="bg-BG"/>
        </w:rPr>
        <w:t xml:space="preserve"> </w:t>
      </w:r>
      <w:r w:rsidRPr="00492359">
        <w:rPr>
          <w:rFonts w:ascii="PT Sans" w:hAnsi="PT Sans"/>
          <w:lang w:val="bg-BG"/>
        </w:rPr>
        <w:t xml:space="preserve">С изключение на тръбен кладенец №1 част от ПС </w:t>
      </w:r>
      <w:r w:rsidR="007972D1" w:rsidRPr="00492359">
        <w:rPr>
          <w:rFonts w:ascii="PT Sans" w:hAnsi="PT Sans"/>
          <w:lang w:val="bg-BG"/>
        </w:rPr>
        <w:t>"</w:t>
      </w:r>
      <w:r w:rsidRPr="00492359">
        <w:rPr>
          <w:rFonts w:ascii="PT Sans" w:hAnsi="PT Sans"/>
          <w:lang w:val="bg-BG"/>
        </w:rPr>
        <w:t>Смирненски</w:t>
      </w:r>
      <w:r w:rsidR="007972D1" w:rsidRPr="00492359">
        <w:rPr>
          <w:rFonts w:ascii="PT Sans" w:hAnsi="PT Sans"/>
          <w:lang w:val="bg-BG"/>
        </w:rPr>
        <w:t>",</w:t>
      </w:r>
      <w:r w:rsidRPr="00492359">
        <w:rPr>
          <w:rFonts w:ascii="PT Sans" w:hAnsi="PT Sans"/>
          <w:lang w:val="bg-BG"/>
        </w:rPr>
        <w:t xml:space="preserve"> всички други съоръжения са в експлоатация.</w:t>
      </w:r>
    </w:p>
    <w:p w14:paraId="7FBFEBC2" w14:textId="051BCDEC"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Село Смирненски</w:t>
      </w:r>
    </w:p>
    <w:p w14:paraId="02916AF9" w14:textId="55937E68" w:rsidR="00AD687B" w:rsidRPr="00492359" w:rsidRDefault="00AD687B" w:rsidP="009E1A58">
      <w:pPr>
        <w:spacing w:line="276" w:lineRule="auto"/>
        <w:jc w:val="both"/>
        <w:rPr>
          <w:rFonts w:ascii="PT Sans" w:hAnsi="PT Sans"/>
          <w:lang w:val="bg-BG"/>
        </w:rPr>
      </w:pPr>
      <w:r w:rsidRPr="00492359">
        <w:rPr>
          <w:rFonts w:ascii="PT Sans" w:hAnsi="PT Sans"/>
          <w:lang w:val="bg-BG"/>
        </w:rPr>
        <w:t>Село Смирненски се водоснабдява заедно с гр. Ветово от четири броя тръбни кладенци в землището на с. Смирненски, м</w:t>
      </w:r>
      <w:r w:rsidR="007972D1" w:rsidRPr="00492359">
        <w:rPr>
          <w:rFonts w:ascii="PT Sans" w:hAnsi="PT Sans"/>
          <w:lang w:val="bg-BG"/>
        </w:rPr>
        <w:t>естност</w:t>
      </w:r>
      <w:r w:rsidRPr="00492359">
        <w:rPr>
          <w:rFonts w:ascii="PT Sans" w:hAnsi="PT Sans"/>
          <w:lang w:val="bg-BG"/>
        </w:rPr>
        <w:t xml:space="preserve"> </w:t>
      </w:r>
      <w:r w:rsidR="007972D1" w:rsidRPr="00492359">
        <w:rPr>
          <w:rFonts w:ascii="PT Sans" w:hAnsi="PT Sans"/>
          <w:lang w:val="bg-BG"/>
        </w:rPr>
        <w:t>"</w:t>
      </w:r>
      <w:r w:rsidRPr="00492359">
        <w:rPr>
          <w:rFonts w:ascii="PT Sans" w:hAnsi="PT Sans"/>
          <w:lang w:val="bg-BG"/>
        </w:rPr>
        <w:t>Мадан Пунар</w:t>
      </w:r>
      <w:r w:rsidR="007972D1" w:rsidRPr="00492359">
        <w:rPr>
          <w:rFonts w:ascii="PT Sans" w:hAnsi="PT Sans"/>
          <w:lang w:val="bg-BG"/>
        </w:rPr>
        <w:t>"</w:t>
      </w:r>
      <w:r w:rsidRPr="00492359">
        <w:rPr>
          <w:rFonts w:ascii="PT Sans" w:hAnsi="PT Sans"/>
          <w:lang w:val="bg-BG"/>
        </w:rPr>
        <w:t>. Вътрешната водопроводна мрежа е от АЦ тръби с диаметри от ф60 до ф250, ко</w:t>
      </w:r>
      <w:r w:rsidR="007972D1" w:rsidRPr="00492359">
        <w:rPr>
          <w:rFonts w:ascii="PT Sans" w:hAnsi="PT Sans"/>
          <w:lang w:val="bg-BG"/>
        </w:rPr>
        <w:t>и</w:t>
      </w:r>
      <w:r w:rsidRPr="00492359">
        <w:rPr>
          <w:rFonts w:ascii="PT Sans" w:hAnsi="PT Sans"/>
          <w:lang w:val="bg-BG"/>
        </w:rPr>
        <w:t>то са с изтекъл експлоатационен период и амортизирани. Загубите на вода във вътрешната водопреносна мрежа достигат до 50%. Вътрешната водопроводна мрежа е с дължина 18</w:t>
      </w:r>
      <w:r w:rsidR="007972D1" w:rsidRPr="00492359">
        <w:rPr>
          <w:rFonts w:ascii="PT Sans" w:hAnsi="PT Sans"/>
          <w:lang w:val="bg-BG"/>
        </w:rPr>
        <w:t xml:space="preserve"> </w:t>
      </w:r>
      <w:r w:rsidRPr="00492359">
        <w:rPr>
          <w:rFonts w:ascii="PT Sans" w:hAnsi="PT Sans"/>
          <w:lang w:val="bg-BG"/>
        </w:rPr>
        <w:t>984 метра.</w:t>
      </w:r>
      <w:r w:rsidR="007972D1" w:rsidRPr="00492359">
        <w:rPr>
          <w:rFonts w:ascii="PT Sans" w:hAnsi="PT Sans"/>
          <w:lang w:val="bg-BG"/>
        </w:rPr>
        <w:t xml:space="preserve"> </w:t>
      </w:r>
    </w:p>
    <w:p w14:paraId="1FC17E2E" w14:textId="18CE1BD8"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Град Глоджево</w:t>
      </w:r>
    </w:p>
    <w:p w14:paraId="5D1270E2" w14:textId="7E5CF60C"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Водоснабдяването на гр. Глоджево е от подземни води. Водовземането е от два шахтови кладенеца разположени в местността </w:t>
      </w:r>
      <w:r w:rsidR="00300F16" w:rsidRPr="00492359">
        <w:rPr>
          <w:rFonts w:ascii="PT Sans" w:hAnsi="PT Sans"/>
          <w:lang w:val="bg-BG"/>
        </w:rPr>
        <w:t>"</w:t>
      </w:r>
      <w:r w:rsidRPr="00492359">
        <w:rPr>
          <w:rFonts w:ascii="PT Sans" w:hAnsi="PT Sans"/>
          <w:lang w:val="bg-BG"/>
        </w:rPr>
        <w:t>Есенник</w:t>
      </w:r>
      <w:r w:rsidR="00300F16" w:rsidRPr="00492359">
        <w:rPr>
          <w:rFonts w:ascii="PT Sans" w:hAnsi="PT Sans"/>
          <w:lang w:val="bg-BG"/>
        </w:rPr>
        <w:t>"</w:t>
      </w:r>
      <w:r w:rsidRPr="00492359">
        <w:rPr>
          <w:rFonts w:ascii="PT Sans" w:hAnsi="PT Sans"/>
          <w:lang w:val="bg-BG"/>
        </w:rPr>
        <w:t xml:space="preserve">. </w:t>
      </w:r>
    </w:p>
    <w:p w14:paraId="27816FD9" w14:textId="5998CD9D"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При НР </w:t>
      </w:r>
      <w:r w:rsidR="0081089F" w:rsidRPr="00492359">
        <w:rPr>
          <w:rFonts w:ascii="PT Sans" w:hAnsi="PT Sans"/>
          <w:lang w:val="bg-BG"/>
        </w:rPr>
        <w:t>"</w:t>
      </w:r>
      <w:r w:rsidRPr="00492359">
        <w:rPr>
          <w:rFonts w:ascii="PT Sans" w:hAnsi="PT Sans"/>
          <w:lang w:val="bg-BG"/>
        </w:rPr>
        <w:t>Глоджево</w:t>
      </w:r>
      <w:r w:rsidR="0081089F" w:rsidRPr="00492359">
        <w:rPr>
          <w:rFonts w:ascii="PT Sans" w:hAnsi="PT Sans"/>
          <w:lang w:val="bg-BG"/>
        </w:rPr>
        <w:t>"</w:t>
      </w:r>
      <w:r w:rsidRPr="00492359">
        <w:rPr>
          <w:rFonts w:ascii="PT Sans" w:hAnsi="PT Sans"/>
          <w:lang w:val="bg-BG"/>
        </w:rPr>
        <w:t xml:space="preserve"> се прави връзка с ВС </w:t>
      </w:r>
      <w:r w:rsidR="0081089F" w:rsidRPr="00492359">
        <w:rPr>
          <w:rFonts w:ascii="PT Sans" w:hAnsi="PT Sans"/>
          <w:lang w:val="bg-BG"/>
        </w:rPr>
        <w:t>"</w:t>
      </w:r>
      <w:r w:rsidRPr="00492359">
        <w:rPr>
          <w:rFonts w:ascii="PT Sans" w:hAnsi="PT Sans"/>
          <w:lang w:val="bg-BG"/>
        </w:rPr>
        <w:t>Топчии</w:t>
      </w:r>
      <w:r w:rsidR="0081089F" w:rsidRPr="00492359">
        <w:rPr>
          <w:rFonts w:ascii="PT Sans" w:hAnsi="PT Sans"/>
          <w:lang w:val="bg-BG"/>
        </w:rPr>
        <w:t>"</w:t>
      </w:r>
      <w:r w:rsidRPr="00492359">
        <w:rPr>
          <w:rFonts w:ascii="PT Sans" w:hAnsi="PT Sans"/>
          <w:lang w:val="bg-BG"/>
        </w:rPr>
        <w:t xml:space="preserve"> чрез тръба, която е част от водоснабдителна система </w:t>
      </w:r>
      <w:r w:rsidR="0081089F" w:rsidRPr="00492359">
        <w:rPr>
          <w:rFonts w:ascii="PT Sans" w:hAnsi="PT Sans"/>
          <w:lang w:val="bg-BG"/>
        </w:rPr>
        <w:t>"</w:t>
      </w:r>
      <w:r w:rsidRPr="00492359">
        <w:rPr>
          <w:rFonts w:ascii="PT Sans" w:hAnsi="PT Sans"/>
          <w:lang w:val="bg-BG"/>
        </w:rPr>
        <w:t>Дунав</w:t>
      </w:r>
      <w:r w:rsidR="0081089F" w:rsidRPr="00492359">
        <w:rPr>
          <w:rFonts w:ascii="PT Sans" w:hAnsi="PT Sans"/>
          <w:lang w:val="bg-BG"/>
        </w:rPr>
        <w:t>"</w:t>
      </w:r>
      <w:r w:rsidRPr="00492359">
        <w:rPr>
          <w:rFonts w:ascii="PT Sans" w:hAnsi="PT Sans"/>
          <w:lang w:val="bg-BG"/>
        </w:rPr>
        <w:t>. През 2016 г</w:t>
      </w:r>
      <w:r w:rsidR="0081089F" w:rsidRPr="00492359">
        <w:rPr>
          <w:rFonts w:ascii="PT Sans" w:hAnsi="PT Sans"/>
          <w:lang w:val="bg-BG"/>
        </w:rPr>
        <w:t>.</w:t>
      </w:r>
      <w:r w:rsidRPr="00492359">
        <w:rPr>
          <w:rFonts w:ascii="PT Sans" w:hAnsi="PT Sans"/>
          <w:lang w:val="bg-BG"/>
        </w:rPr>
        <w:t xml:space="preserve"> с</w:t>
      </w:r>
      <w:r w:rsidR="00406C14" w:rsidRPr="00492359">
        <w:rPr>
          <w:rFonts w:ascii="PT Sans" w:hAnsi="PT Sans"/>
          <w:lang w:val="bg-BG"/>
        </w:rPr>
        <w:t>.</w:t>
      </w:r>
      <w:r w:rsidRPr="00492359">
        <w:rPr>
          <w:rFonts w:ascii="PT Sans" w:hAnsi="PT Sans"/>
          <w:lang w:val="bg-BG"/>
        </w:rPr>
        <w:t xml:space="preserve"> Топчии и с. Равно преминават за експлоатация към </w:t>
      </w:r>
      <w:r w:rsidR="0081089F" w:rsidRPr="00492359">
        <w:rPr>
          <w:rFonts w:ascii="PT Sans" w:hAnsi="PT Sans"/>
          <w:lang w:val="bg-BG"/>
        </w:rPr>
        <w:t>"</w:t>
      </w:r>
      <w:r w:rsidRPr="00492359">
        <w:rPr>
          <w:rFonts w:ascii="PT Sans" w:hAnsi="PT Sans"/>
          <w:lang w:val="bg-BG"/>
        </w:rPr>
        <w:t>Водоснабдяване Дунав</w:t>
      </w:r>
      <w:r w:rsidR="0081089F" w:rsidRPr="00492359">
        <w:rPr>
          <w:rFonts w:ascii="PT Sans" w:hAnsi="PT Sans"/>
          <w:lang w:val="bg-BG"/>
        </w:rPr>
        <w:t>"</w:t>
      </w:r>
      <w:r w:rsidRPr="00492359">
        <w:rPr>
          <w:rFonts w:ascii="PT Sans" w:hAnsi="PT Sans"/>
          <w:lang w:val="bg-BG"/>
        </w:rPr>
        <w:t xml:space="preserve"> ЕООД</w:t>
      </w:r>
      <w:r w:rsidR="0081089F" w:rsidRPr="00492359">
        <w:rPr>
          <w:rFonts w:ascii="PT Sans" w:hAnsi="PT Sans"/>
          <w:lang w:val="bg-BG"/>
        </w:rPr>
        <w:t>,</w:t>
      </w:r>
      <w:r w:rsidRPr="00492359">
        <w:rPr>
          <w:rFonts w:ascii="PT Sans" w:hAnsi="PT Sans"/>
          <w:lang w:val="bg-BG"/>
        </w:rPr>
        <w:t xml:space="preserve"> гр. Разград. Външната водопроводна мрежа е с дължина 11</w:t>
      </w:r>
      <w:r w:rsidR="0081089F" w:rsidRPr="00492359">
        <w:rPr>
          <w:rFonts w:ascii="PT Sans" w:hAnsi="PT Sans"/>
          <w:lang w:val="bg-BG"/>
        </w:rPr>
        <w:t xml:space="preserve"> </w:t>
      </w:r>
      <w:r w:rsidRPr="00492359">
        <w:rPr>
          <w:rFonts w:ascii="PT Sans" w:hAnsi="PT Sans"/>
          <w:lang w:val="bg-BG"/>
        </w:rPr>
        <w:t>547 метра.</w:t>
      </w:r>
    </w:p>
    <w:p w14:paraId="2BAC9C9E" w14:textId="0227A505" w:rsidR="00AD687B" w:rsidRPr="00492359" w:rsidRDefault="00AD687B" w:rsidP="009E1A58">
      <w:pPr>
        <w:spacing w:line="276" w:lineRule="auto"/>
        <w:jc w:val="both"/>
        <w:rPr>
          <w:rFonts w:ascii="PT Sans" w:hAnsi="PT Sans"/>
          <w:lang w:val="bg-BG"/>
        </w:rPr>
      </w:pPr>
      <w:r w:rsidRPr="00492359">
        <w:rPr>
          <w:rFonts w:ascii="PT Sans" w:hAnsi="PT Sans"/>
          <w:lang w:val="bg-BG"/>
        </w:rPr>
        <w:t>Вътрешната водопроводна мрежа на гр. Глоджево е от АЦ тръби с изтекъл експлоатационен период и са амортизирани. Общата дължина на вътрешната мрежа е 28</w:t>
      </w:r>
      <w:r w:rsidR="0081089F" w:rsidRPr="00492359">
        <w:rPr>
          <w:rFonts w:ascii="PT Sans" w:hAnsi="PT Sans"/>
          <w:lang w:val="bg-BG"/>
        </w:rPr>
        <w:t xml:space="preserve"> </w:t>
      </w:r>
      <w:r w:rsidRPr="00492359">
        <w:rPr>
          <w:rFonts w:ascii="PT Sans" w:hAnsi="PT Sans"/>
          <w:lang w:val="bg-BG"/>
        </w:rPr>
        <w:t>635 метра. Загубите на вода във вътрешната водопреносна мрежа са сравнително ниски около 39%.</w:t>
      </w:r>
    </w:p>
    <w:p w14:paraId="42F5B6A5" w14:textId="77777777" w:rsidR="00A111A6" w:rsidRPr="00492359" w:rsidRDefault="00A111A6" w:rsidP="009E1A58">
      <w:pPr>
        <w:spacing w:line="276" w:lineRule="auto"/>
        <w:jc w:val="both"/>
        <w:rPr>
          <w:rFonts w:ascii="PT Sans" w:hAnsi="PT Sans"/>
          <w:lang w:val="bg-BG"/>
        </w:rPr>
      </w:pPr>
    </w:p>
    <w:p w14:paraId="519C43EE" w14:textId="77777777" w:rsidR="00A111A6" w:rsidRPr="00492359" w:rsidRDefault="00A111A6" w:rsidP="009E1A58">
      <w:pPr>
        <w:spacing w:line="276" w:lineRule="auto"/>
        <w:jc w:val="both"/>
        <w:rPr>
          <w:rFonts w:ascii="PT Sans" w:hAnsi="PT Sans"/>
          <w:lang w:val="bg-BG"/>
        </w:rPr>
      </w:pPr>
    </w:p>
    <w:p w14:paraId="7FA1CDA4" w14:textId="781704B3"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Град Сеново</w:t>
      </w:r>
    </w:p>
    <w:p w14:paraId="7D5B0AFB" w14:textId="27367A38"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Водоизточниците за гр. Сеново са три броя плитки дренажи каптирани. Намират се в местност </w:t>
      </w:r>
      <w:r w:rsidR="0081089F" w:rsidRPr="00492359">
        <w:rPr>
          <w:rFonts w:ascii="PT Sans" w:hAnsi="PT Sans"/>
          <w:lang w:val="bg-BG"/>
        </w:rPr>
        <w:t>"</w:t>
      </w:r>
      <w:r w:rsidRPr="00492359">
        <w:rPr>
          <w:rFonts w:ascii="PT Sans" w:hAnsi="PT Sans"/>
          <w:lang w:val="bg-BG"/>
        </w:rPr>
        <w:t>Калето</w:t>
      </w:r>
      <w:r w:rsidR="0081089F" w:rsidRPr="00492359">
        <w:rPr>
          <w:rFonts w:ascii="PT Sans" w:hAnsi="PT Sans"/>
          <w:lang w:val="bg-BG"/>
        </w:rPr>
        <w:t>"</w:t>
      </w:r>
      <w:r w:rsidRPr="00492359">
        <w:rPr>
          <w:rFonts w:ascii="PT Sans" w:hAnsi="PT Sans"/>
          <w:lang w:val="bg-BG"/>
        </w:rPr>
        <w:t>. Общата дължина на външните водопроводни е 4550 метра.</w:t>
      </w:r>
    </w:p>
    <w:p w14:paraId="28C12982" w14:textId="43B43CB3" w:rsidR="00AD687B" w:rsidRPr="00492359" w:rsidRDefault="00AD687B" w:rsidP="009E1A58">
      <w:pPr>
        <w:spacing w:line="276" w:lineRule="auto"/>
        <w:jc w:val="both"/>
        <w:rPr>
          <w:rFonts w:ascii="PT Sans" w:hAnsi="PT Sans"/>
          <w:lang w:val="bg-BG"/>
        </w:rPr>
      </w:pPr>
      <w:r w:rsidRPr="00492359">
        <w:rPr>
          <w:rFonts w:ascii="PT Sans" w:hAnsi="PT Sans"/>
          <w:lang w:val="bg-BG"/>
        </w:rPr>
        <w:t>Вътрешната мрежа е с изтекъл експлоатационен период. Загубите на вода във вътрешната водопреносна мрежа достигат до 71%. Дължината им е 22</w:t>
      </w:r>
      <w:r w:rsidR="0081089F" w:rsidRPr="00492359">
        <w:rPr>
          <w:rFonts w:ascii="PT Sans" w:hAnsi="PT Sans"/>
          <w:lang w:val="bg-BG"/>
        </w:rPr>
        <w:t xml:space="preserve"> </w:t>
      </w:r>
      <w:r w:rsidRPr="00492359">
        <w:rPr>
          <w:rFonts w:ascii="PT Sans" w:hAnsi="PT Sans"/>
          <w:lang w:val="bg-BG"/>
        </w:rPr>
        <w:t>332 метра.</w:t>
      </w:r>
    </w:p>
    <w:p w14:paraId="72EA8066" w14:textId="22591D0D"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Село Кривня</w:t>
      </w:r>
    </w:p>
    <w:p w14:paraId="294CBF38" w14:textId="4FB7D2FC" w:rsidR="00AD687B" w:rsidRPr="00492359" w:rsidRDefault="00AD687B" w:rsidP="009E1A58">
      <w:pPr>
        <w:spacing w:line="276" w:lineRule="auto"/>
        <w:jc w:val="both"/>
        <w:rPr>
          <w:rFonts w:ascii="PT Sans" w:hAnsi="PT Sans"/>
          <w:lang w:val="bg-BG"/>
        </w:rPr>
      </w:pPr>
      <w:r w:rsidRPr="00492359">
        <w:rPr>
          <w:rFonts w:ascii="PT Sans" w:hAnsi="PT Sans"/>
          <w:lang w:val="bg-BG"/>
        </w:rPr>
        <w:t>Водоизточниците за с</w:t>
      </w:r>
      <w:r w:rsidR="00406C14" w:rsidRPr="00492359">
        <w:rPr>
          <w:rFonts w:ascii="PT Sans" w:hAnsi="PT Sans"/>
          <w:lang w:val="bg-BG"/>
        </w:rPr>
        <w:t>.</w:t>
      </w:r>
      <w:r w:rsidRPr="00492359">
        <w:rPr>
          <w:rFonts w:ascii="PT Sans" w:hAnsi="PT Sans"/>
          <w:lang w:val="bg-BG"/>
        </w:rPr>
        <w:t xml:space="preserve"> Кривня са шахтов кладенец и каптиран плитък дренаж. Каптаж</w:t>
      </w:r>
      <w:r w:rsidR="00AF0FAE" w:rsidRPr="00492359">
        <w:rPr>
          <w:rFonts w:ascii="PT Sans" w:hAnsi="PT Sans"/>
          <w:lang w:val="bg-BG"/>
        </w:rPr>
        <w:t>ът</w:t>
      </w:r>
      <w:r w:rsidRPr="00492359">
        <w:rPr>
          <w:rFonts w:ascii="PT Sans" w:hAnsi="PT Sans"/>
          <w:lang w:val="bg-BG"/>
        </w:rPr>
        <w:t xml:space="preserve"> се намира в местността </w:t>
      </w:r>
      <w:r w:rsidR="00EC55CB" w:rsidRPr="00492359">
        <w:rPr>
          <w:rFonts w:ascii="PT Sans" w:hAnsi="PT Sans"/>
          <w:lang w:val="bg-BG"/>
        </w:rPr>
        <w:t>"</w:t>
      </w:r>
      <w:r w:rsidRPr="00492359">
        <w:rPr>
          <w:rFonts w:ascii="PT Sans" w:hAnsi="PT Sans"/>
          <w:lang w:val="bg-BG"/>
        </w:rPr>
        <w:t>Чеснова</w:t>
      </w:r>
      <w:r w:rsidR="00EC55CB" w:rsidRPr="00492359">
        <w:rPr>
          <w:rFonts w:ascii="PT Sans" w:hAnsi="PT Sans"/>
          <w:lang w:val="bg-BG"/>
        </w:rPr>
        <w:t>"</w:t>
      </w:r>
      <w:r w:rsidR="00AF0FAE" w:rsidRPr="00492359">
        <w:rPr>
          <w:rFonts w:ascii="PT Sans" w:hAnsi="PT Sans"/>
          <w:lang w:val="bg-BG"/>
        </w:rPr>
        <w:t xml:space="preserve"> и</w:t>
      </w:r>
      <w:r w:rsidR="00C82D2F" w:rsidRPr="00492359">
        <w:rPr>
          <w:rFonts w:ascii="PT Sans" w:hAnsi="PT Sans"/>
          <w:lang w:val="bg-BG"/>
        </w:rPr>
        <w:t xml:space="preserve"> е</w:t>
      </w:r>
      <w:r w:rsidRPr="00492359">
        <w:rPr>
          <w:rFonts w:ascii="PT Sans" w:hAnsi="PT Sans"/>
          <w:lang w:val="bg-BG"/>
        </w:rPr>
        <w:t xml:space="preserve"> именуван като каптаж </w:t>
      </w:r>
      <w:r w:rsidR="00EC55CB" w:rsidRPr="00492359">
        <w:rPr>
          <w:rFonts w:ascii="PT Sans" w:hAnsi="PT Sans"/>
          <w:lang w:val="bg-BG"/>
        </w:rPr>
        <w:t>"</w:t>
      </w:r>
      <w:r w:rsidRPr="00492359">
        <w:rPr>
          <w:rFonts w:ascii="PT Sans" w:hAnsi="PT Sans"/>
          <w:lang w:val="bg-BG"/>
        </w:rPr>
        <w:t>Белянката</w:t>
      </w:r>
      <w:r w:rsidR="00EC55CB" w:rsidRPr="00492359">
        <w:rPr>
          <w:rFonts w:ascii="PT Sans" w:hAnsi="PT Sans"/>
          <w:lang w:val="bg-BG"/>
        </w:rPr>
        <w:t>"</w:t>
      </w:r>
      <w:r w:rsidRPr="00492359">
        <w:rPr>
          <w:rFonts w:ascii="PT Sans" w:hAnsi="PT Sans"/>
          <w:lang w:val="bg-BG"/>
        </w:rPr>
        <w:t xml:space="preserve">. </w:t>
      </w:r>
      <w:r w:rsidRPr="00492359">
        <w:rPr>
          <w:rFonts w:ascii="PT Sans" w:hAnsi="PT Sans"/>
          <w:lang w:val="bg-BG"/>
        </w:rPr>
        <w:lastRenderedPageBreak/>
        <w:t xml:space="preserve">Шахтовият кладенец и помпената станция също се намират в местност </w:t>
      </w:r>
      <w:r w:rsidR="00EC55CB" w:rsidRPr="00492359">
        <w:rPr>
          <w:rFonts w:ascii="PT Sans" w:hAnsi="PT Sans"/>
          <w:lang w:val="bg-BG"/>
        </w:rPr>
        <w:t>"</w:t>
      </w:r>
      <w:r w:rsidRPr="00492359">
        <w:rPr>
          <w:rFonts w:ascii="PT Sans" w:hAnsi="PT Sans"/>
          <w:lang w:val="bg-BG"/>
        </w:rPr>
        <w:t>Чеснова</w:t>
      </w:r>
      <w:r w:rsidR="00EC55CB" w:rsidRPr="00492359">
        <w:rPr>
          <w:rFonts w:ascii="PT Sans" w:hAnsi="PT Sans"/>
          <w:lang w:val="bg-BG"/>
        </w:rPr>
        <w:t>"</w:t>
      </w:r>
      <w:r w:rsidRPr="00492359">
        <w:rPr>
          <w:rFonts w:ascii="PT Sans" w:hAnsi="PT Sans"/>
          <w:lang w:val="bg-BG"/>
        </w:rPr>
        <w:t>. Към момента шахтовият кладенец не се използва. Добитата вода от каптажа чрез помпи се пълни в напорен резервоар</w:t>
      </w:r>
      <w:r w:rsidR="00EC55CB" w:rsidRPr="00492359">
        <w:rPr>
          <w:rFonts w:ascii="PT Sans" w:hAnsi="PT Sans"/>
          <w:lang w:val="bg-BG"/>
        </w:rPr>
        <w:t xml:space="preserve">, </w:t>
      </w:r>
      <w:r w:rsidRPr="00492359">
        <w:rPr>
          <w:rFonts w:ascii="PT Sans" w:hAnsi="PT Sans"/>
          <w:lang w:val="bg-BG"/>
        </w:rPr>
        <w:t xml:space="preserve">намиращ се в местност </w:t>
      </w:r>
      <w:r w:rsidR="00EC55CB" w:rsidRPr="00492359">
        <w:rPr>
          <w:rFonts w:ascii="PT Sans" w:hAnsi="PT Sans"/>
          <w:lang w:val="bg-BG"/>
        </w:rPr>
        <w:t>"</w:t>
      </w:r>
      <w:r w:rsidRPr="00492359">
        <w:rPr>
          <w:rFonts w:ascii="PT Sans" w:hAnsi="PT Sans"/>
          <w:lang w:val="bg-BG"/>
        </w:rPr>
        <w:t>Ески Балък</w:t>
      </w:r>
      <w:r w:rsidR="00EC55CB" w:rsidRPr="00492359">
        <w:rPr>
          <w:rFonts w:ascii="PT Sans" w:hAnsi="PT Sans"/>
          <w:lang w:val="bg-BG"/>
        </w:rPr>
        <w:t>"</w:t>
      </w:r>
      <w:r w:rsidRPr="00492359">
        <w:rPr>
          <w:rFonts w:ascii="PT Sans" w:hAnsi="PT Sans"/>
          <w:lang w:val="bg-BG"/>
        </w:rPr>
        <w:t>. Общата дължина на външните водопроводни е 1</w:t>
      </w:r>
      <w:r w:rsidR="00C73499" w:rsidRPr="00492359">
        <w:rPr>
          <w:rFonts w:ascii="PT Sans" w:hAnsi="PT Sans"/>
          <w:lang w:val="bg-BG"/>
        </w:rPr>
        <w:t xml:space="preserve"> </w:t>
      </w:r>
      <w:r w:rsidRPr="00492359">
        <w:rPr>
          <w:rFonts w:ascii="PT Sans" w:hAnsi="PT Sans"/>
          <w:lang w:val="bg-BG"/>
        </w:rPr>
        <w:t>742 метра.</w:t>
      </w:r>
    </w:p>
    <w:p w14:paraId="00508C0F" w14:textId="734EAFDE"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Вътрешната мрежа е с изтекъл експлоатационен период и </w:t>
      </w:r>
      <w:r w:rsidR="00C73499" w:rsidRPr="00492359">
        <w:rPr>
          <w:rFonts w:ascii="PT Sans" w:hAnsi="PT Sans"/>
          <w:lang w:val="bg-BG"/>
        </w:rPr>
        <w:t>з</w:t>
      </w:r>
      <w:r w:rsidRPr="00492359">
        <w:rPr>
          <w:rFonts w:ascii="PT Sans" w:hAnsi="PT Sans"/>
          <w:lang w:val="bg-BG"/>
        </w:rPr>
        <w:t>агубите на вода във вътрешната водопреносна мрежа достигат до 58%. Дължината им е 11</w:t>
      </w:r>
      <w:r w:rsidR="000D522B" w:rsidRPr="00492359">
        <w:rPr>
          <w:rFonts w:ascii="PT Sans" w:hAnsi="PT Sans"/>
          <w:lang w:val="bg-BG"/>
        </w:rPr>
        <w:t xml:space="preserve"> </w:t>
      </w:r>
      <w:r w:rsidRPr="00492359">
        <w:rPr>
          <w:rFonts w:ascii="PT Sans" w:hAnsi="PT Sans"/>
          <w:lang w:val="bg-BG"/>
        </w:rPr>
        <w:t>078 метра.</w:t>
      </w:r>
    </w:p>
    <w:p w14:paraId="4FA3289C" w14:textId="02152193"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Село Писанец</w:t>
      </w:r>
    </w:p>
    <w:p w14:paraId="2D5C782F" w14:textId="579529E0"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Село Писанец получава вода от водоснабдителна система </w:t>
      </w:r>
      <w:r w:rsidR="000D522B" w:rsidRPr="00492359">
        <w:rPr>
          <w:rFonts w:ascii="PT Sans" w:hAnsi="PT Sans"/>
          <w:lang w:val="bg-BG"/>
        </w:rPr>
        <w:t>"</w:t>
      </w:r>
      <w:r w:rsidRPr="00492359">
        <w:rPr>
          <w:rFonts w:ascii="PT Sans" w:hAnsi="PT Sans"/>
          <w:lang w:val="bg-BG"/>
        </w:rPr>
        <w:t>Писанец</w:t>
      </w:r>
      <w:r w:rsidR="000D522B" w:rsidRPr="00492359">
        <w:rPr>
          <w:rFonts w:ascii="PT Sans" w:hAnsi="PT Sans"/>
          <w:lang w:val="bg-BG"/>
        </w:rPr>
        <w:t>"</w:t>
      </w:r>
      <w:r w:rsidRPr="00492359">
        <w:rPr>
          <w:rFonts w:ascii="PT Sans" w:hAnsi="PT Sans"/>
          <w:lang w:val="bg-BG"/>
        </w:rPr>
        <w:t xml:space="preserve">, която осигурява вода също за селата Бъзън, Ястребово и Семерджиево в административен район на </w:t>
      </w:r>
      <w:r w:rsidR="00F104EA" w:rsidRPr="00492359">
        <w:rPr>
          <w:rFonts w:ascii="PT Sans" w:hAnsi="PT Sans"/>
          <w:lang w:val="bg-BG"/>
        </w:rPr>
        <w:t>О</w:t>
      </w:r>
      <w:r w:rsidRPr="00492359">
        <w:rPr>
          <w:rFonts w:ascii="PT Sans" w:hAnsi="PT Sans"/>
          <w:lang w:val="bg-BG"/>
        </w:rPr>
        <w:t>бщина Русе.</w:t>
      </w:r>
      <w:r w:rsidR="000D522B" w:rsidRPr="00492359">
        <w:rPr>
          <w:rFonts w:ascii="PT Sans" w:hAnsi="PT Sans"/>
          <w:lang w:val="bg-BG"/>
        </w:rPr>
        <w:t xml:space="preserve"> </w:t>
      </w:r>
      <w:r w:rsidRPr="00492359">
        <w:rPr>
          <w:rFonts w:ascii="PT Sans" w:hAnsi="PT Sans"/>
          <w:lang w:val="bg-BG"/>
        </w:rPr>
        <w:t xml:space="preserve">В системата влизат каптиран извор </w:t>
      </w:r>
      <w:r w:rsidR="000D522B" w:rsidRPr="00492359">
        <w:rPr>
          <w:rFonts w:ascii="PT Sans" w:hAnsi="PT Sans"/>
          <w:lang w:val="bg-BG"/>
        </w:rPr>
        <w:t>"</w:t>
      </w:r>
      <w:r w:rsidRPr="00492359">
        <w:rPr>
          <w:rFonts w:ascii="PT Sans" w:hAnsi="PT Sans"/>
          <w:lang w:val="bg-BG"/>
        </w:rPr>
        <w:t>Варовичец</w:t>
      </w:r>
      <w:r w:rsidR="000D522B" w:rsidRPr="00492359">
        <w:rPr>
          <w:rFonts w:ascii="PT Sans" w:hAnsi="PT Sans"/>
          <w:lang w:val="bg-BG"/>
        </w:rPr>
        <w:t>"</w:t>
      </w:r>
      <w:r w:rsidRPr="00492359">
        <w:rPr>
          <w:rFonts w:ascii="PT Sans" w:hAnsi="PT Sans"/>
          <w:lang w:val="bg-BG"/>
        </w:rPr>
        <w:t xml:space="preserve"> в м</w:t>
      </w:r>
      <w:r w:rsidR="000D522B" w:rsidRPr="00492359">
        <w:rPr>
          <w:rFonts w:ascii="PT Sans" w:hAnsi="PT Sans"/>
          <w:lang w:val="bg-BG"/>
        </w:rPr>
        <w:t>естността</w:t>
      </w:r>
      <w:r w:rsidRPr="00492359">
        <w:rPr>
          <w:rFonts w:ascii="PT Sans" w:hAnsi="PT Sans"/>
          <w:lang w:val="bg-BG"/>
        </w:rPr>
        <w:t xml:space="preserve"> </w:t>
      </w:r>
      <w:r w:rsidR="000D522B" w:rsidRPr="00492359">
        <w:rPr>
          <w:rFonts w:ascii="PT Sans" w:hAnsi="PT Sans"/>
          <w:lang w:val="bg-BG"/>
        </w:rPr>
        <w:t>"</w:t>
      </w:r>
      <w:r w:rsidRPr="00492359">
        <w:rPr>
          <w:rFonts w:ascii="PT Sans" w:hAnsi="PT Sans"/>
          <w:lang w:val="bg-BG"/>
        </w:rPr>
        <w:t>Батаклията</w:t>
      </w:r>
      <w:r w:rsidR="000D522B" w:rsidRPr="00492359">
        <w:rPr>
          <w:rFonts w:ascii="PT Sans" w:hAnsi="PT Sans"/>
          <w:lang w:val="bg-BG"/>
        </w:rPr>
        <w:t>"</w:t>
      </w:r>
      <w:r w:rsidRPr="00492359">
        <w:rPr>
          <w:rFonts w:ascii="PT Sans" w:hAnsi="PT Sans"/>
          <w:lang w:val="bg-BG"/>
        </w:rPr>
        <w:t>, два шахтови кладенеца в м</w:t>
      </w:r>
      <w:r w:rsidR="000D522B" w:rsidRPr="00492359">
        <w:rPr>
          <w:rFonts w:ascii="PT Sans" w:hAnsi="PT Sans"/>
          <w:lang w:val="bg-BG"/>
        </w:rPr>
        <w:t>естността</w:t>
      </w:r>
      <w:r w:rsidRPr="00492359">
        <w:rPr>
          <w:rFonts w:ascii="PT Sans" w:hAnsi="PT Sans"/>
          <w:lang w:val="bg-BG"/>
        </w:rPr>
        <w:t xml:space="preserve"> </w:t>
      </w:r>
      <w:r w:rsidR="000D522B" w:rsidRPr="00492359">
        <w:rPr>
          <w:rFonts w:ascii="PT Sans" w:hAnsi="PT Sans"/>
          <w:lang w:val="bg-BG"/>
        </w:rPr>
        <w:t>"</w:t>
      </w:r>
      <w:r w:rsidRPr="00492359">
        <w:rPr>
          <w:rFonts w:ascii="PT Sans" w:hAnsi="PT Sans"/>
          <w:lang w:val="bg-BG"/>
        </w:rPr>
        <w:t>Гимлийца</w:t>
      </w:r>
      <w:r w:rsidR="000D522B" w:rsidRPr="00492359">
        <w:rPr>
          <w:rFonts w:ascii="PT Sans" w:hAnsi="PT Sans"/>
          <w:lang w:val="bg-BG"/>
        </w:rPr>
        <w:t>"</w:t>
      </w:r>
      <w:r w:rsidRPr="00492359">
        <w:rPr>
          <w:rFonts w:ascii="PT Sans" w:hAnsi="PT Sans"/>
          <w:lang w:val="bg-BG"/>
        </w:rPr>
        <w:t xml:space="preserve">, тръбен кладенец също в м. </w:t>
      </w:r>
      <w:r w:rsidR="00823F2C" w:rsidRPr="00492359">
        <w:rPr>
          <w:rFonts w:ascii="PT Sans" w:hAnsi="PT Sans"/>
          <w:lang w:val="bg-BG"/>
        </w:rPr>
        <w:t>"</w:t>
      </w:r>
      <w:r w:rsidRPr="00492359">
        <w:rPr>
          <w:rFonts w:ascii="PT Sans" w:hAnsi="PT Sans"/>
          <w:lang w:val="bg-BG"/>
        </w:rPr>
        <w:t>Гимлийца</w:t>
      </w:r>
      <w:r w:rsidR="00823F2C" w:rsidRPr="00492359">
        <w:rPr>
          <w:rFonts w:ascii="PT Sans" w:hAnsi="PT Sans"/>
          <w:lang w:val="bg-BG"/>
        </w:rPr>
        <w:t>"</w:t>
      </w:r>
      <w:r w:rsidRPr="00492359">
        <w:rPr>
          <w:rFonts w:ascii="PT Sans" w:hAnsi="PT Sans"/>
          <w:lang w:val="bg-BG"/>
        </w:rPr>
        <w:t xml:space="preserve">. Всички добити води се събират в черпателен резервоар </w:t>
      </w:r>
      <w:r w:rsidR="00823F2C" w:rsidRPr="00492359">
        <w:rPr>
          <w:rFonts w:ascii="PT Sans" w:hAnsi="PT Sans"/>
          <w:lang w:val="bg-BG"/>
        </w:rPr>
        <w:t>ч</w:t>
      </w:r>
      <w:r w:rsidRPr="00492359">
        <w:rPr>
          <w:rFonts w:ascii="PT Sans" w:hAnsi="PT Sans"/>
          <w:lang w:val="bg-BG"/>
        </w:rPr>
        <w:t>рез помпи II-ри подем водата се изпраща към напорен резервоар 180 куб.м.</w:t>
      </w:r>
      <w:r w:rsidR="00823F2C" w:rsidRPr="00492359">
        <w:rPr>
          <w:rFonts w:ascii="PT Sans" w:hAnsi="PT Sans"/>
          <w:lang w:val="bg-BG"/>
        </w:rPr>
        <w:t>,</w:t>
      </w:r>
      <w:r w:rsidRPr="00492359">
        <w:rPr>
          <w:rFonts w:ascii="PT Sans" w:hAnsi="PT Sans"/>
          <w:lang w:val="bg-BG"/>
        </w:rPr>
        <w:t xml:space="preserve"> водоснабдяващ с. Писанец и към напорен резервоар 160 куб.м., от който се водоснабдяват останалите населени места. До с. Писанец има изграден и още един каптаж </w:t>
      </w:r>
      <w:r w:rsidR="00823F2C" w:rsidRPr="00492359">
        <w:rPr>
          <w:rFonts w:ascii="PT Sans" w:hAnsi="PT Sans"/>
          <w:lang w:val="bg-BG"/>
        </w:rPr>
        <w:t>"</w:t>
      </w:r>
      <w:r w:rsidRPr="00492359">
        <w:rPr>
          <w:rFonts w:ascii="PT Sans" w:hAnsi="PT Sans"/>
          <w:lang w:val="bg-BG"/>
        </w:rPr>
        <w:t>Гавата</w:t>
      </w:r>
      <w:r w:rsidR="00823F2C" w:rsidRPr="00492359">
        <w:rPr>
          <w:rFonts w:ascii="PT Sans" w:hAnsi="PT Sans"/>
          <w:lang w:val="bg-BG"/>
        </w:rPr>
        <w:t>"</w:t>
      </w:r>
      <w:r w:rsidRPr="00492359">
        <w:rPr>
          <w:rFonts w:ascii="PT Sans" w:hAnsi="PT Sans"/>
          <w:lang w:val="bg-BG"/>
        </w:rPr>
        <w:t xml:space="preserve">, който доставя вода до черпателен резервоар на ПС </w:t>
      </w:r>
      <w:r w:rsidR="00823F2C" w:rsidRPr="00492359">
        <w:rPr>
          <w:rFonts w:ascii="PT Sans" w:hAnsi="PT Sans"/>
          <w:lang w:val="bg-BG"/>
        </w:rPr>
        <w:t>"</w:t>
      </w:r>
      <w:r w:rsidRPr="00492359">
        <w:rPr>
          <w:rFonts w:ascii="PT Sans" w:hAnsi="PT Sans"/>
          <w:lang w:val="bg-BG"/>
        </w:rPr>
        <w:t>Писанец 2</w:t>
      </w:r>
      <w:r w:rsidR="00823F2C" w:rsidRPr="00492359">
        <w:rPr>
          <w:rFonts w:ascii="PT Sans" w:hAnsi="PT Sans"/>
          <w:lang w:val="bg-BG"/>
        </w:rPr>
        <w:t>"</w:t>
      </w:r>
      <w:r w:rsidRPr="00492359">
        <w:rPr>
          <w:rFonts w:ascii="PT Sans" w:hAnsi="PT Sans"/>
          <w:lang w:val="bg-BG"/>
        </w:rPr>
        <w:t xml:space="preserve">. Този водоизточник е изключен от експлоатация и няма учредена санитарно охранителна зона. ПС </w:t>
      </w:r>
      <w:r w:rsidR="00823F2C" w:rsidRPr="00492359">
        <w:rPr>
          <w:rFonts w:ascii="PT Sans" w:hAnsi="PT Sans"/>
          <w:lang w:val="bg-BG"/>
        </w:rPr>
        <w:t>"</w:t>
      </w:r>
      <w:r w:rsidRPr="00492359">
        <w:rPr>
          <w:rFonts w:ascii="PT Sans" w:hAnsi="PT Sans"/>
          <w:lang w:val="bg-BG"/>
        </w:rPr>
        <w:t>Писанец 2</w:t>
      </w:r>
      <w:r w:rsidR="00823F2C" w:rsidRPr="00492359">
        <w:rPr>
          <w:rFonts w:ascii="PT Sans" w:hAnsi="PT Sans"/>
          <w:lang w:val="bg-BG"/>
        </w:rPr>
        <w:t>"</w:t>
      </w:r>
      <w:r w:rsidRPr="00492359">
        <w:rPr>
          <w:rFonts w:ascii="PT Sans" w:hAnsi="PT Sans"/>
          <w:lang w:val="bg-BG"/>
        </w:rPr>
        <w:t xml:space="preserve"> също не се използва към момента.</w:t>
      </w:r>
    </w:p>
    <w:p w14:paraId="4C747136" w14:textId="5825D6D9" w:rsidR="00AD687B" w:rsidRPr="00492359" w:rsidRDefault="00AD687B" w:rsidP="009E1A58">
      <w:pPr>
        <w:spacing w:line="276" w:lineRule="auto"/>
        <w:jc w:val="both"/>
        <w:rPr>
          <w:rFonts w:ascii="PT Sans" w:hAnsi="PT Sans"/>
          <w:lang w:val="bg-BG"/>
        </w:rPr>
      </w:pPr>
      <w:r w:rsidRPr="00492359">
        <w:rPr>
          <w:rFonts w:ascii="PT Sans" w:hAnsi="PT Sans"/>
          <w:lang w:val="bg-BG"/>
        </w:rPr>
        <w:t>Общата дължина на външните водопроводни е 5</w:t>
      </w:r>
      <w:r w:rsidR="00213A53" w:rsidRPr="00492359">
        <w:rPr>
          <w:rFonts w:ascii="PT Sans" w:hAnsi="PT Sans"/>
          <w:lang w:val="bg-BG"/>
        </w:rPr>
        <w:t xml:space="preserve"> </w:t>
      </w:r>
      <w:r w:rsidRPr="00492359">
        <w:rPr>
          <w:rFonts w:ascii="PT Sans" w:hAnsi="PT Sans"/>
          <w:lang w:val="bg-BG"/>
        </w:rPr>
        <w:t>515 метра.</w:t>
      </w:r>
    </w:p>
    <w:p w14:paraId="2A27F1CC" w14:textId="58ED8E8E" w:rsidR="00AD687B" w:rsidRPr="00492359" w:rsidRDefault="00AD687B" w:rsidP="009E1A58">
      <w:pPr>
        <w:spacing w:line="276" w:lineRule="auto"/>
        <w:jc w:val="both"/>
        <w:rPr>
          <w:rFonts w:ascii="PT Sans" w:hAnsi="PT Sans"/>
          <w:lang w:val="bg-BG"/>
        </w:rPr>
      </w:pPr>
      <w:r w:rsidRPr="00492359">
        <w:rPr>
          <w:rFonts w:ascii="PT Sans" w:hAnsi="PT Sans"/>
          <w:lang w:val="bg-BG"/>
        </w:rPr>
        <w:t>Вътрешната мрежа е с изтекъл експлоатационен период и</w:t>
      </w:r>
      <w:r w:rsidR="00ED7A25" w:rsidRPr="00492359">
        <w:rPr>
          <w:rFonts w:ascii="PT Sans" w:hAnsi="PT Sans"/>
          <w:lang w:val="bg-BG"/>
        </w:rPr>
        <w:t xml:space="preserve"> тръбите</w:t>
      </w:r>
      <w:r w:rsidRPr="00492359">
        <w:rPr>
          <w:rFonts w:ascii="PT Sans" w:hAnsi="PT Sans"/>
          <w:lang w:val="bg-BG"/>
        </w:rPr>
        <w:t xml:space="preserve"> са силно амортизирани. Дължината им е 15</w:t>
      </w:r>
      <w:r w:rsidR="00ED7A25" w:rsidRPr="00492359">
        <w:rPr>
          <w:rFonts w:ascii="PT Sans" w:hAnsi="PT Sans"/>
          <w:lang w:val="bg-BG"/>
        </w:rPr>
        <w:t xml:space="preserve"> </w:t>
      </w:r>
      <w:r w:rsidRPr="00492359">
        <w:rPr>
          <w:rFonts w:ascii="PT Sans" w:hAnsi="PT Sans"/>
          <w:lang w:val="bg-BG"/>
        </w:rPr>
        <w:t>132 метра. Загубите на вода във вътрешната водопреносна мрежа достигат до 84%.</w:t>
      </w:r>
    </w:p>
    <w:p w14:paraId="3E93196F" w14:textId="77777777" w:rsidR="00967165" w:rsidRPr="00492359" w:rsidRDefault="00967165" w:rsidP="009E1A58">
      <w:pPr>
        <w:spacing w:line="276" w:lineRule="auto"/>
        <w:jc w:val="both"/>
        <w:rPr>
          <w:rFonts w:ascii="PT Sans" w:hAnsi="PT Sans"/>
          <w:lang w:val="bg-BG"/>
        </w:rPr>
      </w:pPr>
    </w:p>
    <w:p w14:paraId="094BAC0A" w14:textId="5AF3AB9B" w:rsidR="00ED7A25" w:rsidRPr="00492359" w:rsidRDefault="00ED7A25" w:rsidP="009E1A58">
      <w:pPr>
        <w:spacing w:line="276" w:lineRule="auto"/>
        <w:jc w:val="both"/>
        <w:rPr>
          <w:rFonts w:ascii="PT Sans" w:hAnsi="PT Sans"/>
          <w:b/>
          <w:bCs/>
          <w:lang w:val="bg-BG"/>
        </w:rPr>
      </w:pPr>
      <w:r w:rsidRPr="00492359">
        <w:rPr>
          <w:rFonts w:ascii="PT Sans" w:hAnsi="PT Sans"/>
          <w:b/>
          <w:bCs/>
          <w:lang w:val="bg-BG"/>
        </w:rPr>
        <w:t xml:space="preserve">Водоизточниците на територията на </w:t>
      </w:r>
      <w:r w:rsidR="00F104EA" w:rsidRPr="00492359">
        <w:rPr>
          <w:rFonts w:ascii="PT Sans" w:hAnsi="PT Sans"/>
          <w:b/>
          <w:bCs/>
          <w:lang w:val="bg-BG"/>
        </w:rPr>
        <w:t>О</w:t>
      </w:r>
      <w:r w:rsidRPr="00492359">
        <w:rPr>
          <w:rFonts w:ascii="PT Sans" w:hAnsi="PT Sans"/>
          <w:b/>
          <w:bCs/>
          <w:lang w:val="bg-BG"/>
        </w:rPr>
        <w:t>бщина Ветово са следните</w:t>
      </w:r>
    </w:p>
    <w:p w14:paraId="78BFBF23" w14:textId="7C3D4E89" w:rsidR="004472E7"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4472E7" w:rsidRPr="00492359">
        <w:rPr>
          <w:rFonts w:ascii="PT Sans" w:hAnsi="PT Sans"/>
          <w:i/>
          <w:iCs/>
          <w:lang w:val="bg-BG"/>
        </w:rPr>
        <w:t>"</w:t>
      </w:r>
      <w:r w:rsidRPr="00492359">
        <w:rPr>
          <w:rFonts w:ascii="PT Sans" w:hAnsi="PT Sans"/>
          <w:i/>
          <w:iCs/>
          <w:lang w:val="bg-BG"/>
        </w:rPr>
        <w:t>Ветово</w:t>
      </w:r>
      <w:r w:rsidR="004472E7" w:rsidRPr="00492359">
        <w:rPr>
          <w:rFonts w:ascii="PT Sans" w:hAnsi="PT Sans"/>
          <w:i/>
          <w:iCs/>
          <w:lang w:val="bg-BG"/>
        </w:rPr>
        <w:t>"</w:t>
      </w:r>
      <w:r w:rsidRPr="00492359">
        <w:rPr>
          <w:rFonts w:ascii="PT Sans" w:hAnsi="PT Sans"/>
          <w:i/>
          <w:iCs/>
          <w:lang w:val="bg-BG"/>
        </w:rPr>
        <w:t>:</w:t>
      </w:r>
    </w:p>
    <w:p w14:paraId="42D670A7" w14:textId="4B91A13A" w:rsidR="00AD687B" w:rsidRPr="00492359" w:rsidRDefault="00AD687B" w:rsidP="009E1A58">
      <w:pPr>
        <w:spacing w:line="276" w:lineRule="auto"/>
        <w:jc w:val="both"/>
        <w:rPr>
          <w:rFonts w:ascii="PT Sans" w:hAnsi="PT Sans"/>
          <w:lang w:val="bg-BG"/>
        </w:rPr>
      </w:pPr>
      <w:r w:rsidRPr="00492359">
        <w:rPr>
          <w:rFonts w:ascii="PT Sans" w:hAnsi="PT Sans"/>
          <w:lang w:val="bg-BG"/>
        </w:rPr>
        <w:t>Шахтов кладенец (ШК)</w:t>
      </w:r>
      <w:r w:rsidR="00717B37" w:rsidRPr="00492359">
        <w:rPr>
          <w:rFonts w:ascii="PT Sans" w:hAnsi="PT Sans"/>
          <w:lang w:val="bg-BG"/>
        </w:rPr>
        <w:t>,</w:t>
      </w:r>
      <w:r w:rsidR="004472E7" w:rsidRPr="00492359">
        <w:rPr>
          <w:rFonts w:ascii="PT Sans" w:hAnsi="PT Sans"/>
          <w:lang w:val="bg-BG"/>
        </w:rPr>
        <w:t xml:space="preserve"> </w:t>
      </w:r>
      <w:r w:rsidRPr="00492359">
        <w:rPr>
          <w:rFonts w:ascii="PT Sans" w:hAnsi="PT Sans"/>
          <w:lang w:val="bg-BG"/>
        </w:rPr>
        <w:t>Разрешително №11510314 от 16.03.2009</w:t>
      </w:r>
      <w:r w:rsidR="004472E7" w:rsidRPr="00492359">
        <w:rPr>
          <w:rFonts w:ascii="PT Sans" w:hAnsi="PT Sans"/>
          <w:lang w:val="bg-BG"/>
        </w:rPr>
        <w:t xml:space="preserve"> </w:t>
      </w:r>
      <w:r w:rsidRPr="00492359">
        <w:rPr>
          <w:rFonts w:ascii="PT Sans" w:hAnsi="PT Sans"/>
          <w:lang w:val="bg-BG"/>
        </w:rPr>
        <w:t>г. до 16.03.2034</w:t>
      </w:r>
      <w:r w:rsidR="004472E7" w:rsidRPr="00492359">
        <w:rPr>
          <w:rFonts w:ascii="PT Sans" w:hAnsi="PT Sans"/>
          <w:lang w:val="bg-BG"/>
        </w:rPr>
        <w:t xml:space="preserve"> </w:t>
      </w:r>
      <w:r w:rsidRPr="00492359">
        <w:rPr>
          <w:rFonts w:ascii="PT Sans" w:hAnsi="PT Sans"/>
          <w:lang w:val="bg-BG"/>
        </w:rPr>
        <w:t>г.;</w:t>
      </w:r>
      <w:r w:rsidR="004472E7" w:rsidRPr="00492359">
        <w:rPr>
          <w:rFonts w:ascii="PT Sans" w:hAnsi="PT Sans"/>
          <w:lang w:val="bg-BG"/>
        </w:rPr>
        <w:t xml:space="preserve"> </w:t>
      </w:r>
      <w:r w:rsidRPr="00492359">
        <w:rPr>
          <w:rFonts w:ascii="PT Sans" w:hAnsi="PT Sans"/>
          <w:lang w:val="bg-BG"/>
        </w:rPr>
        <w:t>Разрешено количество за водовземане – 370140 куб.</w:t>
      </w:r>
      <w:r w:rsidR="004472E7" w:rsidRPr="00492359">
        <w:rPr>
          <w:rFonts w:ascii="PT Sans" w:hAnsi="PT Sans"/>
          <w:lang w:val="bg-BG"/>
        </w:rPr>
        <w:t xml:space="preserve"> </w:t>
      </w:r>
      <w:r w:rsidRPr="00492359">
        <w:rPr>
          <w:rFonts w:ascii="PT Sans" w:hAnsi="PT Sans"/>
          <w:lang w:val="bg-BG"/>
        </w:rPr>
        <w:t>м.;</w:t>
      </w:r>
      <w:r w:rsidR="004472E7" w:rsidRPr="00492359">
        <w:rPr>
          <w:rFonts w:ascii="PT Sans" w:hAnsi="PT Sans"/>
          <w:lang w:val="bg-BG"/>
        </w:rPr>
        <w:t xml:space="preserve"> </w:t>
      </w:r>
      <w:r w:rsidRPr="00492359">
        <w:rPr>
          <w:rFonts w:ascii="PT Sans" w:hAnsi="PT Sans"/>
          <w:lang w:val="bg-BG"/>
        </w:rPr>
        <w:t>Средногодишен дебит – 18 л/с;</w:t>
      </w:r>
      <w:r w:rsidR="004472E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9F693DC" w14:textId="231FBF6D"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(ТК)</w:t>
      </w:r>
      <w:r w:rsidR="004472E7" w:rsidRPr="00492359">
        <w:rPr>
          <w:rFonts w:ascii="PT Sans" w:hAnsi="PT Sans"/>
          <w:lang w:val="bg-BG"/>
        </w:rPr>
        <w:t xml:space="preserve">, </w:t>
      </w:r>
      <w:r w:rsidRPr="00492359">
        <w:rPr>
          <w:rFonts w:ascii="PT Sans" w:hAnsi="PT Sans"/>
          <w:lang w:val="bg-BG"/>
        </w:rPr>
        <w:t>Разрешително №11510351 от 18.06.2009</w:t>
      </w:r>
      <w:r w:rsidR="004472E7" w:rsidRPr="00492359">
        <w:rPr>
          <w:rFonts w:ascii="PT Sans" w:hAnsi="PT Sans"/>
          <w:lang w:val="bg-BG"/>
        </w:rPr>
        <w:t xml:space="preserve"> </w:t>
      </w:r>
      <w:r w:rsidRPr="00492359">
        <w:rPr>
          <w:rFonts w:ascii="PT Sans" w:hAnsi="PT Sans"/>
          <w:lang w:val="bg-BG"/>
        </w:rPr>
        <w:t>г. до 18.06.2034</w:t>
      </w:r>
      <w:r w:rsidR="004472E7" w:rsidRPr="00492359">
        <w:rPr>
          <w:rFonts w:ascii="PT Sans" w:hAnsi="PT Sans"/>
          <w:lang w:val="bg-BG"/>
        </w:rPr>
        <w:t xml:space="preserve"> </w:t>
      </w:r>
      <w:r w:rsidRPr="00492359">
        <w:rPr>
          <w:rFonts w:ascii="PT Sans" w:hAnsi="PT Sans"/>
          <w:lang w:val="bg-BG"/>
        </w:rPr>
        <w:t>г.;</w:t>
      </w:r>
      <w:r w:rsidR="004472E7" w:rsidRPr="00492359">
        <w:rPr>
          <w:rFonts w:ascii="PT Sans" w:hAnsi="PT Sans"/>
          <w:lang w:val="bg-BG"/>
        </w:rPr>
        <w:t xml:space="preserve"> </w:t>
      </w:r>
      <w:r w:rsidRPr="00492359">
        <w:rPr>
          <w:rFonts w:ascii="PT Sans" w:hAnsi="PT Sans"/>
          <w:lang w:val="bg-BG"/>
        </w:rPr>
        <w:t>Разрешено количество за водовземане – 315280 куб.</w:t>
      </w:r>
      <w:r w:rsidR="004472E7" w:rsidRPr="00492359">
        <w:rPr>
          <w:rFonts w:ascii="PT Sans" w:hAnsi="PT Sans"/>
          <w:lang w:val="bg-BG"/>
        </w:rPr>
        <w:t xml:space="preserve"> </w:t>
      </w:r>
      <w:r w:rsidRPr="00492359">
        <w:rPr>
          <w:rFonts w:ascii="PT Sans" w:hAnsi="PT Sans"/>
          <w:lang w:val="bg-BG"/>
        </w:rPr>
        <w:t>м.;</w:t>
      </w:r>
      <w:r w:rsidR="004472E7" w:rsidRPr="00492359">
        <w:rPr>
          <w:rFonts w:ascii="PT Sans" w:hAnsi="PT Sans"/>
          <w:lang w:val="bg-BG"/>
        </w:rPr>
        <w:t xml:space="preserve"> </w:t>
      </w:r>
      <w:r w:rsidRPr="00492359">
        <w:rPr>
          <w:rFonts w:ascii="PT Sans" w:hAnsi="PT Sans"/>
          <w:lang w:val="bg-BG"/>
        </w:rPr>
        <w:t>Средногодишен дебит – 17 л/с;</w:t>
      </w:r>
      <w:r w:rsidR="004472E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6FF6B9D" w14:textId="77777777" w:rsidR="00967165" w:rsidRPr="00492359" w:rsidRDefault="00967165" w:rsidP="009E1A58">
      <w:pPr>
        <w:spacing w:line="276" w:lineRule="auto"/>
        <w:jc w:val="both"/>
        <w:rPr>
          <w:rFonts w:ascii="PT Sans" w:hAnsi="PT Sans"/>
          <w:lang w:val="bg-BG"/>
        </w:rPr>
      </w:pPr>
    </w:p>
    <w:p w14:paraId="43933038" w14:textId="19EB2BAF"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717B37" w:rsidRPr="00492359">
        <w:rPr>
          <w:rFonts w:ascii="PT Sans" w:hAnsi="PT Sans"/>
          <w:i/>
          <w:iCs/>
          <w:lang w:val="bg-BG"/>
        </w:rPr>
        <w:t>"</w:t>
      </w:r>
      <w:r w:rsidRPr="00492359">
        <w:rPr>
          <w:rFonts w:ascii="PT Sans" w:hAnsi="PT Sans"/>
          <w:i/>
          <w:iCs/>
          <w:lang w:val="bg-BG"/>
        </w:rPr>
        <w:t>Писанец I</w:t>
      </w:r>
      <w:r w:rsidR="00717B37" w:rsidRPr="00492359">
        <w:rPr>
          <w:rFonts w:ascii="PT Sans" w:hAnsi="PT Sans"/>
          <w:i/>
          <w:iCs/>
          <w:lang w:val="bg-BG"/>
        </w:rPr>
        <w:t>"</w:t>
      </w:r>
    </w:p>
    <w:p w14:paraId="29C60191" w14:textId="6B56A068" w:rsidR="00717B37" w:rsidRPr="00492359" w:rsidRDefault="00AD687B" w:rsidP="009E1A58">
      <w:pPr>
        <w:spacing w:line="276" w:lineRule="auto"/>
        <w:jc w:val="both"/>
        <w:rPr>
          <w:rFonts w:ascii="PT Sans" w:hAnsi="PT Sans"/>
          <w:lang w:val="bg-BG"/>
        </w:rPr>
      </w:pPr>
      <w:r w:rsidRPr="00492359">
        <w:rPr>
          <w:rFonts w:ascii="PT Sans" w:hAnsi="PT Sans"/>
          <w:lang w:val="bg-BG"/>
        </w:rPr>
        <w:t xml:space="preserve">Каптиран извор </w:t>
      </w:r>
      <w:r w:rsidR="00717B37" w:rsidRPr="00492359">
        <w:rPr>
          <w:rFonts w:ascii="PT Sans" w:hAnsi="PT Sans"/>
          <w:lang w:val="bg-BG"/>
        </w:rPr>
        <w:t>"</w:t>
      </w:r>
      <w:r w:rsidRPr="00492359">
        <w:rPr>
          <w:rFonts w:ascii="PT Sans" w:hAnsi="PT Sans"/>
          <w:lang w:val="bg-BG"/>
        </w:rPr>
        <w:t>Варовичец</w:t>
      </w:r>
      <w:r w:rsidR="00717B37" w:rsidRPr="00492359">
        <w:rPr>
          <w:rFonts w:ascii="PT Sans" w:hAnsi="PT Sans"/>
          <w:lang w:val="bg-BG"/>
        </w:rPr>
        <w:t xml:space="preserve">", </w:t>
      </w:r>
      <w:r w:rsidRPr="00492359">
        <w:rPr>
          <w:rFonts w:ascii="PT Sans" w:hAnsi="PT Sans"/>
          <w:lang w:val="bg-BG"/>
        </w:rPr>
        <w:t>Разрешително №11510121 от 27.08.2007</w:t>
      </w:r>
      <w:r w:rsidR="00717B37" w:rsidRPr="00492359">
        <w:rPr>
          <w:rFonts w:ascii="PT Sans" w:hAnsi="PT Sans"/>
          <w:lang w:val="bg-BG"/>
        </w:rPr>
        <w:t xml:space="preserve"> </w:t>
      </w:r>
      <w:r w:rsidRPr="00492359">
        <w:rPr>
          <w:rFonts w:ascii="PT Sans" w:hAnsi="PT Sans"/>
          <w:lang w:val="bg-BG"/>
        </w:rPr>
        <w:t>г. до 27.08.2027</w:t>
      </w:r>
      <w:r w:rsidR="00717B37" w:rsidRPr="00492359">
        <w:rPr>
          <w:rFonts w:ascii="PT Sans" w:hAnsi="PT Sans"/>
          <w:lang w:val="bg-BG"/>
        </w:rPr>
        <w:t xml:space="preserve"> </w:t>
      </w:r>
      <w:r w:rsidRPr="00492359">
        <w:rPr>
          <w:rFonts w:ascii="PT Sans" w:hAnsi="PT Sans"/>
          <w:lang w:val="bg-BG"/>
        </w:rPr>
        <w:t>г.;</w:t>
      </w:r>
      <w:r w:rsidR="00717B37" w:rsidRPr="00492359">
        <w:rPr>
          <w:rFonts w:ascii="PT Sans" w:hAnsi="PT Sans"/>
          <w:lang w:val="bg-BG"/>
        </w:rPr>
        <w:t xml:space="preserve"> </w:t>
      </w:r>
      <w:r w:rsidRPr="00492359">
        <w:rPr>
          <w:rFonts w:ascii="PT Sans" w:hAnsi="PT Sans"/>
          <w:lang w:val="bg-BG"/>
        </w:rPr>
        <w:t>Разрешено количество за водовземане – 292</w:t>
      </w:r>
      <w:r w:rsidR="004C2A8F" w:rsidRPr="00492359">
        <w:rPr>
          <w:rFonts w:ascii="PT Sans" w:hAnsi="PT Sans"/>
          <w:lang w:val="bg-BG"/>
        </w:rPr>
        <w:t xml:space="preserve"> </w:t>
      </w:r>
      <w:r w:rsidRPr="00492359">
        <w:rPr>
          <w:rFonts w:ascii="PT Sans" w:hAnsi="PT Sans"/>
          <w:lang w:val="bg-BG"/>
        </w:rPr>
        <w:t>654 куб.м.;</w:t>
      </w:r>
      <w:r w:rsidR="00717B37" w:rsidRPr="00492359">
        <w:rPr>
          <w:rFonts w:ascii="PT Sans" w:hAnsi="PT Sans"/>
          <w:lang w:val="bg-BG"/>
        </w:rPr>
        <w:t xml:space="preserve"> </w:t>
      </w:r>
      <w:r w:rsidRPr="00492359">
        <w:rPr>
          <w:rFonts w:ascii="PT Sans" w:hAnsi="PT Sans"/>
          <w:lang w:val="bg-BG"/>
        </w:rPr>
        <w:t>Средногодишен дебит – 26 л/с;</w:t>
      </w:r>
      <w:r w:rsidR="00717B3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41FBBBB" w14:textId="7554A5B9"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(ТК)</w:t>
      </w:r>
      <w:r w:rsidR="00717B37" w:rsidRPr="00492359">
        <w:rPr>
          <w:rFonts w:ascii="PT Sans" w:hAnsi="PT Sans"/>
          <w:lang w:val="bg-BG"/>
        </w:rPr>
        <w:t xml:space="preserve">, </w:t>
      </w:r>
      <w:r w:rsidRPr="00492359">
        <w:rPr>
          <w:rFonts w:ascii="PT Sans" w:hAnsi="PT Sans"/>
          <w:lang w:val="bg-BG"/>
        </w:rPr>
        <w:t>Разрешително №11510084 от 02.07.2007</w:t>
      </w:r>
      <w:r w:rsidR="00717B37" w:rsidRPr="00492359">
        <w:rPr>
          <w:rFonts w:ascii="PT Sans" w:hAnsi="PT Sans"/>
          <w:lang w:val="bg-BG"/>
        </w:rPr>
        <w:t xml:space="preserve"> </w:t>
      </w:r>
      <w:r w:rsidRPr="00492359">
        <w:rPr>
          <w:rFonts w:ascii="PT Sans" w:hAnsi="PT Sans"/>
          <w:lang w:val="bg-BG"/>
        </w:rPr>
        <w:t>г. до 02.07.2032</w:t>
      </w:r>
      <w:r w:rsidR="00717B37" w:rsidRPr="00492359">
        <w:rPr>
          <w:rFonts w:ascii="PT Sans" w:hAnsi="PT Sans"/>
          <w:lang w:val="bg-BG"/>
        </w:rPr>
        <w:t xml:space="preserve"> </w:t>
      </w:r>
      <w:r w:rsidRPr="00492359">
        <w:rPr>
          <w:rFonts w:ascii="PT Sans" w:hAnsi="PT Sans"/>
          <w:lang w:val="bg-BG"/>
        </w:rPr>
        <w:t>г.;</w:t>
      </w:r>
      <w:r w:rsidR="00717B37" w:rsidRPr="00492359">
        <w:rPr>
          <w:rFonts w:ascii="PT Sans" w:hAnsi="PT Sans"/>
          <w:lang w:val="bg-BG"/>
        </w:rPr>
        <w:t xml:space="preserve"> </w:t>
      </w:r>
      <w:r w:rsidRPr="00492359">
        <w:rPr>
          <w:rFonts w:ascii="PT Sans" w:hAnsi="PT Sans"/>
          <w:lang w:val="bg-BG"/>
        </w:rPr>
        <w:t>Разрешено количество за водовземане – 63</w:t>
      </w:r>
      <w:r w:rsidR="004C2A8F" w:rsidRPr="00492359">
        <w:rPr>
          <w:rFonts w:ascii="PT Sans" w:hAnsi="PT Sans"/>
          <w:lang w:val="bg-BG"/>
        </w:rPr>
        <w:t xml:space="preserve"> </w:t>
      </w:r>
      <w:r w:rsidRPr="00492359">
        <w:rPr>
          <w:rFonts w:ascii="PT Sans" w:hAnsi="PT Sans"/>
          <w:lang w:val="bg-BG"/>
        </w:rPr>
        <w:t>072 куб.</w:t>
      </w:r>
      <w:r w:rsidR="004C2A8F" w:rsidRPr="00492359">
        <w:rPr>
          <w:rFonts w:ascii="PT Sans" w:hAnsi="PT Sans"/>
          <w:lang w:val="bg-BG"/>
        </w:rPr>
        <w:t xml:space="preserve"> </w:t>
      </w:r>
      <w:r w:rsidRPr="00492359">
        <w:rPr>
          <w:rFonts w:ascii="PT Sans" w:hAnsi="PT Sans"/>
          <w:lang w:val="bg-BG"/>
        </w:rPr>
        <w:t>м.</w:t>
      </w:r>
      <w:r w:rsidR="004C2A8F" w:rsidRPr="00492359">
        <w:rPr>
          <w:rFonts w:ascii="PT Sans" w:hAnsi="PT Sans"/>
          <w:lang w:val="bg-BG"/>
        </w:rPr>
        <w:t xml:space="preserve">; </w:t>
      </w:r>
      <w:r w:rsidRPr="00492359">
        <w:rPr>
          <w:rFonts w:ascii="PT Sans" w:hAnsi="PT Sans"/>
          <w:lang w:val="bg-BG"/>
        </w:rPr>
        <w:t>Средногодишен дебит – 8 л/с;</w:t>
      </w:r>
    </w:p>
    <w:p w14:paraId="06974AB7" w14:textId="09120F63" w:rsidR="00AD687B" w:rsidRPr="00492359" w:rsidRDefault="00AD687B" w:rsidP="009E1A58">
      <w:pPr>
        <w:spacing w:line="276" w:lineRule="auto"/>
        <w:jc w:val="both"/>
        <w:rPr>
          <w:rFonts w:ascii="PT Sans" w:hAnsi="PT Sans"/>
          <w:lang w:val="bg-BG"/>
        </w:rPr>
      </w:pPr>
      <w:r w:rsidRPr="00492359">
        <w:rPr>
          <w:rFonts w:ascii="PT Sans" w:hAnsi="PT Sans"/>
          <w:lang w:val="bg-BG"/>
        </w:rPr>
        <w:lastRenderedPageBreak/>
        <w:t>Шахтов кладенец 1 (ШК1)</w:t>
      </w:r>
      <w:r w:rsidR="004C2A8F" w:rsidRPr="00492359">
        <w:rPr>
          <w:rFonts w:ascii="PT Sans" w:hAnsi="PT Sans"/>
          <w:lang w:val="bg-BG"/>
        </w:rPr>
        <w:t xml:space="preserve">, </w:t>
      </w:r>
      <w:r w:rsidRPr="00492359">
        <w:rPr>
          <w:rFonts w:ascii="PT Sans" w:hAnsi="PT Sans"/>
          <w:lang w:val="bg-BG"/>
        </w:rPr>
        <w:t>Разрешително №11510138 от 10.12.2007</w:t>
      </w:r>
      <w:r w:rsidR="004C2A8F" w:rsidRPr="00492359">
        <w:rPr>
          <w:rFonts w:ascii="PT Sans" w:hAnsi="PT Sans"/>
          <w:lang w:val="bg-BG"/>
        </w:rPr>
        <w:t xml:space="preserve"> </w:t>
      </w:r>
      <w:r w:rsidRPr="00492359">
        <w:rPr>
          <w:rFonts w:ascii="PT Sans" w:hAnsi="PT Sans"/>
          <w:lang w:val="bg-BG"/>
        </w:rPr>
        <w:t>г. до 10.12.2032</w:t>
      </w:r>
      <w:r w:rsidR="004C2A8F" w:rsidRPr="00492359">
        <w:rPr>
          <w:rFonts w:ascii="PT Sans" w:hAnsi="PT Sans"/>
          <w:lang w:val="bg-BG"/>
        </w:rPr>
        <w:t xml:space="preserve"> </w:t>
      </w:r>
      <w:r w:rsidRPr="00492359">
        <w:rPr>
          <w:rFonts w:ascii="PT Sans" w:hAnsi="PT Sans"/>
          <w:lang w:val="bg-BG"/>
        </w:rPr>
        <w:t>г.;</w:t>
      </w:r>
      <w:r w:rsidR="004C2A8F" w:rsidRPr="00492359">
        <w:rPr>
          <w:rFonts w:ascii="PT Sans" w:hAnsi="PT Sans"/>
          <w:lang w:val="bg-BG"/>
        </w:rPr>
        <w:t xml:space="preserve"> </w:t>
      </w:r>
      <w:r w:rsidRPr="00492359">
        <w:rPr>
          <w:rFonts w:ascii="PT Sans" w:hAnsi="PT Sans"/>
          <w:lang w:val="bg-BG"/>
        </w:rPr>
        <w:t>Разрешено количество за водовземане – 28</w:t>
      </w:r>
      <w:r w:rsidR="004C2A8F" w:rsidRPr="00492359">
        <w:rPr>
          <w:rFonts w:ascii="PT Sans" w:hAnsi="PT Sans"/>
          <w:lang w:val="bg-BG"/>
        </w:rPr>
        <w:t xml:space="preserve"> </w:t>
      </w:r>
      <w:r w:rsidRPr="00492359">
        <w:rPr>
          <w:rFonts w:ascii="PT Sans" w:hAnsi="PT Sans"/>
          <w:lang w:val="bg-BG"/>
        </w:rPr>
        <w:t>382 куб.</w:t>
      </w:r>
      <w:r w:rsidR="004C2A8F" w:rsidRPr="00492359">
        <w:rPr>
          <w:rFonts w:ascii="PT Sans" w:hAnsi="PT Sans"/>
          <w:lang w:val="bg-BG"/>
        </w:rPr>
        <w:t xml:space="preserve"> </w:t>
      </w:r>
      <w:r w:rsidRPr="00492359">
        <w:rPr>
          <w:rFonts w:ascii="PT Sans" w:hAnsi="PT Sans"/>
          <w:lang w:val="bg-BG"/>
        </w:rPr>
        <w:t>м.;</w:t>
      </w:r>
      <w:r w:rsidR="004C2A8F" w:rsidRPr="00492359">
        <w:rPr>
          <w:rFonts w:ascii="PT Sans" w:hAnsi="PT Sans"/>
          <w:lang w:val="bg-BG"/>
        </w:rPr>
        <w:t xml:space="preserve"> </w:t>
      </w:r>
      <w:r w:rsidRPr="00492359">
        <w:rPr>
          <w:rFonts w:ascii="PT Sans" w:hAnsi="PT Sans"/>
          <w:lang w:val="bg-BG"/>
        </w:rPr>
        <w:t>Средногодишен дебит – не се използва;</w:t>
      </w:r>
      <w:r w:rsidR="004C2A8F"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09FFAA8E" w14:textId="4A39BA86" w:rsidR="00AD687B" w:rsidRPr="00492359" w:rsidRDefault="00AD687B" w:rsidP="009E1A58">
      <w:pPr>
        <w:spacing w:line="276" w:lineRule="auto"/>
        <w:jc w:val="both"/>
        <w:rPr>
          <w:rFonts w:ascii="PT Sans" w:hAnsi="PT Sans"/>
          <w:lang w:val="bg-BG"/>
        </w:rPr>
      </w:pPr>
      <w:r w:rsidRPr="00492359">
        <w:rPr>
          <w:rFonts w:ascii="PT Sans" w:hAnsi="PT Sans"/>
          <w:lang w:val="bg-BG"/>
        </w:rPr>
        <w:t>Шахтов кладенец 2 (ШК2)</w:t>
      </w:r>
      <w:r w:rsidR="004C2A8F" w:rsidRPr="00492359">
        <w:rPr>
          <w:rFonts w:ascii="PT Sans" w:hAnsi="PT Sans"/>
          <w:lang w:val="bg-BG"/>
        </w:rPr>
        <w:t xml:space="preserve">, </w:t>
      </w:r>
      <w:r w:rsidRPr="00492359">
        <w:rPr>
          <w:rFonts w:ascii="PT Sans" w:hAnsi="PT Sans"/>
          <w:lang w:val="bg-BG"/>
        </w:rPr>
        <w:t>Разрешително №11510138 от 10.12.2007</w:t>
      </w:r>
      <w:r w:rsidR="004C2A8F" w:rsidRPr="00492359">
        <w:rPr>
          <w:rFonts w:ascii="PT Sans" w:hAnsi="PT Sans"/>
          <w:lang w:val="bg-BG"/>
        </w:rPr>
        <w:t xml:space="preserve"> </w:t>
      </w:r>
      <w:r w:rsidRPr="00492359">
        <w:rPr>
          <w:rFonts w:ascii="PT Sans" w:hAnsi="PT Sans"/>
          <w:lang w:val="bg-BG"/>
        </w:rPr>
        <w:t>г. до 10.12.2032</w:t>
      </w:r>
      <w:r w:rsidR="004C2A8F" w:rsidRPr="00492359">
        <w:rPr>
          <w:rFonts w:ascii="PT Sans" w:hAnsi="PT Sans"/>
          <w:lang w:val="bg-BG"/>
        </w:rPr>
        <w:t xml:space="preserve"> </w:t>
      </w:r>
      <w:r w:rsidRPr="00492359">
        <w:rPr>
          <w:rFonts w:ascii="PT Sans" w:hAnsi="PT Sans"/>
          <w:lang w:val="bg-BG"/>
        </w:rPr>
        <w:t>г.;</w:t>
      </w:r>
      <w:r w:rsidR="004C2A8F" w:rsidRPr="00492359">
        <w:rPr>
          <w:rFonts w:ascii="PT Sans" w:hAnsi="PT Sans"/>
          <w:lang w:val="bg-BG"/>
        </w:rPr>
        <w:t xml:space="preserve"> </w:t>
      </w:r>
      <w:r w:rsidRPr="00492359">
        <w:rPr>
          <w:rFonts w:ascii="PT Sans" w:hAnsi="PT Sans"/>
          <w:lang w:val="bg-BG"/>
        </w:rPr>
        <w:t>Разрешено количество за водовземане – 34</w:t>
      </w:r>
      <w:r w:rsidR="00380C5B" w:rsidRPr="00492359">
        <w:rPr>
          <w:rFonts w:ascii="PT Sans" w:hAnsi="PT Sans"/>
          <w:lang w:val="bg-BG"/>
        </w:rPr>
        <w:t xml:space="preserve"> </w:t>
      </w:r>
      <w:r w:rsidRPr="00492359">
        <w:rPr>
          <w:rFonts w:ascii="PT Sans" w:hAnsi="PT Sans"/>
          <w:lang w:val="bg-BG"/>
        </w:rPr>
        <w:t>689 куб.</w:t>
      </w:r>
      <w:r w:rsidR="004C2A8F" w:rsidRPr="00492359">
        <w:rPr>
          <w:rFonts w:ascii="PT Sans" w:hAnsi="PT Sans"/>
          <w:lang w:val="bg-BG"/>
        </w:rPr>
        <w:t xml:space="preserve"> </w:t>
      </w:r>
      <w:r w:rsidRPr="00492359">
        <w:rPr>
          <w:rFonts w:ascii="PT Sans" w:hAnsi="PT Sans"/>
          <w:lang w:val="bg-BG"/>
        </w:rPr>
        <w:t>м.;</w:t>
      </w:r>
      <w:r w:rsidR="004C2A8F" w:rsidRPr="00492359">
        <w:rPr>
          <w:rFonts w:ascii="PT Sans" w:hAnsi="PT Sans"/>
          <w:lang w:val="bg-BG"/>
        </w:rPr>
        <w:t xml:space="preserve"> </w:t>
      </w:r>
      <w:r w:rsidRPr="00492359">
        <w:rPr>
          <w:rFonts w:ascii="PT Sans" w:hAnsi="PT Sans"/>
          <w:lang w:val="bg-BG"/>
        </w:rPr>
        <w:t>Средногодишен дебит – не се използва;</w:t>
      </w:r>
      <w:r w:rsidR="004C2A8F"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03EB246" w14:textId="0C266D61"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213A53" w:rsidRPr="00492359">
        <w:rPr>
          <w:rFonts w:ascii="PT Sans" w:hAnsi="PT Sans"/>
          <w:i/>
          <w:iCs/>
          <w:lang w:val="bg-BG"/>
        </w:rPr>
        <w:t>"</w:t>
      </w:r>
      <w:r w:rsidRPr="00492359">
        <w:rPr>
          <w:rFonts w:ascii="PT Sans" w:hAnsi="PT Sans"/>
          <w:i/>
          <w:iCs/>
          <w:lang w:val="bg-BG"/>
        </w:rPr>
        <w:t>Писанец II</w:t>
      </w:r>
      <w:r w:rsidR="00213A53" w:rsidRPr="00492359">
        <w:rPr>
          <w:rFonts w:ascii="PT Sans" w:hAnsi="PT Sans"/>
          <w:i/>
          <w:iCs/>
          <w:lang w:val="bg-BG"/>
        </w:rPr>
        <w:t>"</w:t>
      </w:r>
    </w:p>
    <w:p w14:paraId="7049F31B" w14:textId="1A63C599"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Каптаж </w:t>
      </w:r>
      <w:r w:rsidR="00213A53" w:rsidRPr="00492359">
        <w:rPr>
          <w:rFonts w:ascii="PT Sans" w:hAnsi="PT Sans"/>
          <w:lang w:val="bg-BG"/>
        </w:rPr>
        <w:t>"</w:t>
      </w:r>
      <w:r w:rsidRPr="00492359">
        <w:rPr>
          <w:rFonts w:ascii="PT Sans" w:hAnsi="PT Sans"/>
          <w:lang w:val="bg-BG"/>
        </w:rPr>
        <w:t>Главата</w:t>
      </w:r>
      <w:r w:rsidR="00213A53" w:rsidRPr="00492359">
        <w:rPr>
          <w:rFonts w:ascii="PT Sans" w:hAnsi="PT Sans"/>
          <w:lang w:val="bg-BG"/>
        </w:rPr>
        <w:t>"</w:t>
      </w:r>
      <w:r w:rsidRPr="00492359">
        <w:rPr>
          <w:rFonts w:ascii="PT Sans" w:hAnsi="PT Sans"/>
          <w:lang w:val="bg-BG"/>
        </w:rPr>
        <w:t xml:space="preserve"> – изключен от експлоатация</w:t>
      </w:r>
      <w:r w:rsidR="004C2A8F" w:rsidRPr="00492359">
        <w:rPr>
          <w:rFonts w:ascii="PT Sans" w:hAnsi="PT Sans"/>
          <w:lang w:val="bg-BG"/>
        </w:rPr>
        <w:t>.</w:t>
      </w:r>
    </w:p>
    <w:p w14:paraId="60003E2E" w14:textId="58F4A15A"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213A53" w:rsidRPr="00492359">
        <w:rPr>
          <w:rFonts w:ascii="PT Sans" w:hAnsi="PT Sans"/>
          <w:i/>
          <w:iCs/>
          <w:lang w:val="bg-BG"/>
        </w:rPr>
        <w:t>"</w:t>
      </w:r>
      <w:r w:rsidRPr="00492359">
        <w:rPr>
          <w:rFonts w:ascii="PT Sans" w:hAnsi="PT Sans"/>
          <w:i/>
          <w:iCs/>
          <w:lang w:val="bg-BG"/>
        </w:rPr>
        <w:t>Смирненски</w:t>
      </w:r>
      <w:r w:rsidR="00213A53" w:rsidRPr="00492359">
        <w:rPr>
          <w:rFonts w:ascii="PT Sans" w:hAnsi="PT Sans"/>
          <w:i/>
          <w:iCs/>
          <w:lang w:val="bg-BG"/>
        </w:rPr>
        <w:t>"</w:t>
      </w:r>
    </w:p>
    <w:p w14:paraId="045E4FCB" w14:textId="1B3B760C"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1 (ТК1) – не се използва</w:t>
      </w:r>
      <w:r w:rsidR="009029E5" w:rsidRPr="00492359">
        <w:rPr>
          <w:rFonts w:ascii="PT Sans" w:hAnsi="PT Sans"/>
          <w:lang w:val="bg-BG"/>
        </w:rPr>
        <w:t>.</w:t>
      </w:r>
    </w:p>
    <w:p w14:paraId="73BA2B81" w14:textId="02AD3793"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2 (ТК2)</w:t>
      </w:r>
      <w:r w:rsidR="004C2A8F" w:rsidRPr="00492359">
        <w:rPr>
          <w:rFonts w:ascii="PT Sans" w:hAnsi="PT Sans"/>
          <w:lang w:val="bg-BG"/>
        </w:rPr>
        <w:t xml:space="preserve">, </w:t>
      </w:r>
      <w:r w:rsidRPr="00492359">
        <w:rPr>
          <w:rFonts w:ascii="PT Sans" w:hAnsi="PT Sans"/>
          <w:lang w:val="bg-BG"/>
        </w:rPr>
        <w:t>Разрешително №11510328 от 10.04.2009</w:t>
      </w:r>
      <w:r w:rsidR="004C2A8F" w:rsidRPr="00492359">
        <w:rPr>
          <w:rFonts w:ascii="PT Sans" w:hAnsi="PT Sans"/>
          <w:lang w:val="bg-BG"/>
        </w:rPr>
        <w:t xml:space="preserve"> </w:t>
      </w:r>
      <w:r w:rsidRPr="00492359">
        <w:rPr>
          <w:rFonts w:ascii="PT Sans" w:hAnsi="PT Sans"/>
          <w:lang w:val="bg-BG"/>
        </w:rPr>
        <w:t>г. до 10.04.2034</w:t>
      </w:r>
      <w:r w:rsidR="004C2A8F" w:rsidRPr="00492359">
        <w:rPr>
          <w:rFonts w:ascii="PT Sans" w:hAnsi="PT Sans"/>
          <w:lang w:val="bg-BG"/>
        </w:rPr>
        <w:t xml:space="preserve"> </w:t>
      </w:r>
      <w:r w:rsidRPr="00492359">
        <w:rPr>
          <w:rFonts w:ascii="PT Sans" w:hAnsi="PT Sans"/>
          <w:lang w:val="bg-BG"/>
        </w:rPr>
        <w:t>г.;</w:t>
      </w:r>
      <w:r w:rsidR="004C2A8F" w:rsidRPr="00492359">
        <w:rPr>
          <w:rFonts w:ascii="PT Sans" w:hAnsi="PT Sans"/>
          <w:lang w:val="bg-BG"/>
        </w:rPr>
        <w:t xml:space="preserve"> </w:t>
      </w:r>
      <w:r w:rsidRPr="00492359">
        <w:rPr>
          <w:rFonts w:ascii="PT Sans" w:hAnsi="PT Sans"/>
          <w:lang w:val="bg-BG"/>
        </w:rPr>
        <w:t>Разрешено количество за водовземане – 122</w:t>
      </w:r>
      <w:r w:rsidR="00380C5B" w:rsidRPr="00492359">
        <w:rPr>
          <w:rFonts w:ascii="PT Sans" w:hAnsi="PT Sans"/>
          <w:lang w:val="bg-BG"/>
        </w:rPr>
        <w:t xml:space="preserve"> </w:t>
      </w:r>
      <w:r w:rsidRPr="00492359">
        <w:rPr>
          <w:rFonts w:ascii="PT Sans" w:hAnsi="PT Sans"/>
          <w:lang w:val="bg-BG"/>
        </w:rPr>
        <w:t>640 куб.</w:t>
      </w:r>
      <w:r w:rsidR="004C2A8F" w:rsidRPr="00492359">
        <w:rPr>
          <w:rFonts w:ascii="PT Sans" w:hAnsi="PT Sans"/>
          <w:lang w:val="bg-BG"/>
        </w:rPr>
        <w:t xml:space="preserve"> </w:t>
      </w:r>
      <w:r w:rsidRPr="00492359">
        <w:rPr>
          <w:rFonts w:ascii="PT Sans" w:hAnsi="PT Sans"/>
          <w:lang w:val="bg-BG"/>
        </w:rPr>
        <w:t>м.;</w:t>
      </w:r>
      <w:r w:rsidR="004C2A8F" w:rsidRPr="00492359">
        <w:rPr>
          <w:rFonts w:ascii="PT Sans" w:hAnsi="PT Sans"/>
          <w:lang w:val="bg-BG"/>
        </w:rPr>
        <w:t xml:space="preserve"> </w:t>
      </w:r>
      <w:r w:rsidRPr="00492359">
        <w:rPr>
          <w:rFonts w:ascii="PT Sans" w:hAnsi="PT Sans"/>
          <w:lang w:val="bg-BG"/>
        </w:rPr>
        <w:t>Средногодишен дебит – 7 л/с;</w:t>
      </w:r>
      <w:r w:rsidR="009029E5"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1C79B6CC" w14:textId="15F742F1"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3 (ТК3)</w:t>
      </w:r>
      <w:r w:rsidR="009029E5" w:rsidRPr="00492359">
        <w:rPr>
          <w:rFonts w:ascii="PT Sans" w:hAnsi="PT Sans"/>
          <w:lang w:val="bg-BG"/>
        </w:rPr>
        <w:t xml:space="preserve">, </w:t>
      </w:r>
      <w:r w:rsidRPr="00492359">
        <w:rPr>
          <w:rFonts w:ascii="PT Sans" w:hAnsi="PT Sans"/>
          <w:lang w:val="bg-BG"/>
        </w:rPr>
        <w:t>Разрешително №11510328 от 10.04.2009</w:t>
      </w:r>
      <w:r w:rsidR="009029E5" w:rsidRPr="00492359">
        <w:rPr>
          <w:rFonts w:ascii="PT Sans" w:hAnsi="PT Sans"/>
          <w:lang w:val="bg-BG"/>
        </w:rPr>
        <w:t xml:space="preserve"> </w:t>
      </w:r>
      <w:r w:rsidRPr="00492359">
        <w:rPr>
          <w:rFonts w:ascii="PT Sans" w:hAnsi="PT Sans"/>
          <w:lang w:val="bg-BG"/>
        </w:rPr>
        <w:t>г. до 10.04.2034</w:t>
      </w:r>
      <w:r w:rsidR="009029E5" w:rsidRPr="00492359">
        <w:rPr>
          <w:rFonts w:ascii="PT Sans" w:hAnsi="PT Sans"/>
          <w:lang w:val="bg-BG"/>
        </w:rPr>
        <w:t xml:space="preserve"> </w:t>
      </w:r>
      <w:r w:rsidRPr="00492359">
        <w:rPr>
          <w:rFonts w:ascii="PT Sans" w:hAnsi="PT Sans"/>
          <w:lang w:val="bg-BG"/>
        </w:rPr>
        <w:t>г.;</w:t>
      </w:r>
      <w:r w:rsidR="009029E5" w:rsidRPr="00492359">
        <w:rPr>
          <w:rFonts w:ascii="PT Sans" w:hAnsi="PT Sans"/>
          <w:lang w:val="bg-BG"/>
        </w:rPr>
        <w:t xml:space="preserve"> </w:t>
      </w:r>
      <w:r w:rsidRPr="00492359">
        <w:rPr>
          <w:rFonts w:ascii="PT Sans" w:hAnsi="PT Sans"/>
          <w:lang w:val="bg-BG"/>
        </w:rPr>
        <w:t>Разрешено количество за водовземане – 122</w:t>
      </w:r>
      <w:r w:rsidR="009029E5" w:rsidRPr="00492359">
        <w:rPr>
          <w:rFonts w:ascii="PT Sans" w:hAnsi="PT Sans"/>
          <w:lang w:val="bg-BG"/>
        </w:rPr>
        <w:t xml:space="preserve"> </w:t>
      </w:r>
      <w:r w:rsidRPr="00492359">
        <w:rPr>
          <w:rFonts w:ascii="PT Sans" w:hAnsi="PT Sans"/>
          <w:lang w:val="bg-BG"/>
        </w:rPr>
        <w:t>640 куб.м.;</w:t>
      </w:r>
      <w:r w:rsidR="009029E5" w:rsidRPr="00492359">
        <w:rPr>
          <w:rFonts w:ascii="PT Sans" w:hAnsi="PT Sans"/>
          <w:lang w:val="bg-BG"/>
        </w:rPr>
        <w:t xml:space="preserve"> </w:t>
      </w:r>
      <w:r w:rsidRPr="00492359">
        <w:rPr>
          <w:rFonts w:ascii="PT Sans" w:hAnsi="PT Sans"/>
          <w:lang w:val="bg-BG"/>
        </w:rPr>
        <w:t>Средногодишен дебит – 12 л/с;</w:t>
      </w:r>
      <w:r w:rsidR="009029E5"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5F1136F8" w14:textId="486715D0"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4 (ТК4)</w:t>
      </w:r>
      <w:r w:rsidR="00380C5B" w:rsidRPr="00492359">
        <w:rPr>
          <w:rFonts w:ascii="PT Sans" w:hAnsi="PT Sans"/>
          <w:lang w:val="bg-BG"/>
        </w:rPr>
        <w:t xml:space="preserve">, </w:t>
      </w:r>
      <w:r w:rsidRPr="00492359">
        <w:rPr>
          <w:rFonts w:ascii="PT Sans" w:hAnsi="PT Sans"/>
          <w:lang w:val="bg-BG"/>
        </w:rPr>
        <w:t>Разрешително №11510328 от 10.04.2009</w:t>
      </w:r>
      <w:r w:rsidR="00380C5B" w:rsidRPr="00492359">
        <w:rPr>
          <w:rFonts w:ascii="PT Sans" w:hAnsi="PT Sans"/>
          <w:lang w:val="bg-BG"/>
        </w:rPr>
        <w:t xml:space="preserve"> </w:t>
      </w:r>
      <w:r w:rsidRPr="00492359">
        <w:rPr>
          <w:rFonts w:ascii="PT Sans" w:hAnsi="PT Sans"/>
          <w:lang w:val="bg-BG"/>
        </w:rPr>
        <w:t>г. до 10.04.2034</w:t>
      </w:r>
      <w:r w:rsidR="00380C5B" w:rsidRPr="00492359">
        <w:rPr>
          <w:rFonts w:ascii="PT Sans" w:hAnsi="PT Sans"/>
          <w:lang w:val="bg-BG"/>
        </w:rPr>
        <w:t xml:space="preserve"> </w:t>
      </w:r>
      <w:r w:rsidRPr="00492359">
        <w:rPr>
          <w:rFonts w:ascii="PT Sans" w:hAnsi="PT Sans"/>
          <w:lang w:val="bg-BG"/>
        </w:rPr>
        <w:t>г.;</w:t>
      </w:r>
      <w:r w:rsidR="00380C5B" w:rsidRPr="00492359">
        <w:rPr>
          <w:rFonts w:ascii="PT Sans" w:hAnsi="PT Sans"/>
          <w:lang w:val="bg-BG"/>
        </w:rPr>
        <w:t xml:space="preserve"> </w:t>
      </w:r>
      <w:r w:rsidRPr="00492359">
        <w:rPr>
          <w:rFonts w:ascii="PT Sans" w:hAnsi="PT Sans"/>
          <w:lang w:val="bg-BG"/>
        </w:rPr>
        <w:t>Разрешено количество за водовземане – 122</w:t>
      </w:r>
      <w:r w:rsidR="00380C5B" w:rsidRPr="00492359">
        <w:rPr>
          <w:rFonts w:ascii="PT Sans" w:hAnsi="PT Sans"/>
          <w:lang w:val="bg-BG"/>
        </w:rPr>
        <w:t xml:space="preserve"> </w:t>
      </w:r>
      <w:r w:rsidRPr="00492359">
        <w:rPr>
          <w:rFonts w:ascii="PT Sans" w:hAnsi="PT Sans"/>
          <w:lang w:val="bg-BG"/>
        </w:rPr>
        <w:t>640 куб.м.;</w:t>
      </w:r>
      <w:r w:rsidR="00380C5B" w:rsidRPr="00492359">
        <w:rPr>
          <w:rFonts w:ascii="PT Sans" w:hAnsi="PT Sans"/>
          <w:lang w:val="bg-BG"/>
        </w:rPr>
        <w:t xml:space="preserve"> </w:t>
      </w:r>
      <w:r w:rsidRPr="00492359">
        <w:rPr>
          <w:rFonts w:ascii="PT Sans" w:hAnsi="PT Sans"/>
          <w:lang w:val="bg-BG"/>
        </w:rPr>
        <w:t>Средногодишен дебит – 12 л/с;</w:t>
      </w:r>
      <w:r w:rsidR="00380C5B"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276B7BD" w14:textId="1D53472F"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213A53" w:rsidRPr="00492359">
        <w:rPr>
          <w:rFonts w:ascii="PT Sans" w:hAnsi="PT Sans"/>
          <w:i/>
          <w:iCs/>
          <w:lang w:val="bg-BG"/>
        </w:rPr>
        <w:t>"</w:t>
      </w:r>
      <w:r w:rsidRPr="00492359">
        <w:rPr>
          <w:rFonts w:ascii="PT Sans" w:hAnsi="PT Sans"/>
          <w:i/>
          <w:iCs/>
          <w:lang w:val="bg-BG"/>
        </w:rPr>
        <w:t>Сеново</w:t>
      </w:r>
      <w:r w:rsidR="00213A53" w:rsidRPr="00492359">
        <w:rPr>
          <w:rFonts w:ascii="PT Sans" w:hAnsi="PT Sans"/>
          <w:i/>
          <w:iCs/>
          <w:lang w:val="bg-BG"/>
        </w:rPr>
        <w:t>"</w:t>
      </w:r>
    </w:p>
    <w:p w14:paraId="6CBD4845" w14:textId="43AA134C" w:rsidR="00AD687B" w:rsidRPr="00492359" w:rsidRDefault="00AD687B" w:rsidP="009E1A58">
      <w:pPr>
        <w:spacing w:line="276" w:lineRule="auto"/>
        <w:jc w:val="both"/>
        <w:rPr>
          <w:rFonts w:ascii="PT Sans" w:hAnsi="PT Sans"/>
          <w:lang w:val="bg-BG"/>
        </w:rPr>
      </w:pPr>
      <w:r w:rsidRPr="00492359">
        <w:rPr>
          <w:rFonts w:ascii="PT Sans" w:hAnsi="PT Sans"/>
          <w:lang w:val="bg-BG"/>
        </w:rPr>
        <w:t>Каптаж 1 – плитък дренаж</w:t>
      </w:r>
      <w:r w:rsidR="00203605" w:rsidRPr="00492359">
        <w:rPr>
          <w:rFonts w:ascii="PT Sans" w:hAnsi="PT Sans"/>
          <w:lang w:val="bg-BG"/>
        </w:rPr>
        <w:t xml:space="preserve">, </w:t>
      </w:r>
      <w:r w:rsidRPr="00492359">
        <w:rPr>
          <w:rFonts w:ascii="PT Sans" w:hAnsi="PT Sans"/>
          <w:lang w:val="bg-BG"/>
        </w:rPr>
        <w:t>Средногодишен дебит – 4 л/с;</w:t>
      </w:r>
      <w:r w:rsidR="00203605"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7AC23545" w14:textId="61F9A991" w:rsidR="00AD687B" w:rsidRPr="00492359" w:rsidRDefault="00AD687B" w:rsidP="009E1A58">
      <w:pPr>
        <w:spacing w:line="276" w:lineRule="auto"/>
        <w:jc w:val="both"/>
        <w:rPr>
          <w:rFonts w:ascii="PT Sans" w:hAnsi="PT Sans"/>
          <w:lang w:val="bg-BG"/>
        </w:rPr>
      </w:pPr>
      <w:r w:rsidRPr="00492359">
        <w:rPr>
          <w:rFonts w:ascii="PT Sans" w:hAnsi="PT Sans"/>
          <w:lang w:val="bg-BG"/>
        </w:rPr>
        <w:t>Каптаж 2 – плитък дренаж</w:t>
      </w:r>
      <w:r w:rsidR="00203605" w:rsidRPr="00492359">
        <w:rPr>
          <w:rFonts w:ascii="PT Sans" w:hAnsi="PT Sans"/>
          <w:lang w:val="bg-BG"/>
        </w:rPr>
        <w:t xml:space="preserve">, </w:t>
      </w:r>
      <w:r w:rsidRPr="00492359">
        <w:rPr>
          <w:rFonts w:ascii="PT Sans" w:hAnsi="PT Sans"/>
          <w:lang w:val="bg-BG"/>
        </w:rPr>
        <w:t>Средногодишен дебит – 14 л/с;</w:t>
      </w:r>
      <w:r w:rsidR="00203605"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1D44B54" w14:textId="259A3233" w:rsidR="00AD687B" w:rsidRPr="00492359" w:rsidRDefault="00AD687B" w:rsidP="009E1A58">
      <w:pPr>
        <w:spacing w:line="276" w:lineRule="auto"/>
        <w:jc w:val="both"/>
        <w:rPr>
          <w:rFonts w:ascii="PT Sans" w:hAnsi="PT Sans"/>
          <w:lang w:val="bg-BG"/>
        </w:rPr>
      </w:pPr>
      <w:r w:rsidRPr="00492359">
        <w:rPr>
          <w:rFonts w:ascii="PT Sans" w:hAnsi="PT Sans"/>
          <w:lang w:val="bg-BG"/>
        </w:rPr>
        <w:t>Каптаж 2 – плитък дренаж</w:t>
      </w:r>
      <w:r w:rsidR="00203605" w:rsidRPr="00492359">
        <w:rPr>
          <w:rFonts w:ascii="PT Sans" w:hAnsi="PT Sans"/>
          <w:lang w:val="bg-BG"/>
        </w:rPr>
        <w:t xml:space="preserve">, </w:t>
      </w:r>
      <w:r w:rsidRPr="00492359">
        <w:rPr>
          <w:rFonts w:ascii="PT Sans" w:hAnsi="PT Sans"/>
          <w:lang w:val="bg-BG"/>
        </w:rPr>
        <w:t>Средногодишен дебит – 17 л/с;</w:t>
      </w:r>
      <w:r w:rsidR="00203605"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385AAF5B" w14:textId="36416283" w:rsidR="00AD687B"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203605" w:rsidRPr="00492359">
        <w:rPr>
          <w:rFonts w:ascii="PT Sans" w:hAnsi="PT Sans"/>
          <w:i/>
          <w:iCs/>
          <w:lang w:val="bg-BG"/>
        </w:rPr>
        <w:t>"</w:t>
      </w:r>
      <w:r w:rsidRPr="00492359">
        <w:rPr>
          <w:rFonts w:ascii="PT Sans" w:hAnsi="PT Sans"/>
          <w:i/>
          <w:iCs/>
          <w:lang w:val="bg-BG"/>
        </w:rPr>
        <w:t>Глоджево</w:t>
      </w:r>
      <w:r w:rsidR="00203605" w:rsidRPr="00492359">
        <w:rPr>
          <w:rFonts w:ascii="PT Sans" w:hAnsi="PT Sans"/>
          <w:i/>
          <w:iCs/>
          <w:lang w:val="bg-BG"/>
        </w:rPr>
        <w:t>"</w:t>
      </w:r>
    </w:p>
    <w:p w14:paraId="6CF12040" w14:textId="2DFBED8C"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1 (ТК1)</w:t>
      </w:r>
      <w:r w:rsidR="008C343B" w:rsidRPr="00492359">
        <w:rPr>
          <w:rFonts w:ascii="PT Sans" w:hAnsi="PT Sans"/>
          <w:lang w:val="bg-BG"/>
        </w:rPr>
        <w:t xml:space="preserve">, </w:t>
      </w:r>
      <w:r w:rsidRPr="00492359">
        <w:rPr>
          <w:rFonts w:ascii="PT Sans" w:hAnsi="PT Sans"/>
          <w:lang w:val="bg-BG"/>
        </w:rPr>
        <w:t>Разрешително №11510247 от 28.07.2008</w:t>
      </w:r>
      <w:r w:rsidR="008C343B" w:rsidRPr="00492359">
        <w:rPr>
          <w:rFonts w:ascii="PT Sans" w:hAnsi="PT Sans"/>
          <w:lang w:val="bg-BG"/>
        </w:rPr>
        <w:t xml:space="preserve"> </w:t>
      </w:r>
      <w:r w:rsidRPr="00492359">
        <w:rPr>
          <w:rFonts w:ascii="PT Sans" w:hAnsi="PT Sans"/>
          <w:lang w:val="bg-BG"/>
        </w:rPr>
        <w:t>г. до 28.07.2033</w:t>
      </w:r>
      <w:r w:rsidR="008C343B" w:rsidRPr="00492359">
        <w:rPr>
          <w:rFonts w:ascii="PT Sans" w:hAnsi="PT Sans"/>
          <w:lang w:val="bg-BG"/>
        </w:rPr>
        <w:t xml:space="preserve"> </w:t>
      </w:r>
      <w:r w:rsidRPr="00492359">
        <w:rPr>
          <w:rFonts w:ascii="PT Sans" w:hAnsi="PT Sans"/>
          <w:lang w:val="bg-BG"/>
        </w:rPr>
        <w:t>г.;</w:t>
      </w:r>
      <w:r w:rsidR="00A718C7" w:rsidRPr="00492359">
        <w:rPr>
          <w:rFonts w:ascii="PT Sans" w:hAnsi="PT Sans"/>
          <w:lang w:val="bg-BG"/>
        </w:rPr>
        <w:t xml:space="preserve"> </w:t>
      </w:r>
      <w:r w:rsidRPr="00492359">
        <w:rPr>
          <w:rFonts w:ascii="PT Sans" w:hAnsi="PT Sans"/>
          <w:lang w:val="bg-BG"/>
        </w:rPr>
        <w:t>Разрешено количество за водовземане – 283</w:t>
      </w:r>
      <w:r w:rsidR="00A718C7" w:rsidRPr="00492359">
        <w:rPr>
          <w:rFonts w:ascii="PT Sans" w:hAnsi="PT Sans"/>
          <w:lang w:val="bg-BG"/>
        </w:rPr>
        <w:t xml:space="preserve"> </w:t>
      </w:r>
      <w:r w:rsidRPr="00492359">
        <w:rPr>
          <w:rFonts w:ascii="PT Sans" w:hAnsi="PT Sans"/>
          <w:lang w:val="bg-BG"/>
        </w:rPr>
        <w:t>824 куб.</w:t>
      </w:r>
      <w:r w:rsidR="00A718C7" w:rsidRPr="00492359">
        <w:rPr>
          <w:rFonts w:ascii="PT Sans" w:hAnsi="PT Sans"/>
          <w:lang w:val="bg-BG"/>
        </w:rPr>
        <w:t xml:space="preserve"> </w:t>
      </w:r>
      <w:r w:rsidRPr="00492359">
        <w:rPr>
          <w:rFonts w:ascii="PT Sans" w:hAnsi="PT Sans"/>
          <w:lang w:val="bg-BG"/>
        </w:rPr>
        <w:t>м.;</w:t>
      </w:r>
      <w:r w:rsidR="00A718C7" w:rsidRPr="00492359">
        <w:rPr>
          <w:rFonts w:ascii="PT Sans" w:hAnsi="PT Sans"/>
          <w:lang w:val="bg-BG"/>
        </w:rPr>
        <w:t xml:space="preserve"> </w:t>
      </w:r>
      <w:r w:rsidRPr="00492359">
        <w:rPr>
          <w:rFonts w:ascii="PT Sans" w:hAnsi="PT Sans"/>
          <w:lang w:val="bg-BG"/>
        </w:rPr>
        <w:t>Средногодишен дебит – 25 л/с;</w:t>
      </w:r>
      <w:r w:rsidR="00A718C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5EADB499" w14:textId="796B205A" w:rsidR="00AD687B" w:rsidRPr="00492359" w:rsidRDefault="00AD687B" w:rsidP="009E1A58">
      <w:pPr>
        <w:spacing w:line="276" w:lineRule="auto"/>
        <w:jc w:val="both"/>
        <w:rPr>
          <w:rFonts w:ascii="PT Sans" w:hAnsi="PT Sans"/>
          <w:lang w:val="bg-BG"/>
        </w:rPr>
      </w:pPr>
      <w:r w:rsidRPr="00492359">
        <w:rPr>
          <w:rFonts w:ascii="PT Sans" w:hAnsi="PT Sans"/>
          <w:lang w:val="bg-BG"/>
        </w:rPr>
        <w:t>Тръбен кладенец 2 (ТК2)</w:t>
      </w:r>
      <w:r w:rsidR="00A718C7" w:rsidRPr="00492359">
        <w:rPr>
          <w:rFonts w:ascii="PT Sans" w:hAnsi="PT Sans"/>
          <w:lang w:val="bg-BG"/>
        </w:rPr>
        <w:t xml:space="preserve">, </w:t>
      </w:r>
      <w:r w:rsidRPr="00492359">
        <w:rPr>
          <w:rFonts w:ascii="PT Sans" w:hAnsi="PT Sans"/>
          <w:lang w:val="bg-BG"/>
        </w:rPr>
        <w:t>Разрешително №11510247 от 28.07.2008</w:t>
      </w:r>
      <w:r w:rsidR="00A718C7" w:rsidRPr="00492359">
        <w:rPr>
          <w:rFonts w:ascii="PT Sans" w:hAnsi="PT Sans"/>
          <w:lang w:val="bg-BG"/>
        </w:rPr>
        <w:t xml:space="preserve"> </w:t>
      </w:r>
      <w:r w:rsidRPr="00492359">
        <w:rPr>
          <w:rFonts w:ascii="PT Sans" w:hAnsi="PT Sans"/>
          <w:lang w:val="bg-BG"/>
        </w:rPr>
        <w:t>г. до 28.07.2033</w:t>
      </w:r>
      <w:r w:rsidR="00A718C7" w:rsidRPr="00492359">
        <w:rPr>
          <w:rFonts w:ascii="PT Sans" w:hAnsi="PT Sans"/>
          <w:lang w:val="bg-BG"/>
        </w:rPr>
        <w:t xml:space="preserve"> </w:t>
      </w:r>
      <w:r w:rsidRPr="00492359">
        <w:rPr>
          <w:rFonts w:ascii="PT Sans" w:hAnsi="PT Sans"/>
          <w:lang w:val="bg-BG"/>
        </w:rPr>
        <w:t>г.;</w:t>
      </w:r>
      <w:r w:rsidR="00A718C7" w:rsidRPr="00492359">
        <w:rPr>
          <w:rFonts w:ascii="PT Sans" w:hAnsi="PT Sans"/>
          <w:lang w:val="bg-BG"/>
        </w:rPr>
        <w:t xml:space="preserve"> </w:t>
      </w:r>
      <w:r w:rsidRPr="00492359">
        <w:rPr>
          <w:rFonts w:ascii="PT Sans" w:hAnsi="PT Sans"/>
          <w:lang w:val="bg-BG"/>
        </w:rPr>
        <w:t>Не се използва</w:t>
      </w:r>
    </w:p>
    <w:p w14:paraId="2E5973C2" w14:textId="6251C443" w:rsidR="00A718C7" w:rsidRPr="00492359" w:rsidRDefault="00AD687B" w:rsidP="00DB520D">
      <w:pPr>
        <w:pStyle w:val="a0"/>
        <w:numPr>
          <w:ilvl w:val="0"/>
          <w:numId w:val="73"/>
        </w:numPr>
        <w:spacing w:line="276" w:lineRule="auto"/>
        <w:jc w:val="both"/>
        <w:rPr>
          <w:rFonts w:ascii="PT Sans" w:hAnsi="PT Sans"/>
          <w:i/>
          <w:iCs/>
          <w:lang w:val="bg-BG"/>
        </w:rPr>
      </w:pPr>
      <w:r w:rsidRPr="00492359">
        <w:rPr>
          <w:rFonts w:ascii="PT Sans" w:hAnsi="PT Sans"/>
          <w:i/>
          <w:iCs/>
          <w:lang w:val="bg-BG"/>
        </w:rPr>
        <w:t xml:space="preserve">Помпена станция </w:t>
      </w:r>
      <w:r w:rsidR="00A718C7" w:rsidRPr="00492359">
        <w:rPr>
          <w:rFonts w:ascii="PT Sans" w:hAnsi="PT Sans"/>
          <w:i/>
          <w:iCs/>
          <w:lang w:val="bg-BG"/>
        </w:rPr>
        <w:t>"</w:t>
      </w:r>
      <w:r w:rsidRPr="00492359">
        <w:rPr>
          <w:rFonts w:ascii="PT Sans" w:hAnsi="PT Sans"/>
          <w:i/>
          <w:iCs/>
          <w:lang w:val="bg-BG"/>
        </w:rPr>
        <w:t>Кривня</w:t>
      </w:r>
      <w:r w:rsidR="00A718C7" w:rsidRPr="00492359">
        <w:rPr>
          <w:rFonts w:ascii="PT Sans" w:hAnsi="PT Sans"/>
          <w:i/>
          <w:iCs/>
          <w:lang w:val="bg-BG"/>
        </w:rPr>
        <w:t>"</w:t>
      </w:r>
    </w:p>
    <w:p w14:paraId="759299E8" w14:textId="38EE14AF" w:rsidR="00AD687B" w:rsidRPr="00492359" w:rsidRDefault="00AD687B" w:rsidP="009E1A58">
      <w:pPr>
        <w:spacing w:line="276" w:lineRule="auto"/>
        <w:jc w:val="both"/>
        <w:rPr>
          <w:rFonts w:ascii="PT Sans" w:hAnsi="PT Sans"/>
          <w:lang w:val="bg-BG"/>
        </w:rPr>
      </w:pPr>
      <w:r w:rsidRPr="00492359">
        <w:rPr>
          <w:rFonts w:ascii="PT Sans" w:hAnsi="PT Sans"/>
          <w:lang w:val="bg-BG"/>
        </w:rPr>
        <w:t xml:space="preserve">Каптаж </w:t>
      </w:r>
      <w:r w:rsidR="00A718C7" w:rsidRPr="00492359">
        <w:rPr>
          <w:rFonts w:ascii="PT Sans" w:hAnsi="PT Sans"/>
          <w:lang w:val="bg-BG"/>
        </w:rPr>
        <w:t>"</w:t>
      </w:r>
      <w:r w:rsidRPr="00492359">
        <w:rPr>
          <w:rFonts w:ascii="PT Sans" w:hAnsi="PT Sans"/>
          <w:lang w:val="bg-BG"/>
        </w:rPr>
        <w:t>Белянката</w:t>
      </w:r>
      <w:r w:rsidR="00A718C7" w:rsidRPr="00492359">
        <w:rPr>
          <w:rFonts w:ascii="PT Sans" w:hAnsi="PT Sans"/>
          <w:lang w:val="bg-BG"/>
        </w:rPr>
        <w:t xml:space="preserve">", </w:t>
      </w:r>
      <w:r w:rsidRPr="00492359">
        <w:rPr>
          <w:rFonts w:ascii="PT Sans" w:hAnsi="PT Sans"/>
          <w:lang w:val="bg-BG"/>
        </w:rPr>
        <w:t>Разрешително №11510728 от 28.11.2011</w:t>
      </w:r>
      <w:r w:rsidR="00A718C7" w:rsidRPr="00492359">
        <w:rPr>
          <w:rFonts w:ascii="PT Sans" w:hAnsi="PT Sans"/>
          <w:lang w:val="bg-BG"/>
        </w:rPr>
        <w:t xml:space="preserve"> </w:t>
      </w:r>
      <w:r w:rsidRPr="00492359">
        <w:rPr>
          <w:rFonts w:ascii="PT Sans" w:hAnsi="PT Sans"/>
          <w:lang w:val="bg-BG"/>
        </w:rPr>
        <w:t>г. до 28.11.2026</w:t>
      </w:r>
      <w:r w:rsidR="00A718C7" w:rsidRPr="00492359">
        <w:rPr>
          <w:rFonts w:ascii="PT Sans" w:hAnsi="PT Sans"/>
          <w:lang w:val="bg-BG"/>
        </w:rPr>
        <w:t xml:space="preserve"> </w:t>
      </w:r>
      <w:r w:rsidRPr="00492359">
        <w:rPr>
          <w:rFonts w:ascii="PT Sans" w:hAnsi="PT Sans"/>
          <w:lang w:val="bg-BG"/>
        </w:rPr>
        <w:t>г.;</w:t>
      </w:r>
      <w:r w:rsidR="00A718C7" w:rsidRPr="00492359">
        <w:rPr>
          <w:rFonts w:ascii="PT Sans" w:hAnsi="PT Sans"/>
          <w:lang w:val="bg-BG"/>
        </w:rPr>
        <w:t xml:space="preserve"> </w:t>
      </w:r>
      <w:r w:rsidRPr="00492359">
        <w:rPr>
          <w:rFonts w:ascii="PT Sans" w:hAnsi="PT Sans"/>
          <w:lang w:val="bg-BG"/>
        </w:rPr>
        <w:t>Разрешено количество за водовземане – 45</w:t>
      </w:r>
      <w:r w:rsidR="00A718C7" w:rsidRPr="00492359">
        <w:rPr>
          <w:rFonts w:ascii="PT Sans" w:hAnsi="PT Sans"/>
          <w:lang w:val="bg-BG"/>
        </w:rPr>
        <w:t xml:space="preserve"> </w:t>
      </w:r>
      <w:r w:rsidRPr="00492359">
        <w:rPr>
          <w:rFonts w:ascii="PT Sans" w:hAnsi="PT Sans"/>
          <w:lang w:val="bg-BG"/>
        </w:rPr>
        <w:t>990 куб.м.;</w:t>
      </w:r>
      <w:r w:rsidR="00A718C7" w:rsidRPr="00492359">
        <w:rPr>
          <w:rFonts w:ascii="PT Sans" w:hAnsi="PT Sans"/>
          <w:lang w:val="bg-BG"/>
        </w:rPr>
        <w:t xml:space="preserve"> </w:t>
      </w:r>
      <w:r w:rsidRPr="00492359">
        <w:rPr>
          <w:rFonts w:ascii="PT Sans" w:hAnsi="PT Sans"/>
          <w:lang w:val="bg-BG"/>
        </w:rPr>
        <w:t>Средногодишен дебит – 15 л/с;</w:t>
      </w:r>
      <w:r w:rsidR="00A718C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288AD9FC" w14:textId="31D685D1" w:rsidR="00AD687B" w:rsidRPr="00492359" w:rsidRDefault="00AD687B" w:rsidP="009E1A58">
      <w:pPr>
        <w:spacing w:line="276" w:lineRule="auto"/>
        <w:jc w:val="both"/>
        <w:rPr>
          <w:rFonts w:ascii="PT Sans" w:hAnsi="PT Sans"/>
          <w:lang w:val="bg-BG"/>
        </w:rPr>
      </w:pPr>
      <w:r w:rsidRPr="00492359">
        <w:rPr>
          <w:rFonts w:ascii="PT Sans" w:hAnsi="PT Sans"/>
          <w:lang w:val="bg-BG"/>
        </w:rPr>
        <w:t>Шахтов кладенец 1 (ШК1)</w:t>
      </w:r>
      <w:r w:rsidR="00A718C7" w:rsidRPr="00492359">
        <w:rPr>
          <w:rFonts w:ascii="PT Sans" w:hAnsi="PT Sans"/>
          <w:lang w:val="bg-BG"/>
        </w:rPr>
        <w:t xml:space="preserve">, </w:t>
      </w:r>
      <w:r w:rsidRPr="00492359">
        <w:rPr>
          <w:rFonts w:ascii="PT Sans" w:hAnsi="PT Sans"/>
          <w:lang w:val="bg-BG"/>
        </w:rPr>
        <w:t>Разрешително №11510721 от 09.11.2011</w:t>
      </w:r>
      <w:r w:rsidR="00A718C7" w:rsidRPr="00492359">
        <w:rPr>
          <w:rFonts w:ascii="PT Sans" w:hAnsi="PT Sans"/>
          <w:lang w:val="bg-BG"/>
        </w:rPr>
        <w:t xml:space="preserve"> </w:t>
      </w:r>
      <w:r w:rsidRPr="00492359">
        <w:rPr>
          <w:rFonts w:ascii="PT Sans" w:hAnsi="PT Sans"/>
          <w:lang w:val="bg-BG"/>
        </w:rPr>
        <w:t>г. до 09.11.2036</w:t>
      </w:r>
      <w:r w:rsidR="00A718C7" w:rsidRPr="00492359">
        <w:rPr>
          <w:rFonts w:ascii="PT Sans" w:hAnsi="PT Sans"/>
          <w:lang w:val="bg-BG"/>
        </w:rPr>
        <w:t xml:space="preserve"> </w:t>
      </w:r>
      <w:r w:rsidRPr="00492359">
        <w:rPr>
          <w:rFonts w:ascii="PT Sans" w:hAnsi="PT Sans"/>
          <w:lang w:val="bg-BG"/>
        </w:rPr>
        <w:t>г.;</w:t>
      </w:r>
      <w:r w:rsidR="00A718C7" w:rsidRPr="00492359">
        <w:rPr>
          <w:rFonts w:ascii="PT Sans" w:hAnsi="PT Sans"/>
          <w:lang w:val="bg-BG"/>
        </w:rPr>
        <w:t xml:space="preserve"> </w:t>
      </w:r>
      <w:r w:rsidRPr="00492359">
        <w:rPr>
          <w:rFonts w:ascii="PT Sans" w:hAnsi="PT Sans"/>
          <w:lang w:val="bg-BG"/>
        </w:rPr>
        <w:t>Разрешено количество за водовземане – 53</w:t>
      </w:r>
      <w:r w:rsidR="00A718C7" w:rsidRPr="00492359">
        <w:rPr>
          <w:rFonts w:ascii="PT Sans" w:hAnsi="PT Sans"/>
          <w:lang w:val="bg-BG"/>
        </w:rPr>
        <w:t xml:space="preserve"> </w:t>
      </w:r>
      <w:r w:rsidRPr="00492359">
        <w:rPr>
          <w:rFonts w:ascii="PT Sans" w:hAnsi="PT Sans"/>
          <w:lang w:val="bg-BG"/>
        </w:rPr>
        <w:t>655 куб.м.;</w:t>
      </w:r>
      <w:r w:rsidR="00A718C7" w:rsidRPr="00492359">
        <w:rPr>
          <w:rFonts w:ascii="PT Sans" w:hAnsi="PT Sans"/>
          <w:lang w:val="bg-BG"/>
        </w:rPr>
        <w:t xml:space="preserve"> </w:t>
      </w:r>
      <w:r w:rsidRPr="00492359">
        <w:rPr>
          <w:rFonts w:ascii="PT Sans" w:hAnsi="PT Sans"/>
          <w:lang w:val="bg-BG"/>
        </w:rPr>
        <w:t>Средногодишен дебит – не се използва;</w:t>
      </w:r>
      <w:r w:rsidR="00A718C7" w:rsidRPr="00492359">
        <w:rPr>
          <w:rFonts w:ascii="PT Sans" w:hAnsi="PT Sans"/>
          <w:lang w:val="bg-BG"/>
        </w:rPr>
        <w:t xml:space="preserve"> </w:t>
      </w:r>
      <w:r w:rsidRPr="00492359">
        <w:rPr>
          <w:rFonts w:ascii="PT Sans" w:hAnsi="PT Sans"/>
          <w:lang w:val="bg-BG"/>
        </w:rPr>
        <w:t>Има обособена санитарно охранителна зона I, II и III пояс.</w:t>
      </w:r>
    </w:p>
    <w:p w14:paraId="6FA5CEC8" w14:textId="77777777" w:rsidR="00967165" w:rsidRPr="00492359" w:rsidRDefault="00967165" w:rsidP="009E1A58">
      <w:pPr>
        <w:spacing w:line="276" w:lineRule="auto"/>
        <w:jc w:val="both"/>
        <w:rPr>
          <w:rFonts w:ascii="PT Sans" w:hAnsi="PT Sans"/>
          <w:lang w:val="bg-BG"/>
        </w:rPr>
      </w:pPr>
    </w:p>
    <w:p w14:paraId="423868B2" w14:textId="11ACAD8E" w:rsidR="00420C9D" w:rsidRPr="00492359" w:rsidRDefault="00420C9D" w:rsidP="009E1A58">
      <w:pPr>
        <w:spacing w:line="276" w:lineRule="auto"/>
        <w:jc w:val="both"/>
        <w:rPr>
          <w:rFonts w:ascii="PT Sans" w:hAnsi="PT Sans"/>
          <w:b/>
          <w:bCs/>
          <w:lang w:val="bg-BG"/>
        </w:rPr>
      </w:pPr>
      <w:r w:rsidRPr="00492359">
        <w:rPr>
          <w:rFonts w:ascii="PT Sans" w:hAnsi="PT Sans"/>
          <w:b/>
          <w:bCs/>
          <w:lang w:val="bg-BG"/>
        </w:rPr>
        <w:lastRenderedPageBreak/>
        <w:t>Канализация</w:t>
      </w:r>
    </w:p>
    <w:p w14:paraId="323CC713" w14:textId="400E4C8E" w:rsidR="00115F81" w:rsidRPr="00492359" w:rsidRDefault="00115F81" w:rsidP="009E1A58">
      <w:pPr>
        <w:spacing w:line="276" w:lineRule="auto"/>
        <w:jc w:val="both"/>
        <w:rPr>
          <w:rFonts w:ascii="PT Sans" w:hAnsi="PT Sans"/>
          <w:lang w:val="bg-BG"/>
        </w:rPr>
      </w:pPr>
      <w:r w:rsidRPr="00492359">
        <w:rPr>
          <w:rFonts w:ascii="PT Sans" w:hAnsi="PT Sans"/>
          <w:lang w:val="bg-BG"/>
        </w:rPr>
        <w:t xml:space="preserve">На територията на </w:t>
      </w:r>
      <w:r w:rsidR="00F104EA" w:rsidRPr="00492359">
        <w:rPr>
          <w:rFonts w:ascii="PT Sans" w:hAnsi="PT Sans"/>
          <w:lang w:val="bg-BG"/>
        </w:rPr>
        <w:t>О</w:t>
      </w:r>
      <w:r w:rsidRPr="00492359">
        <w:rPr>
          <w:rFonts w:ascii="PT Sans" w:hAnsi="PT Sans"/>
          <w:lang w:val="bg-BG"/>
        </w:rPr>
        <w:t>бщина Ветово няма населени места с изградена канализационна мрежа за битови отпадъчни води. Има изготвен проект за гр</w:t>
      </w:r>
      <w:r w:rsidR="000B159B" w:rsidRPr="00492359">
        <w:rPr>
          <w:rFonts w:ascii="PT Sans" w:hAnsi="PT Sans"/>
          <w:lang w:val="bg-BG"/>
        </w:rPr>
        <w:t>.</w:t>
      </w:r>
      <w:r w:rsidRPr="00492359">
        <w:rPr>
          <w:rFonts w:ascii="PT Sans" w:hAnsi="PT Sans"/>
          <w:lang w:val="bg-BG"/>
        </w:rPr>
        <w:t xml:space="preserve"> Ветово.</w:t>
      </w:r>
    </w:p>
    <w:p w14:paraId="51B14DC6" w14:textId="0D7BBD50" w:rsidR="00115F81" w:rsidRPr="00492359" w:rsidRDefault="00115F81" w:rsidP="009E1A58">
      <w:pPr>
        <w:spacing w:line="276" w:lineRule="auto"/>
        <w:jc w:val="both"/>
        <w:rPr>
          <w:rFonts w:ascii="PT Sans" w:hAnsi="PT Sans"/>
          <w:lang w:val="bg-BG"/>
        </w:rPr>
      </w:pPr>
      <w:r w:rsidRPr="00492359">
        <w:rPr>
          <w:rFonts w:ascii="PT Sans" w:hAnsi="PT Sans"/>
          <w:lang w:val="bg-BG"/>
        </w:rPr>
        <w:t>В гр</w:t>
      </w:r>
      <w:r w:rsidR="000B159B" w:rsidRPr="00492359">
        <w:rPr>
          <w:rFonts w:ascii="PT Sans" w:hAnsi="PT Sans"/>
          <w:lang w:val="bg-BG"/>
        </w:rPr>
        <w:t>.</w:t>
      </w:r>
      <w:r w:rsidRPr="00492359">
        <w:rPr>
          <w:rFonts w:ascii="PT Sans" w:hAnsi="PT Sans"/>
          <w:lang w:val="bg-BG"/>
        </w:rPr>
        <w:t xml:space="preserve"> Ветово, в гр</w:t>
      </w:r>
      <w:r w:rsidR="000B159B" w:rsidRPr="00492359">
        <w:rPr>
          <w:rFonts w:ascii="PT Sans" w:hAnsi="PT Sans"/>
          <w:lang w:val="bg-BG"/>
        </w:rPr>
        <w:t>.</w:t>
      </w:r>
      <w:r w:rsidRPr="00492359">
        <w:rPr>
          <w:rFonts w:ascii="PT Sans" w:hAnsi="PT Sans"/>
          <w:lang w:val="bg-BG"/>
        </w:rPr>
        <w:t xml:space="preserve"> Глоджево, в гр</w:t>
      </w:r>
      <w:r w:rsidR="000B159B" w:rsidRPr="00492359">
        <w:rPr>
          <w:rFonts w:ascii="PT Sans" w:hAnsi="PT Sans"/>
          <w:lang w:val="bg-BG"/>
        </w:rPr>
        <w:t>.</w:t>
      </w:r>
      <w:r w:rsidRPr="00492359">
        <w:rPr>
          <w:rFonts w:ascii="PT Sans" w:hAnsi="PT Sans"/>
          <w:lang w:val="bg-BG"/>
        </w:rPr>
        <w:t xml:space="preserve"> Сеново и в с</w:t>
      </w:r>
      <w:r w:rsidR="000B159B" w:rsidRPr="00492359">
        <w:rPr>
          <w:rFonts w:ascii="PT Sans" w:hAnsi="PT Sans"/>
          <w:lang w:val="bg-BG"/>
        </w:rPr>
        <w:t>.</w:t>
      </w:r>
      <w:r w:rsidRPr="00492359">
        <w:rPr>
          <w:rFonts w:ascii="PT Sans" w:hAnsi="PT Sans"/>
          <w:lang w:val="bg-BG"/>
        </w:rPr>
        <w:t xml:space="preserve"> Смирненски има частично изградени канали за дъждовна вода.</w:t>
      </w:r>
      <w:r w:rsidR="000951B0" w:rsidRPr="00492359">
        <w:rPr>
          <w:rFonts w:ascii="PT Sans" w:hAnsi="PT Sans"/>
          <w:lang w:val="bg-BG"/>
        </w:rPr>
        <w:t xml:space="preserve"> </w:t>
      </w:r>
      <w:r w:rsidRPr="00492359">
        <w:rPr>
          <w:rFonts w:ascii="PT Sans" w:hAnsi="PT Sans"/>
          <w:lang w:val="bg-BG"/>
        </w:rPr>
        <w:t>При изготвянето на новите регионални пред инвестиционни проучвания (РПИП) по ОПОС 2014-2020 за населените места с над 2000ЕЖ се предвижда изграждане на канализационни мрежи и пречиствателни станции за отпадъчни води. Такива са градовете Ветово и Глоджево.</w:t>
      </w:r>
    </w:p>
    <w:p w14:paraId="1DE1AB0D" w14:textId="77777777" w:rsidR="00967165" w:rsidRPr="00492359" w:rsidRDefault="00967165" w:rsidP="009E1A58">
      <w:pPr>
        <w:spacing w:line="276" w:lineRule="auto"/>
        <w:jc w:val="both"/>
        <w:rPr>
          <w:rFonts w:ascii="PT Sans" w:hAnsi="PT Sans"/>
          <w:lang w:val="bg-BG"/>
        </w:rPr>
      </w:pPr>
    </w:p>
    <w:p w14:paraId="4DFE0302" w14:textId="250B6BEF" w:rsidR="009D5D18" w:rsidRPr="00492359" w:rsidRDefault="009D5D18" w:rsidP="008A22DC">
      <w:pPr>
        <w:spacing w:line="276" w:lineRule="auto"/>
        <w:jc w:val="both"/>
        <w:rPr>
          <w:rFonts w:ascii="PT Sans" w:hAnsi="PT Sans"/>
          <w:b/>
          <w:bCs/>
          <w:lang w:val="bg-BG"/>
        </w:rPr>
      </w:pPr>
      <w:r w:rsidRPr="00492359">
        <w:rPr>
          <w:rFonts w:ascii="PT Sans" w:hAnsi="PT Sans"/>
          <w:b/>
          <w:bCs/>
          <w:lang w:val="bg-BG"/>
        </w:rPr>
        <w:t>Пречистване и заустване на отпадни води</w:t>
      </w:r>
      <w:bookmarkEnd w:id="100"/>
    </w:p>
    <w:p w14:paraId="1A624A83" w14:textId="24ADE974" w:rsidR="00254802" w:rsidRPr="00492359" w:rsidRDefault="006C5C33" w:rsidP="009E1A58">
      <w:pPr>
        <w:spacing w:line="276" w:lineRule="auto"/>
        <w:jc w:val="both"/>
        <w:rPr>
          <w:rFonts w:ascii="PT Sans" w:hAnsi="PT Sans"/>
          <w:lang w:val="bg-BG"/>
        </w:rPr>
      </w:pPr>
      <w:r w:rsidRPr="00492359">
        <w:rPr>
          <w:rFonts w:ascii="PT Sans" w:hAnsi="PT Sans"/>
          <w:lang w:val="bg-BG"/>
        </w:rPr>
        <w:t>Като метод за пречистване се използва обеззаразяване с хлор чрез дозатори за намаляване на микробиологичните показатели. По останалите показатели водите отговарят на нормативните изисквания.</w:t>
      </w:r>
    </w:p>
    <w:p w14:paraId="797A8273" w14:textId="5A97338A" w:rsidR="00254802" w:rsidRPr="00492359" w:rsidRDefault="003A4B66" w:rsidP="009E1A58">
      <w:pPr>
        <w:spacing w:line="276" w:lineRule="auto"/>
        <w:jc w:val="both"/>
        <w:rPr>
          <w:rFonts w:ascii="PT Sans" w:hAnsi="PT Sans" w:cstheme="majorHAnsi"/>
          <w:lang w:val="bg-BG"/>
        </w:rPr>
      </w:pPr>
      <w:r w:rsidRPr="00492359">
        <w:rPr>
          <w:rFonts w:ascii="PT Sans" w:hAnsi="PT Sans" w:cstheme="majorHAnsi"/>
          <w:lang w:val="bg-BG"/>
        </w:rPr>
        <w:t>Р</w:t>
      </w:r>
      <w:r w:rsidR="00254802" w:rsidRPr="00492359">
        <w:rPr>
          <w:rFonts w:ascii="PT Sans" w:hAnsi="PT Sans" w:cstheme="majorHAnsi"/>
          <w:lang w:val="bg-BG"/>
        </w:rPr>
        <w:t>егион</w:t>
      </w:r>
      <w:r w:rsidRPr="00492359">
        <w:rPr>
          <w:rFonts w:ascii="PT Sans" w:hAnsi="PT Sans" w:cstheme="majorHAnsi"/>
          <w:lang w:val="bg-BG"/>
        </w:rPr>
        <w:t>ът</w:t>
      </w:r>
      <w:r w:rsidR="00254802" w:rsidRPr="00492359">
        <w:rPr>
          <w:rFonts w:ascii="PT Sans" w:hAnsi="PT Sans" w:cstheme="majorHAnsi"/>
          <w:lang w:val="bg-BG"/>
        </w:rPr>
        <w:t xml:space="preserve"> има добре развита система с достатъчен брой водовземания с осигурени водни количества. </w:t>
      </w:r>
      <w:r w:rsidR="00C60408" w:rsidRPr="00492359">
        <w:rPr>
          <w:rFonts w:ascii="PT Sans" w:hAnsi="PT Sans" w:cstheme="majorHAnsi"/>
          <w:lang w:val="bg-BG"/>
        </w:rPr>
        <w:t>П</w:t>
      </w:r>
      <w:r w:rsidR="00254802" w:rsidRPr="00492359">
        <w:rPr>
          <w:rFonts w:ascii="PT Sans" w:hAnsi="PT Sans" w:cstheme="majorHAnsi"/>
          <w:lang w:val="bg-BG"/>
        </w:rPr>
        <w:t>одменя</w:t>
      </w:r>
      <w:r w:rsidR="00C60408" w:rsidRPr="00492359">
        <w:rPr>
          <w:rFonts w:ascii="PT Sans" w:hAnsi="PT Sans" w:cstheme="majorHAnsi"/>
          <w:lang w:val="bg-BG"/>
        </w:rPr>
        <w:t>нето на</w:t>
      </w:r>
      <w:r w:rsidR="00254802" w:rsidRPr="00492359">
        <w:rPr>
          <w:rFonts w:ascii="PT Sans" w:hAnsi="PT Sans" w:cstheme="majorHAnsi"/>
          <w:lang w:val="bg-BG"/>
        </w:rPr>
        <w:t xml:space="preserve"> старите амортизирани водопроводи с нови съвременни</w:t>
      </w:r>
      <w:r w:rsidR="00C60408" w:rsidRPr="00492359">
        <w:rPr>
          <w:rFonts w:ascii="PT Sans" w:hAnsi="PT Sans" w:cstheme="majorHAnsi"/>
          <w:lang w:val="bg-BG"/>
        </w:rPr>
        <w:t xml:space="preserve">, би </w:t>
      </w:r>
      <w:r w:rsidR="00254802" w:rsidRPr="00492359">
        <w:rPr>
          <w:rFonts w:ascii="PT Sans" w:hAnsi="PT Sans" w:cstheme="majorHAnsi"/>
          <w:lang w:val="bg-BG"/>
        </w:rPr>
        <w:t xml:space="preserve"> дове</w:t>
      </w:r>
      <w:r w:rsidR="00C60408" w:rsidRPr="00492359">
        <w:rPr>
          <w:rFonts w:ascii="PT Sans" w:hAnsi="PT Sans" w:cstheme="majorHAnsi"/>
          <w:lang w:val="bg-BG"/>
        </w:rPr>
        <w:t>ло</w:t>
      </w:r>
      <w:r w:rsidR="00254802" w:rsidRPr="00492359">
        <w:rPr>
          <w:rFonts w:ascii="PT Sans" w:hAnsi="PT Sans" w:cstheme="majorHAnsi"/>
          <w:lang w:val="bg-BG"/>
        </w:rPr>
        <w:t xml:space="preserve"> до запаз</w:t>
      </w:r>
      <w:r w:rsidR="009F3096" w:rsidRPr="00492359">
        <w:rPr>
          <w:rFonts w:ascii="PT Sans" w:hAnsi="PT Sans" w:cstheme="majorHAnsi"/>
          <w:lang w:val="bg-BG"/>
        </w:rPr>
        <w:t xml:space="preserve">ване на </w:t>
      </w:r>
      <w:r w:rsidR="00254802" w:rsidRPr="00492359">
        <w:rPr>
          <w:rFonts w:ascii="PT Sans" w:hAnsi="PT Sans" w:cstheme="majorHAnsi"/>
          <w:lang w:val="bg-BG"/>
        </w:rPr>
        <w:t xml:space="preserve">водните ресурси, </w:t>
      </w:r>
      <w:r w:rsidR="009F3096" w:rsidRPr="00492359">
        <w:rPr>
          <w:rFonts w:ascii="PT Sans" w:hAnsi="PT Sans" w:cstheme="majorHAnsi"/>
          <w:lang w:val="bg-BG"/>
        </w:rPr>
        <w:t>но и</w:t>
      </w:r>
      <w:r w:rsidR="00254802" w:rsidRPr="00492359">
        <w:rPr>
          <w:rFonts w:ascii="PT Sans" w:hAnsi="PT Sans" w:cstheme="majorHAnsi"/>
          <w:lang w:val="bg-BG"/>
        </w:rPr>
        <w:t xml:space="preserve"> ще се намали разхода на електроенергия, тъй като всички водоснабдителни системи </w:t>
      </w:r>
      <w:r w:rsidR="009F3096" w:rsidRPr="00492359">
        <w:rPr>
          <w:rFonts w:ascii="PT Sans" w:hAnsi="PT Sans" w:cstheme="majorHAnsi"/>
          <w:lang w:val="bg-BG"/>
        </w:rPr>
        <w:t>работят</w:t>
      </w:r>
      <w:r w:rsidR="00254802" w:rsidRPr="00492359">
        <w:rPr>
          <w:rFonts w:ascii="PT Sans" w:hAnsi="PT Sans" w:cstheme="majorHAnsi"/>
          <w:lang w:val="bg-BG"/>
        </w:rPr>
        <w:t xml:space="preserve"> помпени агрегати. В дългосрочен план ще се забавят темповете на растеж на цената на водата и ще се подобрят и условията от екологична гледна точка. Съгласно изготвените РПИП по ОПОС 2014-2020 се предвижда инвестиционно намерение за такова реновиране на градовете Ветово и Глоджево като се изпълни и зониране на вътрешната мрежа.</w:t>
      </w:r>
    </w:p>
    <w:p w14:paraId="7846BCA3" w14:textId="77777777" w:rsidR="001459A1" w:rsidRPr="00492359" w:rsidRDefault="001459A1" w:rsidP="009E1A58">
      <w:pPr>
        <w:spacing w:line="276" w:lineRule="auto"/>
        <w:jc w:val="both"/>
        <w:rPr>
          <w:rFonts w:ascii="PT Sans" w:hAnsi="PT Sans" w:cstheme="majorHAnsi"/>
          <w:lang w:val="bg-BG"/>
        </w:rPr>
      </w:pPr>
    </w:p>
    <w:p w14:paraId="0C765FB9" w14:textId="5AB292C4" w:rsidR="00A77346" w:rsidRPr="00492359" w:rsidRDefault="00033CC7" w:rsidP="000756AE">
      <w:pPr>
        <w:pStyle w:val="a0"/>
        <w:numPr>
          <w:ilvl w:val="0"/>
          <w:numId w:val="21"/>
        </w:numPr>
        <w:shd w:val="clear" w:color="auto" w:fill="DDF0F2" w:themeFill="accent2" w:themeFillTint="33"/>
        <w:spacing w:line="276" w:lineRule="auto"/>
        <w:jc w:val="both"/>
        <w:outlineLvl w:val="0"/>
        <w:rPr>
          <w:rFonts w:ascii="PT Sans" w:hAnsi="PT Sans"/>
          <w:sz w:val="28"/>
          <w:szCs w:val="28"/>
          <w:lang w:val="bg-BG"/>
        </w:rPr>
      </w:pPr>
      <w:bookmarkStart w:id="101" w:name="_Toc64288329"/>
      <w:bookmarkStart w:id="102" w:name="_Toc186184139"/>
      <w:r w:rsidRPr="00492359">
        <w:rPr>
          <w:rFonts w:ascii="PT Sans" w:hAnsi="PT Sans" w:cstheme="majorHAnsi"/>
          <w:b/>
          <w:bCs/>
          <w:lang w:val="bg-BG"/>
        </w:rPr>
        <w:t>ЕКОЛОГИЧНО СЪСТОЯНИЕ И РИСКОВЕ</w:t>
      </w:r>
      <w:bookmarkEnd w:id="101"/>
      <w:bookmarkEnd w:id="102"/>
    </w:p>
    <w:p w14:paraId="45E0AC22" w14:textId="77777777" w:rsidR="00001119" w:rsidRPr="00492359" w:rsidRDefault="00001119" w:rsidP="009E1A58">
      <w:pPr>
        <w:pStyle w:val="a0"/>
        <w:spacing w:line="276" w:lineRule="auto"/>
        <w:jc w:val="both"/>
        <w:rPr>
          <w:rFonts w:ascii="PT Sans" w:hAnsi="PT Sans"/>
          <w:sz w:val="28"/>
          <w:szCs w:val="28"/>
          <w:lang w:val="bg-BG"/>
        </w:rPr>
      </w:pPr>
    </w:p>
    <w:p w14:paraId="04F23545" w14:textId="208A0B89" w:rsidR="00A77346" w:rsidRPr="00492359" w:rsidRDefault="00A77346" w:rsidP="000756AE">
      <w:pPr>
        <w:pStyle w:val="a0"/>
        <w:numPr>
          <w:ilvl w:val="1"/>
          <w:numId w:val="21"/>
        </w:numPr>
        <w:spacing w:line="276" w:lineRule="auto"/>
        <w:jc w:val="both"/>
        <w:outlineLvl w:val="1"/>
        <w:rPr>
          <w:rFonts w:ascii="PT Sans" w:hAnsi="PT Sans"/>
          <w:b/>
          <w:lang w:val="bg-BG"/>
        </w:rPr>
      </w:pPr>
      <w:bookmarkStart w:id="103" w:name="_Toc64288330"/>
      <w:bookmarkStart w:id="104" w:name="_Toc186184140"/>
      <w:r w:rsidRPr="00492359">
        <w:rPr>
          <w:rFonts w:ascii="PT Sans" w:hAnsi="PT Sans"/>
          <w:b/>
          <w:lang w:val="bg-BG"/>
        </w:rPr>
        <w:t>Атмосферен въздух</w:t>
      </w:r>
      <w:bookmarkEnd w:id="103"/>
      <w:bookmarkEnd w:id="104"/>
    </w:p>
    <w:p w14:paraId="03B20720" w14:textId="7735A53A" w:rsidR="00E645A7" w:rsidRPr="00492359" w:rsidRDefault="00E645A7" w:rsidP="009E1A58">
      <w:pPr>
        <w:spacing w:line="276" w:lineRule="auto"/>
        <w:jc w:val="both"/>
        <w:rPr>
          <w:rFonts w:ascii="PT Sans" w:hAnsi="PT Sans" w:cstheme="majorHAnsi"/>
          <w:lang w:val="bg-BG"/>
        </w:rPr>
      </w:pPr>
      <w:r w:rsidRPr="00492359">
        <w:rPr>
          <w:rFonts w:ascii="PT Sans" w:hAnsi="PT Sans" w:cs="Arial"/>
          <w:color w:val="000000"/>
          <w:lang w:val="bg-BG"/>
        </w:rPr>
        <w:t xml:space="preserve">На територията на </w:t>
      </w:r>
      <w:r w:rsidR="00902C23" w:rsidRPr="00492359">
        <w:rPr>
          <w:rFonts w:ascii="PT Sans" w:hAnsi="PT Sans" w:cs="Arial"/>
          <w:color w:val="000000"/>
          <w:lang w:val="bg-BG"/>
        </w:rPr>
        <w:t>О</w:t>
      </w:r>
      <w:r w:rsidRPr="00492359">
        <w:rPr>
          <w:rFonts w:ascii="PT Sans" w:hAnsi="PT Sans" w:cs="Arial"/>
          <w:color w:val="000000"/>
          <w:lang w:val="bg-BG"/>
        </w:rPr>
        <w:t xml:space="preserve">бщина Ветово няма </w:t>
      </w:r>
      <w:r w:rsidRPr="00492359">
        <w:rPr>
          <w:rFonts w:ascii="PT Sans" w:hAnsi="PT Sans" w:cstheme="majorHAnsi"/>
          <w:lang w:val="bg-BG"/>
        </w:rPr>
        <w:t>развити производства - източници на замърсяване.</w:t>
      </w:r>
      <w:r w:rsidR="003637A6" w:rsidRPr="00492359">
        <w:rPr>
          <w:rFonts w:ascii="PT Sans" w:hAnsi="PT Sans" w:cstheme="majorHAnsi"/>
          <w:lang w:val="bg-BG"/>
        </w:rPr>
        <w:t xml:space="preserve"> </w:t>
      </w:r>
      <w:r w:rsidRPr="00492359">
        <w:rPr>
          <w:rFonts w:ascii="PT Sans" w:hAnsi="PT Sans" w:cstheme="majorHAnsi"/>
          <w:lang w:val="bg-BG"/>
        </w:rPr>
        <w:t>Потенциален източник на прах са кариерите за добив на неметални полезни изкопаеми – индустриални материали – каолинова суровина и кварцов пясък.</w:t>
      </w:r>
    </w:p>
    <w:p w14:paraId="5FC81B1C" w14:textId="410EC749" w:rsidR="00E645A7" w:rsidRPr="00492359" w:rsidRDefault="00E645A7" w:rsidP="009E1A58">
      <w:pPr>
        <w:spacing w:line="276" w:lineRule="auto"/>
        <w:jc w:val="both"/>
        <w:rPr>
          <w:rFonts w:ascii="PT Sans" w:hAnsi="PT Sans" w:cstheme="majorHAnsi"/>
          <w:lang w:val="bg-BG"/>
        </w:rPr>
      </w:pPr>
      <w:r w:rsidRPr="00492359">
        <w:rPr>
          <w:rFonts w:ascii="PT Sans" w:hAnsi="PT Sans" w:cstheme="majorHAnsi"/>
          <w:lang w:val="bg-BG"/>
        </w:rPr>
        <w:t>Съществен източник за замърсяване с фини прахови частици и серен диоксид са</w:t>
      </w:r>
      <w:r w:rsidR="003637A6" w:rsidRPr="00492359">
        <w:rPr>
          <w:rFonts w:ascii="PT Sans" w:hAnsi="PT Sans" w:cstheme="majorHAnsi"/>
          <w:lang w:val="bg-BG"/>
        </w:rPr>
        <w:t xml:space="preserve"> домакинствата </w:t>
      </w:r>
      <w:r w:rsidR="00FA5ED5" w:rsidRPr="00492359">
        <w:rPr>
          <w:rFonts w:ascii="PT Sans" w:hAnsi="PT Sans" w:cstheme="majorHAnsi"/>
          <w:lang w:val="bg-BG"/>
        </w:rPr>
        <w:t>с битово</w:t>
      </w:r>
      <w:r w:rsidRPr="00492359">
        <w:rPr>
          <w:rFonts w:ascii="PT Sans" w:hAnsi="PT Sans" w:cstheme="majorHAnsi"/>
          <w:lang w:val="bg-BG"/>
        </w:rPr>
        <w:t xml:space="preserve"> отопление</w:t>
      </w:r>
      <w:r w:rsidR="00FA5ED5" w:rsidRPr="00492359">
        <w:rPr>
          <w:rFonts w:ascii="PT Sans" w:hAnsi="PT Sans" w:cstheme="majorHAnsi"/>
          <w:lang w:val="bg-BG"/>
        </w:rPr>
        <w:t xml:space="preserve"> на твърдо гориво</w:t>
      </w:r>
      <w:r w:rsidR="003637A6" w:rsidRPr="00492359">
        <w:rPr>
          <w:rFonts w:ascii="PT Sans" w:hAnsi="PT Sans" w:cstheme="majorHAnsi"/>
          <w:lang w:val="bg-BG"/>
        </w:rPr>
        <w:t xml:space="preserve"> </w:t>
      </w:r>
      <w:r w:rsidRPr="00492359">
        <w:rPr>
          <w:rFonts w:ascii="PT Sans" w:hAnsi="PT Sans" w:cstheme="majorHAnsi"/>
          <w:lang w:val="bg-BG"/>
        </w:rPr>
        <w:t>през зимния период</w:t>
      </w:r>
      <w:r w:rsidR="00D06C8F" w:rsidRPr="00492359">
        <w:rPr>
          <w:rFonts w:ascii="PT Sans" w:hAnsi="PT Sans" w:cstheme="majorHAnsi"/>
          <w:lang w:val="bg-BG"/>
        </w:rPr>
        <w:t xml:space="preserve"> във всички населени места</w:t>
      </w:r>
      <w:r w:rsidRPr="00492359">
        <w:rPr>
          <w:rFonts w:ascii="PT Sans" w:hAnsi="PT Sans" w:cstheme="majorHAnsi"/>
          <w:lang w:val="bg-BG"/>
        </w:rPr>
        <w:t>.</w:t>
      </w:r>
    </w:p>
    <w:p w14:paraId="06E70158" w14:textId="6D9C9E70" w:rsidR="00E645A7" w:rsidRPr="00492359" w:rsidRDefault="00E645A7" w:rsidP="009E1A58">
      <w:pPr>
        <w:spacing w:line="276" w:lineRule="auto"/>
        <w:jc w:val="both"/>
        <w:rPr>
          <w:rFonts w:ascii="PT Sans" w:hAnsi="PT Sans" w:cs="Arial"/>
          <w:color w:val="000000"/>
          <w:lang w:val="bg-BG"/>
        </w:rPr>
      </w:pPr>
      <w:r w:rsidRPr="00492359">
        <w:rPr>
          <w:rFonts w:ascii="PT Sans" w:hAnsi="PT Sans" w:cstheme="majorHAnsi"/>
          <w:lang w:val="bg-BG"/>
        </w:rPr>
        <w:t>На територията на общината няма изградени стационарни пунктове за контрол на атмосферния въздух. Контролът се осъществява от РИОСВ</w:t>
      </w:r>
      <w:r w:rsidR="00D06C8F" w:rsidRPr="00492359">
        <w:rPr>
          <w:rFonts w:ascii="PT Sans" w:hAnsi="PT Sans" w:cstheme="majorHAnsi"/>
          <w:lang w:val="bg-BG"/>
        </w:rPr>
        <w:t xml:space="preserve"> -</w:t>
      </w:r>
      <w:r w:rsidRPr="00492359">
        <w:rPr>
          <w:rFonts w:ascii="PT Sans" w:hAnsi="PT Sans" w:cstheme="majorHAnsi"/>
          <w:lang w:val="bg-BG"/>
        </w:rPr>
        <w:t xml:space="preserve"> Русе.</w:t>
      </w:r>
      <w:r w:rsidR="00D06C8F" w:rsidRPr="00492359">
        <w:rPr>
          <w:rFonts w:ascii="PT Sans" w:hAnsi="PT Sans" w:cstheme="majorHAnsi"/>
          <w:lang w:val="bg-BG"/>
        </w:rPr>
        <w:t xml:space="preserve"> </w:t>
      </w:r>
      <w:r w:rsidRPr="00492359">
        <w:rPr>
          <w:rFonts w:ascii="PT Sans" w:hAnsi="PT Sans" w:cstheme="majorHAnsi"/>
          <w:lang w:val="bg-BG"/>
        </w:rPr>
        <w:t>Съгласно експертното им становище, състоянието на атмосферния въздух е сравнително</w:t>
      </w:r>
      <w:r w:rsidRPr="00492359">
        <w:rPr>
          <w:rFonts w:ascii="PT Sans" w:hAnsi="PT Sans" w:cs="Arial"/>
          <w:color w:val="000000"/>
          <w:lang w:val="bg-BG"/>
        </w:rPr>
        <w:t xml:space="preserve"> добро.</w:t>
      </w:r>
    </w:p>
    <w:p w14:paraId="7F28F70C" w14:textId="77777777" w:rsidR="00E645A7" w:rsidRPr="00492359" w:rsidRDefault="00E645A7" w:rsidP="009E1A58">
      <w:pPr>
        <w:autoSpaceDE w:val="0"/>
        <w:autoSpaceDN w:val="0"/>
        <w:adjustRightInd w:val="0"/>
        <w:spacing w:line="276" w:lineRule="auto"/>
        <w:rPr>
          <w:rFonts w:ascii="PT Sans" w:hAnsi="PT Sans" w:cs="Arial"/>
          <w:color w:val="000000"/>
          <w:lang w:val="bg-BG"/>
        </w:rPr>
      </w:pPr>
    </w:p>
    <w:p w14:paraId="3B23E073" w14:textId="6C012690" w:rsidR="00A77346" w:rsidRPr="00492359" w:rsidRDefault="00A77346" w:rsidP="000756AE">
      <w:pPr>
        <w:pStyle w:val="a0"/>
        <w:numPr>
          <w:ilvl w:val="1"/>
          <w:numId w:val="21"/>
        </w:numPr>
        <w:spacing w:line="276" w:lineRule="auto"/>
        <w:jc w:val="both"/>
        <w:outlineLvl w:val="1"/>
        <w:rPr>
          <w:rFonts w:ascii="PT Sans" w:hAnsi="PT Sans"/>
          <w:b/>
          <w:lang w:val="bg-BG"/>
        </w:rPr>
      </w:pPr>
      <w:bookmarkStart w:id="105" w:name="_Toc64288331"/>
      <w:bookmarkStart w:id="106" w:name="_Toc186184141"/>
      <w:r w:rsidRPr="00492359">
        <w:rPr>
          <w:rFonts w:ascii="PT Sans" w:hAnsi="PT Sans"/>
          <w:b/>
          <w:lang w:val="bg-BG"/>
        </w:rPr>
        <w:t>Води</w:t>
      </w:r>
      <w:bookmarkEnd w:id="105"/>
      <w:bookmarkEnd w:id="106"/>
      <w:r w:rsidRPr="00492359">
        <w:rPr>
          <w:rFonts w:ascii="PT Sans" w:hAnsi="PT Sans"/>
          <w:b/>
          <w:lang w:val="bg-BG"/>
        </w:rPr>
        <w:t xml:space="preserve"> </w:t>
      </w:r>
    </w:p>
    <w:p w14:paraId="6A666222" w14:textId="75A10F0B" w:rsidR="00A77346" w:rsidRPr="00492359" w:rsidRDefault="00A77346" w:rsidP="009E1A58">
      <w:pPr>
        <w:spacing w:line="276" w:lineRule="auto"/>
        <w:jc w:val="both"/>
        <w:rPr>
          <w:rFonts w:ascii="PT Sans" w:hAnsi="PT Sans"/>
          <w:b/>
          <w:bCs/>
          <w:lang w:val="bg-BG"/>
        </w:rPr>
      </w:pPr>
      <w:r w:rsidRPr="00492359">
        <w:rPr>
          <w:rFonts w:ascii="PT Sans" w:hAnsi="PT Sans"/>
          <w:b/>
          <w:bCs/>
          <w:lang w:val="bg-BG"/>
        </w:rPr>
        <w:t>Повърхностни води</w:t>
      </w:r>
    </w:p>
    <w:p w14:paraId="6D1C66BC" w14:textId="7A1F9E4F" w:rsidR="00C46B65" w:rsidRPr="00492359" w:rsidRDefault="00C46B65" w:rsidP="009E1A58">
      <w:pPr>
        <w:spacing w:line="276" w:lineRule="auto"/>
        <w:jc w:val="both"/>
        <w:rPr>
          <w:rFonts w:ascii="PT Sans" w:hAnsi="PT Sans" w:cstheme="majorHAnsi"/>
          <w:lang w:val="bg-BG"/>
        </w:rPr>
      </w:pPr>
      <w:r w:rsidRPr="00492359">
        <w:rPr>
          <w:rFonts w:ascii="PT Sans" w:hAnsi="PT Sans" w:cstheme="majorHAnsi"/>
          <w:lang w:val="bg-BG"/>
        </w:rPr>
        <w:lastRenderedPageBreak/>
        <w:t xml:space="preserve">През територията на </w:t>
      </w:r>
      <w:r w:rsidR="00902C23" w:rsidRPr="00492359">
        <w:rPr>
          <w:rFonts w:ascii="PT Sans" w:hAnsi="PT Sans" w:cstheme="majorHAnsi"/>
          <w:lang w:val="bg-BG"/>
        </w:rPr>
        <w:t>О</w:t>
      </w:r>
      <w:r w:rsidRPr="00492359">
        <w:rPr>
          <w:rFonts w:ascii="PT Sans" w:hAnsi="PT Sans" w:cstheme="majorHAnsi"/>
          <w:lang w:val="bg-BG"/>
        </w:rPr>
        <w:t xml:space="preserve">бщина Ветово протичат реките Бели Лом и Русенски Лом, които имат ограничено стопанско значение поради особеностите на климата и карстовата основа. </w:t>
      </w:r>
    </w:p>
    <w:p w14:paraId="13C4366F" w14:textId="4B351891" w:rsidR="00C46B65" w:rsidRPr="00492359" w:rsidRDefault="00C46B65" w:rsidP="009E1A58">
      <w:pPr>
        <w:spacing w:line="276" w:lineRule="auto"/>
        <w:jc w:val="both"/>
        <w:rPr>
          <w:rFonts w:ascii="PT Sans" w:hAnsi="PT Sans"/>
          <w:lang w:val="bg-BG"/>
        </w:rPr>
      </w:pPr>
      <w:r w:rsidRPr="00492359">
        <w:rPr>
          <w:rFonts w:ascii="PT Sans" w:hAnsi="PT Sans" w:cstheme="majorHAnsi"/>
          <w:lang w:val="bg-BG"/>
        </w:rPr>
        <w:t>Режимът и е дъждовно-снежен, с максимум на оттока през месеците април и май и минимум през октомври. Р</w:t>
      </w:r>
      <w:r w:rsidR="003462C4" w:rsidRPr="00492359">
        <w:rPr>
          <w:rFonts w:ascii="PT Sans" w:hAnsi="PT Sans" w:cstheme="majorHAnsi"/>
          <w:lang w:val="bg-BG"/>
        </w:rPr>
        <w:t>.</w:t>
      </w:r>
      <w:r w:rsidRPr="00492359">
        <w:rPr>
          <w:rFonts w:ascii="PT Sans" w:hAnsi="PT Sans" w:cstheme="majorHAnsi"/>
          <w:lang w:val="bg-BG"/>
        </w:rPr>
        <w:t xml:space="preserve"> Бели Лом тече в каньоновидна долина, на места достигаща до 100 м., силно меандрирана, което не позволява водите</w:t>
      </w:r>
      <w:r w:rsidR="000F7782" w:rsidRPr="00492359">
        <w:rPr>
          <w:rFonts w:ascii="PT Sans" w:hAnsi="PT Sans" w:cstheme="majorHAnsi"/>
          <w:lang w:val="bg-BG"/>
        </w:rPr>
        <w:t xml:space="preserve"> </w:t>
      </w:r>
      <w:r w:rsidR="000F7782" w:rsidRPr="00492359">
        <w:rPr>
          <w:rFonts w:ascii="Calibri" w:hAnsi="Calibri" w:cs="Calibri"/>
          <w:lang w:val="bg-BG"/>
        </w:rPr>
        <w:t>ѝ</w:t>
      </w:r>
      <w:r w:rsidR="000F7782" w:rsidRPr="00492359">
        <w:rPr>
          <w:rFonts w:ascii="PT Sans" w:hAnsi="PT Sans" w:cstheme="majorHAnsi"/>
          <w:lang w:val="bg-BG"/>
        </w:rPr>
        <w:t xml:space="preserve"> </w:t>
      </w:r>
      <w:r w:rsidRPr="00492359">
        <w:rPr>
          <w:rFonts w:ascii="PT Sans" w:hAnsi="PT Sans" w:cstheme="majorHAnsi"/>
          <w:lang w:val="bg-BG"/>
        </w:rPr>
        <w:t xml:space="preserve">да се ползват за напояване на обработваемите земи. На територията на общината има един язовир - </w:t>
      </w:r>
      <w:r w:rsidR="00012661" w:rsidRPr="00492359">
        <w:rPr>
          <w:rFonts w:ascii="PT Sans" w:hAnsi="PT Sans"/>
          <w:lang w:val="bg-BG"/>
        </w:rPr>
        <w:t>"</w:t>
      </w:r>
      <w:r w:rsidRPr="00492359">
        <w:rPr>
          <w:rFonts w:ascii="PT Sans" w:hAnsi="PT Sans" w:cstheme="majorHAnsi"/>
          <w:lang w:val="bg-BG"/>
        </w:rPr>
        <w:t>Глоджево</w:t>
      </w:r>
      <w:r w:rsidR="00012661" w:rsidRPr="00492359">
        <w:rPr>
          <w:rFonts w:ascii="PT Sans" w:hAnsi="PT Sans"/>
          <w:lang w:val="bg-BG"/>
        </w:rPr>
        <w:t>".</w:t>
      </w:r>
    </w:p>
    <w:p w14:paraId="7C8F3E89" w14:textId="77777777" w:rsidR="00123EE2" w:rsidRPr="00492359" w:rsidRDefault="00123EE2" w:rsidP="009E1A58">
      <w:pPr>
        <w:spacing w:line="276" w:lineRule="auto"/>
        <w:jc w:val="both"/>
        <w:rPr>
          <w:rFonts w:ascii="PT Sans" w:hAnsi="PT Sans" w:cstheme="majorHAnsi"/>
          <w:lang w:val="bg-BG"/>
        </w:rPr>
      </w:pPr>
    </w:p>
    <w:p w14:paraId="7089726A" w14:textId="46D4C3BE" w:rsidR="00A77346" w:rsidRPr="00492359" w:rsidRDefault="00A77346" w:rsidP="009E1A58">
      <w:pPr>
        <w:spacing w:line="276" w:lineRule="auto"/>
        <w:jc w:val="both"/>
        <w:rPr>
          <w:rFonts w:ascii="PT Sans" w:hAnsi="PT Sans"/>
          <w:b/>
          <w:bCs/>
          <w:lang w:val="bg-BG"/>
        </w:rPr>
      </w:pPr>
      <w:r w:rsidRPr="00492359">
        <w:rPr>
          <w:rFonts w:ascii="PT Sans" w:hAnsi="PT Sans"/>
          <w:b/>
          <w:bCs/>
          <w:lang w:val="bg-BG"/>
        </w:rPr>
        <w:t>Подземни води</w:t>
      </w:r>
    </w:p>
    <w:p w14:paraId="47345B12" w14:textId="59DD3D5E" w:rsidR="001769E7" w:rsidRPr="00492359" w:rsidRDefault="00C46B65" w:rsidP="009E1A58">
      <w:pPr>
        <w:spacing w:line="276" w:lineRule="auto"/>
        <w:jc w:val="both"/>
        <w:rPr>
          <w:rFonts w:ascii="PT Sans" w:hAnsi="PT Sans" w:cstheme="majorHAnsi"/>
          <w:lang w:val="bg-BG"/>
        </w:rPr>
      </w:pPr>
      <w:r w:rsidRPr="00492359">
        <w:rPr>
          <w:rFonts w:ascii="PT Sans" w:hAnsi="PT Sans" w:cstheme="majorHAnsi"/>
          <w:lang w:val="bg-BG"/>
        </w:rPr>
        <w:t xml:space="preserve">Землището на </w:t>
      </w:r>
      <w:r w:rsidR="00902C23" w:rsidRPr="00492359">
        <w:rPr>
          <w:rFonts w:ascii="PT Sans" w:hAnsi="PT Sans" w:cstheme="majorHAnsi"/>
          <w:lang w:val="bg-BG"/>
        </w:rPr>
        <w:t>О</w:t>
      </w:r>
      <w:r w:rsidRPr="00492359">
        <w:rPr>
          <w:rFonts w:ascii="PT Sans" w:hAnsi="PT Sans" w:cstheme="majorHAnsi"/>
          <w:lang w:val="bg-BG"/>
        </w:rPr>
        <w:t xml:space="preserve">бщина Ветово се отличава с наличието на обилни и дълбоки подпочвени води. Това дава възможност за направа на дълбоки сондажни кладенци – в местността </w:t>
      </w:r>
      <w:r w:rsidR="00393EBC" w:rsidRPr="00492359">
        <w:rPr>
          <w:rFonts w:ascii="PT Sans" w:hAnsi="PT Sans"/>
          <w:lang w:val="bg-BG"/>
        </w:rPr>
        <w:t>"</w:t>
      </w:r>
      <w:r w:rsidRPr="00492359">
        <w:rPr>
          <w:rFonts w:ascii="PT Sans" w:hAnsi="PT Sans" w:cstheme="majorHAnsi"/>
          <w:lang w:val="bg-BG"/>
        </w:rPr>
        <w:t>Кайнака</w:t>
      </w:r>
      <w:r w:rsidR="00393EBC" w:rsidRPr="00492359">
        <w:rPr>
          <w:rFonts w:ascii="PT Sans" w:hAnsi="PT Sans"/>
          <w:lang w:val="bg-BG"/>
        </w:rPr>
        <w:t>"</w:t>
      </w:r>
      <w:r w:rsidRPr="00492359">
        <w:rPr>
          <w:rFonts w:ascii="PT Sans" w:hAnsi="PT Sans" w:cstheme="majorHAnsi"/>
          <w:lang w:val="bg-BG"/>
        </w:rPr>
        <w:t xml:space="preserve"> при гр</w:t>
      </w:r>
      <w:r w:rsidR="000B159B" w:rsidRPr="00492359">
        <w:rPr>
          <w:rFonts w:ascii="PT Sans" w:hAnsi="PT Sans" w:cstheme="majorHAnsi"/>
          <w:lang w:val="bg-BG"/>
        </w:rPr>
        <w:t>.</w:t>
      </w:r>
      <w:r w:rsidRPr="00492359">
        <w:rPr>
          <w:rFonts w:ascii="PT Sans" w:hAnsi="PT Sans" w:cstheme="majorHAnsi"/>
          <w:lang w:val="bg-BG"/>
        </w:rPr>
        <w:t xml:space="preserve"> Ветово и сондажни кладенци в местността </w:t>
      </w:r>
      <w:r w:rsidR="00393EBC" w:rsidRPr="00492359">
        <w:rPr>
          <w:rFonts w:ascii="PT Sans" w:hAnsi="PT Sans"/>
          <w:lang w:val="bg-BG"/>
        </w:rPr>
        <w:t>"</w:t>
      </w:r>
      <w:r w:rsidRPr="00492359">
        <w:rPr>
          <w:rFonts w:ascii="PT Sans" w:hAnsi="PT Sans" w:cstheme="majorHAnsi"/>
          <w:lang w:val="bg-BG"/>
        </w:rPr>
        <w:t>Куртарман</w:t>
      </w:r>
      <w:r w:rsidR="00393EBC" w:rsidRPr="00492359">
        <w:rPr>
          <w:rFonts w:ascii="PT Sans" w:hAnsi="PT Sans"/>
          <w:lang w:val="bg-BG"/>
        </w:rPr>
        <w:t>"</w:t>
      </w:r>
      <w:r w:rsidRPr="00492359">
        <w:rPr>
          <w:rFonts w:ascii="PT Sans" w:hAnsi="PT Sans" w:cstheme="majorHAnsi"/>
          <w:lang w:val="bg-BG"/>
        </w:rPr>
        <w:t xml:space="preserve"> – между Глоджево и Ветово. При с. Писанец има карстов извор.</w:t>
      </w:r>
    </w:p>
    <w:p w14:paraId="1CD7451B" w14:textId="77777777" w:rsidR="00A664E5" w:rsidRPr="00492359" w:rsidRDefault="00A664E5" w:rsidP="00A664E5">
      <w:pPr>
        <w:autoSpaceDE w:val="0"/>
        <w:autoSpaceDN w:val="0"/>
        <w:adjustRightInd w:val="0"/>
        <w:spacing w:line="276" w:lineRule="auto"/>
        <w:rPr>
          <w:rFonts w:ascii="PT Sans" w:hAnsi="PT Sans" w:cstheme="majorHAnsi"/>
          <w:lang w:val="bg-BG"/>
        </w:rPr>
      </w:pPr>
    </w:p>
    <w:p w14:paraId="6068345A" w14:textId="22E793CC" w:rsidR="00915640" w:rsidRPr="00492359" w:rsidRDefault="00A77346" w:rsidP="000756AE">
      <w:pPr>
        <w:pStyle w:val="a0"/>
        <w:numPr>
          <w:ilvl w:val="1"/>
          <w:numId w:val="21"/>
        </w:numPr>
        <w:spacing w:line="276" w:lineRule="auto"/>
        <w:jc w:val="both"/>
        <w:outlineLvl w:val="1"/>
        <w:rPr>
          <w:rFonts w:ascii="PT Sans" w:hAnsi="PT Sans"/>
          <w:b/>
          <w:lang w:val="bg-BG"/>
        </w:rPr>
      </w:pPr>
      <w:bookmarkStart w:id="107" w:name="_Toc64288332"/>
      <w:bookmarkStart w:id="108" w:name="_Toc186184142"/>
      <w:r w:rsidRPr="00492359">
        <w:rPr>
          <w:rFonts w:ascii="PT Sans" w:hAnsi="PT Sans"/>
          <w:b/>
          <w:lang w:val="bg-BG"/>
        </w:rPr>
        <w:t>Почв</w:t>
      </w:r>
      <w:bookmarkEnd w:id="107"/>
      <w:r w:rsidR="001E75D7" w:rsidRPr="00492359">
        <w:rPr>
          <w:rFonts w:ascii="PT Sans" w:hAnsi="PT Sans"/>
          <w:b/>
          <w:lang w:val="bg-BG"/>
        </w:rPr>
        <w:t>и</w:t>
      </w:r>
      <w:bookmarkEnd w:id="108"/>
    </w:p>
    <w:p w14:paraId="7AB6844A" w14:textId="17E01FAF" w:rsidR="003279C0" w:rsidRPr="00492359" w:rsidRDefault="00E76BDD" w:rsidP="009E1A58">
      <w:pPr>
        <w:spacing w:line="276" w:lineRule="auto"/>
        <w:jc w:val="both"/>
        <w:rPr>
          <w:rFonts w:ascii="PT Sans" w:hAnsi="PT Sans" w:cstheme="majorHAnsi"/>
          <w:lang w:val="bg-BG"/>
        </w:rPr>
      </w:pPr>
      <w:r w:rsidRPr="00492359">
        <w:rPr>
          <w:rFonts w:ascii="PT Sans" w:hAnsi="PT Sans" w:cstheme="majorHAnsi"/>
          <w:lang w:val="bg-BG"/>
        </w:rPr>
        <w:t>С</w:t>
      </w:r>
      <w:r w:rsidR="003279C0" w:rsidRPr="00492359">
        <w:rPr>
          <w:rFonts w:ascii="PT Sans" w:hAnsi="PT Sans" w:cstheme="majorHAnsi"/>
          <w:lang w:val="bg-BG"/>
        </w:rPr>
        <w:t>ъгласно почвено-географското райониране на България,</w:t>
      </w:r>
      <w:r w:rsidRPr="00492359">
        <w:rPr>
          <w:rFonts w:ascii="PT Sans" w:hAnsi="PT Sans" w:cstheme="majorHAnsi"/>
          <w:lang w:val="bg-BG"/>
        </w:rPr>
        <w:t xml:space="preserve"> територията</w:t>
      </w:r>
      <w:r w:rsidR="003279C0" w:rsidRPr="00492359">
        <w:rPr>
          <w:rFonts w:ascii="PT Sans" w:hAnsi="PT Sans" w:cstheme="majorHAnsi"/>
          <w:lang w:val="bg-BG"/>
        </w:rPr>
        <w:t xml:space="preserve"> попада в Долно дунавската подобласт на Карпатско-Дунавската почвена област. Разграничават се две почвени провинции - Средна Долно дунавска и Лудогорска. Почвите в общината почти изцяло принадлежат на Лудогорската провинция.</w:t>
      </w:r>
    </w:p>
    <w:p w14:paraId="46FE09F6" w14:textId="47C860E6" w:rsidR="003279C0" w:rsidRPr="00492359" w:rsidRDefault="003279C0" w:rsidP="009E1A58">
      <w:pPr>
        <w:spacing w:line="276" w:lineRule="auto"/>
        <w:jc w:val="both"/>
        <w:rPr>
          <w:rFonts w:ascii="PT Sans" w:hAnsi="PT Sans" w:cstheme="majorHAnsi"/>
          <w:lang w:val="bg-BG"/>
        </w:rPr>
      </w:pPr>
      <w:r w:rsidRPr="00492359">
        <w:rPr>
          <w:rFonts w:ascii="PT Sans" w:hAnsi="PT Sans" w:cstheme="majorHAnsi"/>
          <w:lang w:val="bg-BG"/>
        </w:rPr>
        <w:t>Най-широко разпространение на почвите принадлежи на черноземните почви, върху дебела льосова подложка, както и на техните подтипове – карбонатни, типични и излужени. Те са с мощен хумусно</w:t>
      </w:r>
      <w:r w:rsidR="00892888" w:rsidRPr="00492359">
        <w:rPr>
          <w:rFonts w:ascii="PT Sans" w:hAnsi="PT Sans" w:cstheme="majorHAnsi"/>
          <w:lang w:val="bg-BG"/>
        </w:rPr>
        <w:t>-</w:t>
      </w:r>
      <w:r w:rsidRPr="00492359">
        <w:rPr>
          <w:rFonts w:ascii="PT Sans" w:hAnsi="PT Sans" w:cstheme="majorHAnsi"/>
          <w:lang w:val="bg-BG"/>
        </w:rPr>
        <w:t xml:space="preserve">акумулативен хоризонт – около и над 40 см и с около 2% хумусно съдържание. </w:t>
      </w:r>
      <w:r w:rsidR="00E76BDD" w:rsidRPr="00492359">
        <w:rPr>
          <w:rFonts w:ascii="PT Sans" w:hAnsi="PT Sans" w:cstheme="majorHAnsi"/>
          <w:lang w:val="bg-BG"/>
        </w:rPr>
        <w:t>Характеризират се с</w:t>
      </w:r>
      <w:r w:rsidRPr="00492359">
        <w:rPr>
          <w:rFonts w:ascii="PT Sans" w:hAnsi="PT Sans" w:cstheme="majorHAnsi"/>
          <w:lang w:val="bg-BG"/>
        </w:rPr>
        <w:t xml:space="preserve"> лека обработка и високо естествено плодородие. </w:t>
      </w:r>
      <w:r w:rsidR="005B56AE" w:rsidRPr="00492359">
        <w:rPr>
          <w:rFonts w:ascii="PT Sans" w:hAnsi="PT Sans" w:cstheme="majorHAnsi"/>
          <w:lang w:val="bg-BG"/>
        </w:rPr>
        <w:t>В</w:t>
      </w:r>
      <w:r w:rsidRPr="00492359">
        <w:rPr>
          <w:rFonts w:ascii="PT Sans" w:hAnsi="PT Sans" w:cstheme="majorHAnsi"/>
          <w:lang w:val="bg-BG"/>
        </w:rPr>
        <w:t xml:space="preserve"> южните части от територията </w:t>
      </w:r>
      <w:r w:rsidR="005B56AE" w:rsidRPr="00492359">
        <w:rPr>
          <w:rFonts w:ascii="PT Sans" w:hAnsi="PT Sans" w:cstheme="majorHAnsi"/>
          <w:lang w:val="bg-BG"/>
        </w:rPr>
        <w:t>са налични</w:t>
      </w:r>
      <w:r w:rsidRPr="00492359">
        <w:rPr>
          <w:rFonts w:ascii="PT Sans" w:hAnsi="PT Sans" w:cstheme="majorHAnsi"/>
          <w:lang w:val="bg-BG"/>
        </w:rPr>
        <w:t xml:space="preserve"> оподзолени черноземи и тъмносиви горски почви</w:t>
      </w:r>
      <w:r w:rsidR="005B56AE" w:rsidRPr="00492359">
        <w:rPr>
          <w:rFonts w:ascii="PT Sans" w:hAnsi="PT Sans" w:cstheme="majorHAnsi"/>
          <w:lang w:val="bg-BG"/>
        </w:rPr>
        <w:t xml:space="preserve">, които имат </w:t>
      </w:r>
      <w:r w:rsidRPr="00492359">
        <w:rPr>
          <w:rFonts w:ascii="PT Sans" w:hAnsi="PT Sans" w:cstheme="majorHAnsi"/>
          <w:lang w:val="bg-BG"/>
        </w:rPr>
        <w:t>по-ниско съдържание на хумус. Подходящи са за отглеждане на зърнени култури, лозя и овощни насаждения. Двата вида почви са от най-плодородните в България.</w:t>
      </w:r>
    </w:p>
    <w:p w14:paraId="5EC44AC9" w14:textId="3D2760FB" w:rsidR="003279C0" w:rsidRPr="00492359" w:rsidRDefault="003279C0" w:rsidP="009E1A58">
      <w:pPr>
        <w:spacing w:line="276" w:lineRule="auto"/>
        <w:jc w:val="both"/>
        <w:rPr>
          <w:rFonts w:ascii="PT Sans" w:hAnsi="PT Sans" w:cstheme="majorHAnsi"/>
          <w:lang w:val="bg-BG"/>
        </w:rPr>
      </w:pPr>
      <w:r w:rsidRPr="00492359">
        <w:rPr>
          <w:rFonts w:ascii="PT Sans" w:hAnsi="PT Sans" w:cstheme="majorHAnsi"/>
          <w:lang w:val="bg-BG"/>
        </w:rPr>
        <w:t>Равнинният релеф, климатичните фактори, големите площи обработваема земя, прилаганите агротехнически практики, отсъствието на ветрозащитни пояси и растителната покривка, са предпоставки за проявата на площна ветрова и водна ерозия</w:t>
      </w:r>
      <w:r w:rsidR="007449A4" w:rsidRPr="00492359">
        <w:rPr>
          <w:rFonts w:ascii="PT Sans" w:hAnsi="PT Sans" w:cstheme="majorHAnsi"/>
          <w:lang w:val="bg-BG"/>
        </w:rPr>
        <w:t>, като</w:t>
      </w:r>
      <w:r w:rsidRPr="00492359">
        <w:rPr>
          <w:rFonts w:ascii="PT Sans" w:hAnsi="PT Sans" w:cstheme="majorHAnsi"/>
          <w:lang w:val="bg-BG"/>
        </w:rPr>
        <w:t xml:space="preserve"> </w:t>
      </w:r>
      <w:r w:rsidR="007449A4" w:rsidRPr="00492359">
        <w:rPr>
          <w:rFonts w:ascii="PT Sans" w:hAnsi="PT Sans" w:cstheme="majorHAnsi"/>
          <w:lang w:val="bg-BG"/>
        </w:rPr>
        <w:t>д</w:t>
      </w:r>
      <w:r w:rsidRPr="00492359">
        <w:rPr>
          <w:rFonts w:ascii="PT Sans" w:hAnsi="PT Sans" w:cstheme="majorHAnsi"/>
          <w:lang w:val="bg-BG"/>
        </w:rPr>
        <w:t>ействителния</w:t>
      </w:r>
      <w:r w:rsidR="007449A4" w:rsidRPr="00492359">
        <w:rPr>
          <w:rFonts w:ascii="PT Sans" w:hAnsi="PT Sans" w:cstheme="majorHAnsi"/>
          <w:lang w:val="bg-BG"/>
        </w:rPr>
        <w:t>т</w:t>
      </w:r>
      <w:r w:rsidRPr="00492359">
        <w:rPr>
          <w:rFonts w:ascii="PT Sans" w:hAnsi="PT Sans" w:cstheme="majorHAnsi"/>
          <w:lang w:val="bg-BG"/>
        </w:rPr>
        <w:t xml:space="preserve"> риск от почвена ерозия за района е от среден до умерен.</w:t>
      </w:r>
    </w:p>
    <w:p w14:paraId="33B9A590" w14:textId="77777777" w:rsidR="00123EE2" w:rsidRPr="00492359" w:rsidRDefault="00123EE2" w:rsidP="009E1A58">
      <w:pPr>
        <w:spacing w:line="276" w:lineRule="auto"/>
        <w:jc w:val="both"/>
        <w:rPr>
          <w:rFonts w:ascii="PT Sans" w:hAnsi="PT Sans" w:cstheme="majorHAnsi"/>
          <w:lang w:val="bg-BG"/>
        </w:rPr>
      </w:pPr>
    </w:p>
    <w:p w14:paraId="151E9825" w14:textId="628D07CC" w:rsidR="00A77346" w:rsidRPr="00492359" w:rsidRDefault="00A77346" w:rsidP="000756AE">
      <w:pPr>
        <w:pStyle w:val="a0"/>
        <w:numPr>
          <w:ilvl w:val="1"/>
          <w:numId w:val="21"/>
        </w:numPr>
        <w:spacing w:line="276" w:lineRule="auto"/>
        <w:jc w:val="both"/>
        <w:outlineLvl w:val="1"/>
        <w:rPr>
          <w:rFonts w:ascii="PT Sans" w:hAnsi="PT Sans"/>
          <w:b/>
          <w:lang w:val="bg-BG"/>
        </w:rPr>
      </w:pPr>
      <w:bookmarkStart w:id="109" w:name="_Toc64288333"/>
      <w:bookmarkStart w:id="110" w:name="_Toc186184143"/>
      <w:r w:rsidRPr="00492359">
        <w:rPr>
          <w:rFonts w:ascii="PT Sans" w:hAnsi="PT Sans"/>
          <w:b/>
          <w:lang w:val="bg-BG"/>
        </w:rPr>
        <w:t>Шум и шумово замърсяване. Радиационно състояние</w:t>
      </w:r>
      <w:bookmarkEnd w:id="109"/>
      <w:bookmarkEnd w:id="110"/>
    </w:p>
    <w:p w14:paraId="1890CEB6" w14:textId="3A3D371A" w:rsidR="00335159" w:rsidRPr="00492359" w:rsidRDefault="00335159" w:rsidP="009E1A58">
      <w:pPr>
        <w:spacing w:line="276" w:lineRule="auto"/>
        <w:jc w:val="both"/>
        <w:rPr>
          <w:rFonts w:ascii="PT Sans" w:hAnsi="PT Sans" w:cstheme="majorHAnsi"/>
          <w:lang w:val="bg-BG"/>
        </w:rPr>
      </w:pPr>
      <w:r w:rsidRPr="00492359">
        <w:rPr>
          <w:rFonts w:ascii="PT Sans" w:hAnsi="PT Sans" w:cstheme="majorHAnsi"/>
          <w:lang w:val="bg-BG"/>
        </w:rPr>
        <w:t xml:space="preserve">В </w:t>
      </w:r>
      <w:r w:rsidR="00902C23" w:rsidRPr="00492359">
        <w:rPr>
          <w:rFonts w:ascii="PT Sans" w:hAnsi="PT Sans" w:cstheme="majorHAnsi"/>
          <w:lang w:val="bg-BG"/>
        </w:rPr>
        <w:t>О</w:t>
      </w:r>
      <w:r w:rsidRPr="00492359">
        <w:rPr>
          <w:rFonts w:ascii="PT Sans" w:hAnsi="PT Sans" w:cstheme="majorHAnsi"/>
          <w:lang w:val="bg-BG"/>
        </w:rPr>
        <w:t xml:space="preserve">бщина Ветово отсъстват стационарни източници на шумово замърсяване. Основен източник на наднормени нива на шум </w:t>
      </w:r>
      <w:r w:rsidR="00C32290" w:rsidRPr="00492359">
        <w:rPr>
          <w:rFonts w:ascii="PT Sans" w:hAnsi="PT Sans" w:cstheme="majorHAnsi"/>
          <w:lang w:val="bg-BG"/>
        </w:rPr>
        <w:t>са автомобилит</w:t>
      </w:r>
      <w:r w:rsidR="00B5276B" w:rsidRPr="00492359">
        <w:rPr>
          <w:rFonts w:ascii="PT Sans" w:hAnsi="PT Sans" w:cstheme="majorHAnsi"/>
          <w:lang w:val="bg-BG"/>
        </w:rPr>
        <w:t>е</w:t>
      </w:r>
      <w:r w:rsidRPr="00492359">
        <w:rPr>
          <w:rFonts w:ascii="PT Sans" w:hAnsi="PT Sans" w:cstheme="majorHAnsi"/>
          <w:lang w:val="bg-BG"/>
        </w:rPr>
        <w:t>. Източник на импулсивен шум е и ЖП</w:t>
      </w:r>
      <w:r w:rsidR="00CA3DC6" w:rsidRPr="00492359">
        <w:rPr>
          <w:rFonts w:ascii="PT Sans" w:hAnsi="PT Sans" w:cstheme="majorHAnsi"/>
          <w:lang w:val="bg-BG"/>
        </w:rPr>
        <w:t xml:space="preserve"> </w:t>
      </w:r>
      <w:r w:rsidRPr="00492359">
        <w:rPr>
          <w:rFonts w:ascii="PT Sans" w:hAnsi="PT Sans" w:cstheme="majorHAnsi"/>
          <w:lang w:val="bg-BG"/>
        </w:rPr>
        <w:t xml:space="preserve">транспорта, но </w:t>
      </w:r>
      <w:r w:rsidR="00B5276B" w:rsidRPr="00492359">
        <w:rPr>
          <w:rFonts w:ascii="PT Sans" w:hAnsi="PT Sans" w:cstheme="majorHAnsi"/>
          <w:lang w:val="bg-BG"/>
        </w:rPr>
        <w:t>тъй като е локализиран</w:t>
      </w:r>
      <w:r w:rsidRPr="00492359">
        <w:rPr>
          <w:rFonts w:ascii="PT Sans" w:hAnsi="PT Sans" w:cstheme="majorHAnsi"/>
          <w:lang w:val="bg-BG"/>
        </w:rPr>
        <w:t xml:space="preserve"> в покрайнините на Ветово и Сеново, той не е от съществено значение.</w:t>
      </w:r>
    </w:p>
    <w:p w14:paraId="3192E89C" w14:textId="77777777" w:rsidR="00335159" w:rsidRPr="00492359" w:rsidRDefault="00335159" w:rsidP="009E1A58">
      <w:pPr>
        <w:spacing w:line="276" w:lineRule="auto"/>
        <w:jc w:val="both"/>
        <w:rPr>
          <w:rFonts w:ascii="PT Sans" w:hAnsi="PT Sans"/>
          <w:bCs/>
          <w:lang w:val="bg-BG"/>
        </w:rPr>
      </w:pPr>
    </w:p>
    <w:p w14:paraId="58F4CE5E" w14:textId="1A2B59A1" w:rsidR="00A77346" w:rsidRPr="00492359" w:rsidRDefault="00A77346" w:rsidP="000756AE">
      <w:pPr>
        <w:pStyle w:val="a0"/>
        <w:numPr>
          <w:ilvl w:val="1"/>
          <w:numId w:val="21"/>
        </w:numPr>
        <w:spacing w:line="276" w:lineRule="auto"/>
        <w:jc w:val="both"/>
        <w:outlineLvl w:val="1"/>
        <w:rPr>
          <w:rFonts w:ascii="PT Sans" w:hAnsi="PT Sans"/>
          <w:b/>
          <w:lang w:val="bg-BG"/>
        </w:rPr>
      </w:pPr>
      <w:bookmarkStart w:id="111" w:name="_Toc64288334"/>
      <w:bookmarkStart w:id="112" w:name="_Toc186184144"/>
      <w:r w:rsidRPr="00492359">
        <w:rPr>
          <w:rFonts w:ascii="PT Sans" w:hAnsi="PT Sans"/>
          <w:b/>
          <w:lang w:val="bg-BG"/>
        </w:rPr>
        <w:lastRenderedPageBreak/>
        <w:t>Биологично разнообразие. Защитени територии</w:t>
      </w:r>
      <w:bookmarkEnd w:id="111"/>
      <w:bookmarkEnd w:id="112"/>
    </w:p>
    <w:p w14:paraId="48E5657D" w14:textId="5FDF2373" w:rsidR="000B7C4F" w:rsidRPr="00492359" w:rsidRDefault="000B7C4F" w:rsidP="009E1A58">
      <w:pPr>
        <w:spacing w:line="276" w:lineRule="auto"/>
        <w:jc w:val="both"/>
        <w:rPr>
          <w:rFonts w:ascii="PT Sans" w:hAnsi="PT Sans" w:cstheme="majorHAnsi"/>
          <w:lang w:val="bg-BG"/>
        </w:rPr>
      </w:pPr>
      <w:r w:rsidRPr="00492359">
        <w:rPr>
          <w:rFonts w:ascii="PT Sans" w:hAnsi="PT Sans" w:cstheme="majorHAnsi"/>
          <w:lang w:val="bg-BG"/>
        </w:rPr>
        <w:t xml:space="preserve">Защитени територии според Закона за защитените територии или Закона за защита на природата на територията на </w:t>
      </w:r>
      <w:r w:rsidR="00902C23" w:rsidRPr="00492359">
        <w:rPr>
          <w:rFonts w:ascii="PT Sans" w:hAnsi="PT Sans" w:cstheme="majorHAnsi"/>
          <w:lang w:val="bg-BG"/>
        </w:rPr>
        <w:t>О</w:t>
      </w:r>
      <w:r w:rsidRPr="00492359">
        <w:rPr>
          <w:rFonts w:ascii="PT Sans" w:hAnsi="PT Sans" w:cstheme="majorHAnsi"/>
          <w:lang w:val="bg-BG"/>
        </w:rPr>
        <w:t>бщина Ветово са:</w:t>
      </w:r>
    </w:p>
    <w:p w14:paraId="1670DB9F" w14:textId="7156E382"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i/>
          <w:iCs/>
          <w:lang w:val="bg-BG"/>
        </w:rPr>
        <w:t xml:space="preserve">Природен парк </w:t>
      </w:r>
      <w:r w:rsidRPr="00492359">
        <w:rPr>
          <w:rFonts w:ascii="PT Sans" w:hAnsi="PT Sans"/>
          <w:i/>
          <w:iCs/>
          <w:lang w:val="bg-BG"/>
        </w:rPr>
        <w:t>"</w:t>
      </w:r>
      <w:r w:rsidRPr="00492359">
        <w:rPr>
          <w:rFonts w:ascii="PT Sans" w:hAnsi="PT Sans" w:cstheme="majorHAnsi"/>
          <w:i/>
          <w:iCs/>
          <w:lang w:val="bg-BG"/>
        </w:rPr>
        <w:t>Русенски Лом</w:t>
      </w:r>
      <w:r w:rsidRPr="00492359">
        <w:rPr>
          <w:rFonts w:ascii="PT Sans" w:hAnsi="PT Sans"/>
          <w:i/>
          <w:iCs/>
          <w:lang w:val="bg-BG"/>
        </w:rPr>
        <w:t>"</w:t>
      </w:r>
      <w:r w:rsidRPr="00492359">
        <w:rPr>
          <w:rFonts w:ascii="PT Sans" w:hAnsi="PT Sans" w:cstheme="majorHAnsi"/>
          <w:i/>
          <w:iCs/>
          <w:lang w:val="bg-BG"/>
        </w:rPr>
        <w:t>.</w:t>
      </w:r>
      <w:r w:rsidRPr="00492359">
        <w:rPr>
          <w:rFonts w:ascii="PT Sans" w:hAnsi="PT Sans" w:cstheme="majorHAnsi"/>
          <w:lang w:val="bg-BG"/>
        </w:rPr>
        <w:t xml:space="preserve"> Обявен е за защитена територия през 1970 г. Обхваща поречията на р</w:t>
      </w:r>
      <w:r w:rsidR="003462C4" w:rsidRPr="00492359">
        <w:rPr>
          <w:rFonts w:ascii="PT Sans" w:hAnsi="PT Sans" w:cstheme="majorHAnsi"/>
          <w:lang w:val="bg-BG"/>
        </w:rPr>
        <w:t>.</w:t>
      </w:r>
      <w:r w:rsidRPr="00492359">
        <w:rPr>
          <w:rFonts w:ascii="PT Sans" w:hAnsi="PT Sans" w:cstheme="majorHAnsi"/>
          <w:lang w:val="bg-BG"/>
        </w:rPr>
        <w:t xml:space="preserve"> Русенски Лом – последен десен приток на р</w:t>
      </w:r>
      <w:r w:rsidR="003462C4" w:rsidRPr="00492359">
        <w:rPr>
          <w:rFonts w:ascii="PT Sans" w:hAnsi="PT Sans" w:cstheme="majorHAnsi"/>
          <w:lang w:val="bg-BG"/>
        </w:rPr>
        <w:t>.</w:t>
      </w:r>
      <w:r w:rsidRPr="00492359">
        <w:rPr>
          <w:rFonts w:ascii="PT Sans" w:hAnsi="PT Sans" w:cstheme="majorHAnsi"/>
          <w:lang w:val="bg-BG"/>
        </w:rPr>
        <w:t xml:space="preserve"> Дунав и притоците и между селата Сваленик, Писанец, Кошов и Иваново. Богатото биологично разнообразие, ландшафт, и уникалното културно – историческо наследство превръщат парка в притегателен център за развитието на вътрешен и международен туризъм.</w:t>
      </w:r>
    </w:p>
    <w:p w14:paraId="49F1E16A" w14:textId="0192A430"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i/>
          <w:iCs/>
          <w:lang w:val="bg-BG"/>
        </w:rPr>
        <w:t xml:space="preserve">Природен резерват </w:t>
      </w:r>
      <w:r w:rsidR="00094348" w:rsidRPr="00492359">
        <w:rPr>
          <w:rFonts w:ascii="PT Sans" w:hAnsi="PT Sans"/>
          <w:i/>
          <w:iCs/>
          <w:lang w:val="bg-BG"/>
        </w:rPr>
        <w:t>"</w:t>
      </w:r>
      <w:r w:rsidRPr="00492359">
        <w:rPr>
          <w:rFonts w:ascii="PT Sans" w:hAnsi="PT Sans" w:cstheme="majorHAnsi"/>
          <w:i/>
          <w:iCs/>
          <w:lang w:val="bg-BG"/>
        </w:rPr>
        <w:t>Бели Лом</w:t>
      </w:r>
      <w:r w:rsidR="00094348" w:rsidRPr="00492359">
        <w:rPr>
          <w:rFonts w:ascii="PT Sans" w:hAnsi="PT Sans"/>
          <w:i/>
          <w:iCs/>
          <w:lang w:val="bg-BG"/>
        </w:rPr>
        <w:t>"</w:t>
      </w:r>
      <w:r w:rsidRPr="00492359">
        <w:rPr>
          <w:rFonts w:ascii="PT Sans" w:hAnsi="PT Sans" w:cstheme="majorHAnsi"/>
          <w:i/>
          <w:iCs/>
          <w:lang w:val="bg-BG"/>
        </w:rPr>
        <w:t>.</w:t>
      </w:r>
      <w:r w:rsidRPr="00492359">
        <w:rPr>
          <w:rFonts w:ascii="PT Sans" w:hAnsi="PT Sans" w:cstheme="majorHAnsi"/>
          <w:lang w:val="bg-BG"/>
        </w:rPr>
        <w:t xml:space="preserve"> Разположен е по поречието на р</w:t>
      </w:r>
      <w:r w:rsidR="003462C4" w:rsidRPr="00492359">
        <w:rPr>
          <w:rFonts w:ascii="PT Sans" w:hAnsi="PT Sans" w:cstheme="majorHAnsi"/>
          <w:lang w:val="bg-BG"/>
        </w:rPr>
        <w:t>.</w:t>
      </w:r>
      <w:r w:rsidRPr="00492359">
        <w:rPr>
          <w:rFonts w:ascii="PT Sans" w:hAnsi="PT Sans" w:cstheme="majorHAnsi"/>
          <w:lang w:val="bg-BG"/>
        </w:rPr>
        <w:t xml:space="preserve"> Бели Лом, югоизточно от гр. Ветово, в местността </w:t>
      </w:r>
      <w:r w:rsidR="00976173" w:rsidRPr="00492359">
        <w:rPr>
          <w:rFonts w:ascii="PT Sans" w:hAnsi="PT Sans"/>
          <w:lang w:val="bg-BG"/>
        </w:rPr>
        <w:t>"</w:t>
      </w:r>
      <w:r w:rsidRPr="00492359">
        <w:rPr>
          <w:rFonts w:ascii="PT Sans" w:hAnsi="PT Sans" w:cstheme="majorHAnsi"/>
          <w:lang w:val="bg-BG"/>
        </w:rPr>
        <w:t>Голямата Курия</w:t>
      </w:r>
      <w:r w:rsidR="00976173" w:rsidRPr="00492359">
        <w:rPr>
          <w:rFonts w:ascii="PT Sans" w:hAnsi="PT Sans"/>
          <w:lang w:val="bg-BG"/>
        </w:rPr>
        <w:t>"</w:t>
      </w:r>
      <w:r w:rsidRPr="00492359">
        <w:rPr>
          <w:rFonts w:ascii="PT Sans" w:hAnsi="PT Sans" w:cstheme="majorHAnsi"/>
          <w:lang w:val="bg-BG"/>
        </w:rPr>
        <w:t>.</w:t>
      </w:r>
    </w:p>
    <w:p w14:paraId="0D06E8E0" w14:textId="6F95B63E" w:rsidR="000B7C4F" w:rsidRPr="00492359" w:rsidRDefault="00094348"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i/>
          <w:iCs/>
          <w:lang w:val="bg-BG"/>
        </w:rPr>
        <w:t>П</w:t>
      </w:r>
      <w:r w:rsidR="000B7C4F" w:rsidRPr="00492359">
        <w:rPr>
          <w:rFonts w:ascii="PT Sans" w:hAnsi="PT Sans" w:cstheme="majorHAnsi"/>
          <w:i/>
          <w:iCs/>
          <w:lang w:val="bg-BG"/>
        </w:rPr>
        <w:t xml:space="preserve">риродна забележителност </w:t>
      </w:r>
      <w:r w:rsidR="00976173" w:rsidRPr="00492359">
        <w:rPr>
          <w:rFonts w:ascii="PT Sans" w:hAnsi="PT Sans"/>
          <w:i/>
          <w:iCs/>
          <w:lang w:val="bg-BG"/>
        </w:rPr>
        <w:t>"</w:t>
      </w:r>
      <w:r w:rsidR="000B7C4F" w:rsidRPr="00492359">
        <w:rPr>
          <w:rFonts w:ascii="PT Sans" w:hAnsi="PT Sans" w:cstheme="majorHAnsi"/>
          <w:i/>
          <w:iCs/>
          <w:lang w:val="bg-BG"/>
        </w:rPr>
        <w:t>Рибарниците</w:t>
      </w:r>
      <w:r w:rsidR="00976173" w:rsidRPr="00492359">
        <w:rPr>
          <w:rFonts w:ascii="PT Sans" w:hAnsi="PT Sans"/>
          <w:i/>
          <w:iCs/>
          <w:lang w:val="bg-BG"/>
        </w:rPr>
        <w:t>"</w:t>
      </w:r>
      <w:r w:rsidR="000B7C4F" w:rsidRPr="00492359">
        <w:rPr>
          <w:rFonts w:ascii="PT Sans" w:hAnsi="PT Sans" w:cstheme="majorHAnsi"/>
          <w:i/>
          <w:iCs/>
          <w:lang w:val="bg-BG"/>
        </w:rPr>
        <w:t xml:space="preserve"> при гр. Ветово.</w:t>
      </w:r>
      <w:r w:rsidR="000B7C4F" w:rsidRPr="00492359">
        <w:rPr>
          <w:rFonts w:ascii="PT Sans" w:hAnsi="PT Sans" w:cstheme="majorHAnsi"/>
          <w:lang w:val="bg-BG"/>
        </w:rPr>
        <w:t xml:space="preserve"> Разположени са по поречието на р</w:t>
      </w:r>
      <w:r w:rsidR="003462C4" w:rsidRPr="00492359">
        <w:rPr>
          <w:rFonts w:ascii="PT Sans" w:hAnsi="PT Sans" w:cstheme="majorHAnsi"/>
          <w:lang w:val="bg-BG"/>
        </w:rPr>
        <w:t>.</w:t>
      </w:r>
      <w:r w:rsidR="000B7C4F" w:rsidRPr="00492359">
        <w:rPr>
          <w:rFonts w:ascii="PT Sans" w:hAnsi="PT Sans" w:cstheme="majorHAnsi"/>
          <w:lang w:val="bg-BG"/>
        </w:rPr>
        <w:t xml:space="preserve"> Бели Лом, в землището на гр. Ветово. Предназначени за запазване местообитанията на червения ангънч.</w:t>
      </w:r>
    </w:p>
    <w:p w14:paraId="5D209B3C" w14:textId="100AEF1A" w:rsidR="000B7C4F" w:rsidRPr="00492359" w:rsidRDefault="000B7C4F" w:rsidP="009E1A58">
      <w:pPr>
        <w:spacing w:line="276" w:lineRule="auto"/>
        <w:jc w:val="both"/>
        <w:rPr>
          <w:rFonts w:ascii="PT Sans" w:hAnsi="PT Sans" w:cstheme="majorHAnsi"/>
          <w:lang w:val="bg-BG"/>
        </w:rPr>
      </w:pPr>
      <w:r w:rsidRPr="00492359">
        <w:rPr>
          <w:rFonts w:ascii="PT Sans" w:hAnsi="PT Sans" w:cstheme="majorHAnsi"/>
          <w:lang w:val="bg-BG"/>
        </w:rPr>
        <w:t xml:space="preserve">Защитени територии според Закона за защитените територии (ЗЗТ) или защитени зони по Закона за биологичното разнообразие (ЗБР), на територията на </w:t>
      </w:r>
      <w:r w:rsidR="00902C23" w:rsidRPr="00492359">
        <w:rPr>
          <w:rFonts w:ascii="PT Sans" w:hAnsi="PT Sans" w:cstheme="majorHAnsi"/>
          <w:lang w:val="bg-BG"/>
        </w:rPr>
        <w:t>О</w:t>
      </w:r>
      <w:r w:rsidRPr="00492359">
        <w:rPr>
          <w:rFonts w:ascii="PT Sans" w:hAnsi="PT Sans" w:cstheme="majorHAnsi"/>
          <w:lang w:val="bg-BG"/>
        </w:rPr>
        <w:t xml:space="preserve">бщина Ветово са: </w:t>
      </w:r>
    </w:p>
    <w:p w14:paraId="46F04009" w14:textId="6ED2BE8C" w:rsidR="000B7C4F" w:rsidRPr="00492359" w:rsidRDefault="000B7C4F" w:rsidP="000756AE">
      <w:pPr>
        <w:pStyle w:val="a0"/>
        <w:numPr>
          <w:ilvl w:val="0"/>
          <w:numId w:val="5"/>
        </w:numPr>
        <w:spacing w:line="276" w:lineRule="auto"/>
        <w:jc w:val="both"/>
        <w:rPr>
          <w:rFonts w:ascii="PT Sans" w:hAnsi="PT Sans" w:cstheme="majorHAnsi"/>
          <w:i/>
          <w:iCs/>
          <w:lang w:val="bg-BG"/>
        </w:rPr>
      </w:pPr>
      <w:r w:rsidRPr="00492359">
        <w:rPr>
          <w:rFonts w:ascii="PT Sans" w:hAnsi="PT Sans" w:cstheme="majorHAnsi"/>
          <w:i/>
          <w:iCs/>
          <w:lang w:val="bg-BG"/>
        </w:rPr>
        <w:t xml:space="preserve">По ЗЗТ: </w:t>
      </w:r>
    </w:p>
    <w:p w14:paraId="35A09A8F" w14:textId="657C2FA0" w:rsidR="00865337"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Природен резерват </w:t>
      </w:r>
      <w:r w:rsidR="000E5882" w:rsidRPr="00492359">
        <w:rPr>
          <w:rFonts w:ascii="PT Sans" w:hAnsi="PT Sans"/>
          <w:lang w:val="bg-BG"/>
        </w:rPr>
        <w:t>"</w:t>
      </w:r>
      <w:r w:rsidRPr="00492359">
        <w:rPr>
          <w:rFonts w:ascii="PT Sans" w:hAnsi="PT Sans" w:cstheme="majorHAnsi"/>
          <w:lang w:val="bg-BG"/>
        </w:rPr>
        <w:t>Бели Лом</w:t>
      </w:r>
      <w:r w:rsidR="000E5882" w:rsidRPr="00492359">
        <w:rPr>
          <w:rFonts w:ascii="PT Sans" w:hAnsi="PT Sans"/>
          <w:lang w:val="bg-BG"/>
        </w:rPr>
        <w:t>"</w:t>
      </w:r>
      <w:r w:rsidRPr="00492359">
        <w:rPr>
          <w:rFonts w:ascii="PT Sans" w:hAnsi="PT Sans" w:cstheme="majorHAnsi"/>
          <w:lang w:val="bg-BG"/>
        </w:rPr>
        <w:t xml:space="preserve"> - в границите на </w:t>
      </w:r>
      <w:r w:rsidR="00902C23" w:rsidRPr="00492359">
        <w:rPr>
          <w:rFonts w:ascii="PT Sans" w:hAnsi="PT Sans" w:cstheme="majorHAnsi"/>
          <w:lang w:val="bg-BG"/>
        </w:rPr>
        <w:t>О</w:t>
      </w:r>
      <w:r w:rsidRPr="00492359">
        <w:rPr>
          <w:rFonts w:ascii="PT Sans" w:hAnsi="PT Sans" w:cstheme="majorHAnsi"/>
          <w:lang w:val="bg-BG"/>
        </w:rPr>
        <w:t>бщина Ветово обхваща площ от 370,4 ха</w:t>
      </w:r>
      <w:r w:rsidR="00A416EF" w:rsidRPr="00492359">
        <w:rPr>
          <w:rFonts w:ascii="PT Sans" w:hAnsi="PT Sans" w:cstheme="majorHAnsi"/>
          <w:lang w:val="bg-BG"/>
        </w:rPr>
        <w:t>;</w:t>
      </w:r>
    </w:p>
    <w:p w14:paraId="5EC472CA" w14:textId="5F854777"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Природен парк </w:t>
      </w:r>
      <w:r w:rsidR="00B90A53" w:rsidRPr="00492359">
        <w:rPr>
          <w:rFonts w:ascii="PT Sans" w:hAnsi="PT Sans"/>
          <w:lang w:val="bg-BG"/>
        </w:rPr>
        <w:t>"</w:t>
      </w:r>
      <w:r w:rsidRPr="00492359">
        <w:rPr>
          <w:rFonts w:ascii="PT Sans" w:hAnsi="PT Sans" w:cstheme="majorHAnsi"/>
          <w:lang w:val="bg-BG"/>
        </w:rPr>
        <w:t>Русенски Лом</w:t>
      </w:r>
      <w:r w:rsidR="00B90A53" w:rsidRPr="00492359">
        <w:rPr>
          <w:rFonts w:ascii="PT Sans" w:hAnsi="PT Sans"/>
          <w:lang w:val="bg-BG"/>
        </w:rPr>
        <w:t>"</w:t>
      </w:r>
      <w:r w:rsidRPr="00492359">
        <w:rPr>
          <w:rFonts w:ascii="PT Sans" w:hAnsi="PT Sans" w:cstheme="majorHAnsi"/>
          <w:lang w:val="bg-BG"/>
        </w:rPr>
        <w:t xml:space="preserve"> - в границите на </w:t>
      </w:r>
      <w:r w:rsidR="00902C23" w:rsidRPr="00492359">
        <w:rPr>
          <w:rFonts w:ascii="PT Sans" w:hAnsi="PT Sans" w:cstheme="majorHAnsi"/>
          <w:lang w:val="bg-BG"/>
        </w:rPr>
        <w:t>О</w:t>
      </w:r>
      <w:r w:rsidRPr="00492359">
        <w:rPr>
          <w:rFonts w:ascii="PT Sans" w:hAnsi="PT Sans" w:cstheme="majorHAnsi"/>
          <w:lang w:val="bg-BG"/>
        </w:rPr>
        <w:t xml:space="preserve">бщина Ветово, обхваща площ от 316,6 ха. </w:t>
      </w:r>
    </w:p>
    <w:p w14:paraId="31748986" w14:textId="77777777" w:rsidR="000B7C4F" w:rsidRPr="00492359" w:rsidRDefault="000B7C4F" w:rsidP="009E1A58">
      <w:pPr>
        <w:spacing w:line="276" w:lineRule="auto"/>
        <w:jc w:val="both"/>
        <w:rPr>
          <w:rFonts w:ascii="PT Sans" w:hAnsi="PT Sans" w:cstheme="majorHAnsi"/>
          <w:lang w:val="bg-BG"/>
        </w:rPr>
      </w:pPr>
      <w:r w:rsidRPr="00492359">
        <w:rPr>
          <w:rFonts w:ascii="PT Sans" w:hAnsi="PT Sans" w:cstheme="majorHAnsi"/>
          <w:lang w:val="bg-BG"/>
        </w:rPr>
        <w:t xml:space="preserve">В двете защитени територии са разпространени 825 вида и подвида висши растения, от които 325 – лечебни, а 8 са включени в Червената книга на България. Съставен е списък на 174 вида птици, 167 от които са с природозащитен статус. </w:t>
      </w:r>
    </w:p>
    <w:p w14:paraId="5ECCA0DC" w14:textId="28D6154E" w:rsidR="000B7C4F" w:rsidRPr="00492359" w:rsidRDefault="000B7C4F" w:rsidP="000756AE">
      <w:pPr>
        <w:pStyle w:val="a0"/>
        <w:numPr>
          <w:ilvl w:val="0"/>
          <w:numId w:val="5"/>
        </w:numPr>
        <w:spacing w:line="276" w:lineRule="auto"/>
        <w:jc w:val="both"/>
        <w:rPr>
          <w:rFonts w:ascii="PT Sans" w:hAnsi="PT Sans" w:cstheme="majorHAnsi"/>
          <w:i/>
          <w:iCs/>
          <w:lang w:val="bg-BG"/>
        </w:rPr>
      </w:pPr>
      <w:r w:rsidRPr="00492359">
        <w:rPr>
          <w:rFonts w:ascii="PT Sans" w:hAnsi="PT Sans" w:cstheme="majorHAnsi"/>
          <w:i/>
          <w:iCs/>
          <w:lang w:val="bg-BG"/>
        </w:rPr>
        <w:t>Природни забележителности</w:t>
      </w:r>
      <w:r w:rsidR="00A416EF" w:rsidRPr="00492359">
        <w:rPr>
          <w:rFonts w:ascii="PT Sans" w:hAnsi="PT Sans" w:cstheme="majorHAnsi"/>
          <w:i/>
          <w:iCs/>
          <w:lang w:val="bg-BG"/>
        </w:rPr>
        <w:t>:</w:t>
      </w:r>
      <w:r w:rsidRPr="00492359">
        <w:rPr>
          <w:rFonts w:ascii="PT Sans" w:hAnsi="PT Sans" w:cstheme="majorHAnsi"/>
          <w:i/>
          <w:iCs/>
          <w:lang w:val="bg-BG"/>
        </w:rPr>
        <w:t xml:space="preserve"> </w:t>
      </w:r>
    </w:p>
    <w:p w14:paraId="2FED4876" w14:textId="0E45C069" w:rsidR="00C335D8"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00B90A53" w:rsidRPr="00492359">
        <w:rPr>
          <w:rFonts w:ascii="PT Sans" w:hAnsi="PT Sans"/>
          <w:lang w:val="bg-BG"/>
        </w:rPr>
        <w:t>"</w:t>
      </w:r>
      <w:r w:rsidRPr="00492359">
        <w:rPr>
          <w:rFonts w:ascii="PT Sans" w:hAnsi="PT Sans" w:cstheme="majorHAnsi"/>
          <w:lang w:val="bg-BG"/>
        </w:rPr>
        <w:t>Рибарниците</w:t>
      </w:r>
      <w:r w:rsidR="00B90A53" w:rsidRPr="00492359">
        <w:rPr>
          <w:rFonts w:ascii="PT Sans" w:hAnsi="PT Sans"/>
          <w:lang w:val="bg-BG"/>
        </w:rPr>
        <w:t>"</w:t>
      </w:r>
      <w:r w:rsidR="00A416EF" w:rsidRPr="00492359">
        <w:rPr>
          <w:rFonts w:ascii="PT Sans" w:hAnsi="PT Sans" w:cstheme="majorHAnsi"/>
          <w:lang w:val="bg-BG"/>
        </w:rPr>
        <w:t>;</w:t>
      </w:r>
    </w:p>
    <w:p w14:paraId="360172A6" w14:textId="24F344E7" w:rsidR="00C335D8"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00C335D8" w:rsidRPr="00492359">
        <w:rPr>
          <w:rFonts w:ascii="PT Sans" w:hAnsi="PT Sans"/>
          <w:lang w:val="bg-BG"/>
        </w:rPr>
        <w:t>"</w:t>
      </w:r>
      <w:r w:rsidRPr="00492359">
        <w:rPr>
          <w:rFonts w:ascii="PT Sans" w:hAnsi="PT Sans" w:cstheme="majorHAnsi"/>
          <w:lang w:val="bg-BG"/>
        </w:rPr>
        <w:t>Острата скала</w:t>
      </w:r>
      <w:r w:rsidR="00C335D8" w:rsidRPr="00492359">
        <w:rPr>
          <w:rFonts w:ascii="PT Sans" w:hAnsi="PT Sans"/>
          <w:lang w:val="bg-BG"/>
        </w:rPr>
        <w:t>"</w:t>
      </w:r>
      <w:r w:rsidR="00A416EF" w:rsidRPr="00492359">
        <w:rPr>
          <w:rFonts w:ascii="PT Sans" w:hAnsi="PT Sans"/>
          <w:lang w:val="bg-BG"/>
        </w:rPr>
        <w:t>;</w:t>
      </w:r>
      <w:r w:rsidRPr="00492359">
        <w:rPr>
          <w:rFonts w:ascii="PT Sans" w:hAnsi="PT Sans" w:cstheme="majorHAnsi"/>
          <w:lang w:val="bg-BG"/>
        </w:rPr>
        <w:t xml:space="preserve"> </w:t>
      </w:r>
    </w:p>
    <w:p w14:paraId="19D1A2B6" w14:textId="23A713B5"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00C335D8" w:rsidRPr="00492359">
        <w:rPr>
          <w:rFonts w:ascii="PT Sans" w:hAnsi="PT Sans"/>
          <w:lang w:val="bg-BG"/>
        </w:rPr>
        <w:t>"</w:t>
      </w:r>
      <w:r w:rsidRPr="00492359">
        <w:rPr>
          <w:rFonts w:ascii="PT Sans" w:hAnsi="PT Sans" w:cstheme="majorHAnsi"/>
          <w:lang w:val="bg-BG"/>
        </w:rPr>
        <w:t>Мамула</w:t>
      </w:r>
      <w:r w:rsidR="00C335D8" w:rsidRPr="00492359">
        <w:rPr>
          <w:rFonts w:ascii="PT Sans" w:hAnsi="PT Sans"/>
          <w:lang w:val="bg-BG"/>
        </w:rPr>
        <w:t>"</w:t>
      </w:r>
      <w:r w:rsidR="00A416EF" w:rsidRPr="00492359">
        <w:rPr>
          <w:rFonts w:ascii="PT Sans" w:hAnsi="PT Sans"/>
          <w:lang w:val="bg-BG"/>
        </w:rPr>
        <w:t>;</w:t>
      </w:r>
    </w:p>
    <w:p w14:paraId="52A2BF6E" w14:textId="0FAF0D1F" w:rsidR="000B7C4F" w:rsidRPr="00492359" w:rsidRDefault="000B7C4F" w:rsidP="000756AE">
      <w:pPr>
        <w:pStyle w:val="a0"/>
        <w:numPr>
          <w:ilvl w:val="0"/>
          <w:numId w:val="5"/>
        </w:numPr>
        <w:spacing w:line="276" w:lineRule="auto"/>
        <w:jc w:val="both"/>
        <w:rPr>
          <w:rFonts w:ascii="PT Sans" w:hAnsi="PT Sans" w:cstheme="majorHAnsi"/>
          <w:lang w:val="bg-BG"/>
        </w:rPr>
      </w:pPr>
      <w:r w:rsidRPr="00492359">
        <w:rPr>
          <w:rFonts w:ascii="PT Sans" w:hAnsi="PT Sans" w:cstheme="majorHAnsi"/>
          <w:lang w:val="bg-BG"/>
        </w:rPr>
        <w:t xml:space="preserve">По Закона за биологичното разнообразие (ЗБР): </w:t>
      </w:r>
    </w:p>
    <w:p w14:paraId="4896B9C6" w14:textId="1585A7BC" w:rsidR="000B7C4F" w:rsidRPr="00492359" w:rsidRDefault="000B7C4F" w:rsidP="009E1A58">
      <w:pPr>
        <w:spacing w:line="276" w:lineRule="auto"/>
        <w:jc w:val="both"/>
        <w:rPr>
          <w:rFonts w:ascii="PT Sans" w:hAnsi="PT Sans" w:cstheme="majorHAnsi"/>
          <w:i/>
          <w:iCs/>
          <w:lang w:val="bg-BG"/>
        </w:rPr>
      </w:pPr>
      <w:r w:rsidRPr="00492359">
        <w:rPr>
          <w:rFonts w:ascii="PT Sans" w:hAnsi="PT Sans" w:cstheme="majorHAnsi"/>
          <w:i/>
          <w:iCs/>
          <w:lang w:val="bg-BG"/>
        </w:rPr>
        <w:t xml:space="preserve">Защитените зони по </w:t>
      </w:r>
      <w:r w:rsidR="00C335D8" w:rsidRPr="00492359">
        <w:rPr>
          <w:rFonts w:ascii="PT Sans" w:hAnsi="PT Sans"/>
          <w:i/>
          <w:iCs/>
          <w:lang w:val="bg-BG"/>
        </w:rPr>
        <w:t>"</w:t>
      </w:r>
      <w:r w:rsidRPr="00492359">
        <w:rPr>
          <w:rFonts w:ascii="PT Sans" w:hAnsi="PT Sans" w:cstheme="majorHAnsi"/>
          <w:i/>
          <w:iCs/>
          <w:lang w:val="bg-BG"/>
        </w:rPr>
        <w:t>Натура 2000</w:t>
      </w:r>
      <w:r w:rsidR="00C335D8" w:rsidRPr="00492359">
        <w:rPr>
          <w:rFonts w:ascii="PT Sans" w:hAnsi="PT Sans"/>
          <w:i/>
          <w:iCs/>
          <w:lang w:val="bg-BG"/>
        </w:rPr>
        <w:t>"</w:t>
      </w:r>
      <w:r w:rsidRPr="00492359">
        <w:rPr>
          <w:rFonts w:ascii="PT Sans" w:hAnsi="PT Sans" w:cstheme="majorHAnsi"/>
          <w:i/>
          <w:iCs/>
          <w:lang w:val="bg-BG"/>
        </w:rPr>
        <w:t xml:space="preserve">, на територията на </w:t>
      </w:r>
      <w:r w:rsidR="00D81AFC" w:rsidRPr="00492359">
        <w:rPr>
          <w:rFonts w:ascii="PT Sans" w:hAnsi="PT Sans" w:cstheme="majorHAnsi"/>
          <w:i/>
          <w:iCs/>
          <w:lang w:val="bg-BG"/>
        </w:rPr>
        <w:t>О</w:t>
      </w:r>
      <w:r w:rsidRPr="00492359">
        <w:rPr>
          <w:rFonts w:ascii="PT Sans" w:hAnsi="PT Sans" w:cstheme="majorHAnsi"/>
          <w:i/>
          <w:iCs/>
          <w:lang w:val="bg-BG"/>
        </w:rPr>
        <w:t xml:space="preserve">бщина Ветово са: </w:t>
      </w:r>
    </w:p>
    <w:p w14:paraId="5961C076" w14:textId="64385950"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Защитена зона BG0002062 </w:t>
      </w:r>
      <w:r w:rsidR="00C335D8" w:rsidRPr="00492359">
        <w:rPr>
          <w:rFonts w:ascii="PT Sans" w:hAnsi="PT Sans"/>
          <w:lang w:val="bg-BG"/>
        </w:rPr>
        <w:t>"</w:t>
      </w:r>
      <w:r w:rsidRPr="00492359">
        <w:rPr>
          <w:rFonts w:ascii="PT Sans" w:hAnsi="PT Sans" w:cstheme="majorHAnsi"/>
          <w:lang w:val="bg-BG"/>
        </w:rPr>
        <w:t>Лудогорие</w:t>
      </w:r>
      <w:r w:rsidR="00C335D8" w:rsidRPr="00492359">
        <w:rPr>
          <w:rFonts w:ascii="PT Sans" w:hAnsi="PT Sans"/>
          <w:lang w:val="bg-BG"/>
        </w:rPr>
        <w:t>"</w:t>
      </w:r>
      <w:r w:rsidRPr="00492359">
        <w:rPr>
          <w:rFonts w:ascii="PT Sans" w:hAnsi="PT Sans" w:cstheme="majorHAnsi"/>
          <w:lang w:val="bg-BG"/>
        </w:rPr>
        <w:t xml:space="preserve"> – диви птици</w:t>
      </w:r>
      <w:r w:rsidR="00903CE5" w:rsidRPr="00492359">
        <w:rPr>
          <w:rFonts w:ascii="PT Sans" w:hAnsi="PT Sans" w:cstheme="majorHAnsi"/>
          <w:lang w:val="bg-BG"/>
        </w:rPr>
        <w:t>;</w:t>
      </w:r>
      <w:r w:rsidRPr="00492359">
        <w:rPr>
          <w:rFonts w:ascii="PT Sans" w:hAnsi="PT Sans" w:cstheme="majorHAnsi"/>
          <w:lang w:val="bg-BG"/>
        </w:rPr>
        <w:t xml:space="preserve"> </w:t>
      </w:r>
    </w:p>
    <w:p w14:paraId="16215F6A" w14:textId="57250979"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Защитена зона BG0000168 </w:t>
      </w:r>
      <w:r w:rsidR="00C335D8" w:rsidRPr="00492359">
        <w:rPr>
          <w:rFonts w:ascii="PT Sans" w:hAnsi="PT Sans" w:cstheme="majorHAnsi"/>
          <w:lang w:val="bg-BG"/>
        </w:rPr>
        <w:t>"</w:t>
      </w:r>
      <w:r w:rsidRPr="00492359">
        <w:rPr>
          <w:rFonts w:ascii="PT Sans" w:hAnsi="PT Sans" w:cstheme="majorHAnsi"/>
          <w:lang w:val="bg-BG"/>
        </w:rPr>
        <w:t>Лудогорие</w:t>
      </w:r>
      <w:r w:rsidR="00C335D8" w:rsidRPr="00492359">
        <w:rPr>
          <w:rFonts w:ascii="PT Sans" w:hAnsi="PT Sans" w:cstheme="majorHAnsi"/>
          <w:lang w:val="bg-BG"/>
        </w:rPr>
        <w:t>"</w:t>
      </w:r>
      <w:r w:rsidRPr="00492359">
        <w:rPr>
          <w:rFonts w:ascii="PT Sans" w:hAnsi="PT Sans" w:cstheme="majorHAnsi"/>
          <w:lang w:val="bg-BG"/>
        </w:rPr>
        <w:t xml:space="preserve"> – местообитания</w:t>
      </w:r>
      <w:r w:rsidR="00903CE5" w:rsidRPr="00492359">
        <w:rPr>
          <w:rFonts w:ascii="PT Sans" w:hAnsi="PT Sans" w:cstheme="majorHAnsi"/>
          <w:lang w:val="bg-BG"/>
        </w:rPr>
        <w:t>;</w:t>
      </w:r>
    </w:p>
    <w:p w14:paraId="1956123E" w14:textId="0A50794F"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Защитена зона BG0002025 </w:t>
      </w:r>
      <w:r w:rsidR="00C335D8" w:rsidRPr="00492359">
        <w:rPr>
          <w:rFonts w:ascii="PT Sans" w:hAnsi="PT Sans" w:cstheme="majorHAnsi"/>
          <w:lang w:val="bg-BG"/>
        </w:rPr>
        <w:t>"</w:t>
      </w:r>
      <w:r w:rsidRPr="00492359">
        <w:rPr>
          <w:rFonts w:ascii="PT Sans" w:hAnsi="PT Sans" w:cstheme="majorHAnsi"/>
          <w:lang w:val="bg-BG"/>
        </w:rPr>
        <w:t>Ломовете</w:t>
      </w:r>
      <w:r w:rsidR="00C335D8" w:rsidRPr="00492359">
        <w:rPr>
          <w:rFonts w:ascii="PT Sans" w:hAnsi="PT Sans" w:cstheme="majorHAnsi"/>
          <w:lang w:val="bg-BG"/>
        </w:rPr>
        <w:t>"</w:t>
      </w:r>
      <w:r w:rsidRPr="00492359">
        <w:rPr>
          <w:rFonts w:ascii="PT Sans" w:hAnsi="PT Sans" w:cstheme="majorHAnsi"/>
          <w:lang w:val="bg-BG"/>
        </w:rPr>
        <w:t xml:space="preserve"> – диви птици</w:t>
      </w:r>
      <w:r w:rsidR="00903CE5" w:rsidRPr="00492359">
        <w:rPr>
          <w:rFonts w:ascii="PT Sans" w:hAnsi="PT Sans" w:cstheme="majorHAnsi"/>
          <w:lang w:val="bg-BG"/>
        </w:rPr>
        <w:t>;</w:t>
      </w:r>
    </w:p>
    <w:p w14:paraId="160698DC" w14:textId="62A44002" w:rsidR="000B7C4F"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Защитена зона BG0000608 </w:t>
      </w:r>
      <w:r w:rsidR="00C335D8" w:rsidRPr="00492359">
        <w:rPr>
          <w:rFonts w:ascii="PT Sans" w:hAnsi="PT Sans" w:cstheme="majorHAnsi"/>
          <w:lang w:val="bg-BG"/>
        </w:rPr>
        <w:t>"</w:t>
      </w:r>
      <w:r w:rsidRPr="00492359">
        <w:rPr>
          <w:rFonts w:ascii="PT Sans" w:hAnsi="PT Sans" w:cstheme="majorHAnsi"/>
          <w:lang w:val="bg-BG"/>
        </w:rPr>
        <w:t>Ломовете</w:t>
      </w:r>
      <w:r w:rsidR="00C335D8" w:rsidRPr="00492359">
        <w:rPr>
          <w:rFonts w:ascii="PT Sans" w:hAnsi="PT Sans" w:cstheme="majorHAnsi"/>
          <w:lang w:val="bg-BG"/>
        </w:rPr>
        <w:t>"</w:t>
      </w:r>
      <w:r w:rsidRPr="00492359">
        <w:rPr>
          <w:rFonts w:ascii="PT Sans" w:hAnsi="PT Sans" w:cstheme="majorHAnsi"/>
          <w:lang w:val="bg-BG"/>
        </w:rPr>
        <w:t xml:space="preserve"> – местообитания</w:t>
      </w:r>
      <w:r w:rsidR="00903CE5" w:rsidRPr="00492359">
        <w:rPr>
          <w:rFonts w:ascii="PT Sans" w:hAnsi="PT Sans" w:cstheme="majorHAnsi"/>
          <w:lang w:val="bg-BG"/>
        </w:rPr>
        <w:t>;</w:t>
      </w:r>
    </w:p>
    <w:p w14:paraId="2E8205AF" w14:textId="03432180" w:rsidR="00A77346" w:rsidRPr="00492359" w:rsidRDefault="000B7C4F"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Защитена зона BG0000605 </w:t>
      </w:r>
      <w:r w:rsidR="00C335D8" w:rsidRPr="00492359">
        <w:rPr>
          <w:rFonts w:ascii="PT Sans" w:hAnsi="PT Sans"/>
          <w:lang w:val="bg-BG"/>
        </w:rPr>
        <w:t>"</w:t>
      </w:r>
      <w:r w:rsidRPr="00492359">
        <w:rPr>
          <w:rFonts w:ascii="PT Sans" w:hAnsi="PT Sans" w:cstheme="majorHAnsi"/>
          <w:lang w:val="bg-BG"/>
        </w:rPr>
        <w:t>Божкова дупка</w:t>
      </w:r>
      <w:r w:rsidR="00C335D8" w:rsidRPr="00492359">
        <w:rPr>
          <w:rFonts w:ascii="PT Sans" w:hAnsi="PT Sans"/>
          <w:lang w:val="bg-BG"/>
        </w:rPr>
        <w:t>"</w:t>
      </w:r>
      <w:r w:rsidRPr="00492359">
        <w:rPr>
          <w:rFonts w:ascii="PT Sans" w:hAnsi="PT Sans" w:cstheme="majorHAnsi"/>
          <w:lang w:val="bg-BG"/>
        </w:rPr>
        <w:t xml:space="preserve"> – местообитания</w:t>
      </w:r>
      <w:r w:rsidR="00A416EF" w:rsidRPr="00492359">
        <w:rPr>
          <w:rFonts w:ascii="PT Sans" w:hAnsi="PT Sans" w:cstheme="majorHAnsi"/>
          <w:lang w:val="bg-BG"/>
        </w:rPr>
        <w:t>.</w:t>
      </w:r>
    </w:p>
    <w:p w14:paraId="701C4489" w14:textId="77777777" w:rsidR="00A416EF" w:rsidRPr="00492359" w:rsidRDefault="00A416EF" w:rsidP="000D4A75">
      <w:pPr>
        <w:spacing w:line="276" w:lineRule="auto"/>
        <w:jc w:val="both"/>
        <w:rPr>
          <w:rFonts w:ascii="PT Sans" w:hAnsi="PT Sans" w:cstheme="majorHAnsi"/>
          <w:lang w:val="bg-BG"/>
        </w:rPr>
      </w:pPr>
    </w:p>
    <w:p w14:paraId="21BAF176" w14:textId="344D89B9" w:rsidR="007073FE" w:rsidRPr="00492359" w:rsidRDefault="00A77346" w:rsidP="000756AE">
      <w:pPr>
        <w:pStyle w:val="a0"/>
        <w:numPr>
          <w:ilvl w:val="1"/>
          <w:numId w:val="21"/>
        </w:numPr>
        <w:spacing w:line="276" w:lineRule="auto"/>
        <w:jc w:val="both"/>
        <w:outlineLvl w:val="1"/>
        <w:rPr>
          <w:rFonts w:ascii="PT Sans" w:hAnsi="PT Sans"/>
          <w:b/>
          <w:lang w:val="bg-BG"/>
        </w:rPr>
      </w:pPr>
      <w:bookmarkStart w:id="113" w:name="_Toc64288335"/>
      <w:bookmarkStart w:id="114" w:name="_Toc186184145"/>
      <w:r w:rsidRPr="00492359">
        <w:rPr>
          <w:rFonts w:ascii="PT Sans" w:hAnsi="PT Sans"/>
          <w:b/>
          <w:lang w:val="bg-BG"/>
        </w:rPr>
        <w:t>Управление на отпадъци</w:t>
      </w:r>
      <w:bookmarkEnd w:id="113"/>
      <w:bookmarkEnd w:id="114"/>
    </w:p>
    <w:p w14:paraId="7B4A1B5A" w14:textId="10A95D30" w:rsidR="00FD7B08" w:rsidRPr="00492359" w:rsidRDefault="00FD7B08" w:rsidP="009E1A58">
      <w:pPr>
        <w:spacing w:line="276" w:lineRule="auto"/>
        <w:jc w:val="both"/>
        <w:rPr>
          <w:rFonts w:ascii="PT Sans" w:hAnsi="PT Sans"/>
          <w:bCs/>
          <w:lang w:val="bg-BG"/>
        </w:rPr>
      </w:pPr>
      <w:r w:rsidRPr="00492359">
        <w:rPr>
          <w:rFonts w:ascii="PT Sans" w:hAnsi="PT Sans"/>
          <w:bCs/>
          <w:lang w:val="bg-BG"/>
        </w:rPr>
        <w:t xml:space="preserve">Община Ветово има въведена система за организирано сметосъбиране и сметоизвозване на битовите отпадъци. Създадена е и организация за разделното им </w:t>
      </w:r>
      <w:r w:rsidRPr="00492359">
        <w:rPr>
          <w:rFonts w:ascii="PT Sans" w:hAnsi="PT Sans"/>
          <w:bCs/>
          <w:lang w:val="bg-BG"/>
        </w:rPr>
        <w:lastRenderedPageBreak/>
        <w:t xml:space="preserve">събиране. На територията на гр. Ветово в 11 точки са разположени по 3 бр. цветни контейнери за разделно събиране на </w:t>
      </w:r>
      <w:r w:rsidRPr="00492359">
        <w:rPr>
          <w:rFonts w:ascii="PT Sans" w:hAnsi="PT Sans" w:cs="Arial"/>
          <w:color w:val="000000"/>
          <w:lang w:val="bg-BG"/>
        </w:rPr>
        <w:t>стъклени</w:t>
      </w:r>
      <w:r w:rsidRPr="00492359">
        <w:rPr>
          <w:rFonts w:ascii="PT Sans" w:hAnsi="PT Sans"/>
          <w:bCs/>
          <w:lang w:val="bg-BG"/>
        </w:rPr>
        <w:t xml:space="preserve"> опаковки, метални отпадъци и опаковки и хартиени и картонени отпадъци и опаковки. Същото е направено и в гр</w:t>
      </w:r>
      <w:r w:rsidR="000B159B" w:rsidRPr="00492359">
        <w:rPr>
          <w:rFonts w:ascii="PT Sans" w:hAnsi="PT Sans"/>
          <w:bCs/>
          <w:lang w:val="bg-BG"/>
        </w:rPr>
        <w:t>.</w:t>
      </w:r>
      <w:r w:rsidRPr="00492359">
        <w:rPr>
          <w:rFonts w:ascii="PT Sans" w:hAnsi="PT Sans"/>
          <w:bCs/>
          <w:lang w:val="bg-BG"/>
        </w:rPr>
        <w:t xml:space="preserve"> Глоджево (8 точки х 3 бр.) и с. Смирненски (6 точки х 3 бр.)</w:t>
      </w:r>
    </w:p>
    <w:p w14:paraId="6FBB5F90" w14:textId="35589F9A" w:rsidR="00FD7B08" w:rsidRPr="00492359" w:rsidRDefault="00FD7B08" w:rsidP="009E1A58">
      <w:pPr>
        <w:spacing w:line="276" w:lineRule="auto"/>
        <w:jc w:val="both"/>
        <w:rPr>
          <w:rFonts w:ascii="PT Sans" w:hAnsi="PT Sans"/>
          <w:bCs/>
          <w:lang w:val="bg-BG"/>
        </w:rPr>
      </w:pPr>
      <w:r w:rsidRPr="00492359">
        <w:rPr>
          <w:rFonts w:ascii="PT Sans" w:hAnsi="PT Sans"/>
          <w:bCs/>
          <w:lang w:val="bg-BG"/>
        </w:rPr>
        <w:t xml:space="preserve">Сметосъбирането и сметоизвозването е организирано във всички населени места в общината. Извършва със съдове тип </w:t>
      </w:r>
      <w:r w:rsidR="00D84D5F" w:rsidRPr="00492359">
        <w:rPr>
          <w:rFonts w:ascii="PT Sans" w:hAnsi="PT Sans"/>
          <w:lang w:val="bg-BG"/>
        </w:rPr>
        <w:t>"</w:t>
      </w:r>
      <w:r w:rsidRPr="00492359">
        <w:rPr>
          <w:rFonts w:ascii="PT Sans" w:hAnsi="PT Sans"/>
          <w:bCs/>
          <w:lang w:val="bg-BG"/>
        </w:rPr>
        <w:t>бобър</w:t>
      </w:r>
      <w:r w:rsidR="00D84D5F" w:rsidRPr="00492359">
        <w:rPr>
          <w:rFonts w:ascii="PT Sans" w:hAnsi="PT Sans"/>
          <w:lang w:val="bg-BG"/>
        </w:rPr>
        <w:t>"</w:t>
      </w:r>
      <w:r w:rsidRPr="00492359">
        <w:rPr>
          <w:rFonts w:ascii="PT Sans" w:hAnsi="PT Sans"/>
          <w:bCs/>
          <w:lang w:val="bg-BG"/>
        </w:rPr>
        <w:t xml:space="preserve">, които периодично се подменят с нови. Отпадъците се депонират в Регионално депо Русе, с капацитет един милион и петстотин тридесет и седем хиляди тона, което освен </w:t>
      </w:r>
      <w:r w:rsidR="00D81AFC" w:rsidRPr="00492359">
        <w:rPr>
          <w:rFonts w:ascii="PT Sans" w:hAnsi="PT Sans"/>
          <w:bCs/>
          <w:lang w:val="bg-BG"/>
        </w:rPr>
        <w:t>О</w:t>
      </w:r>
      <w:r w:rsidRPr="00492359">
        <w:rPr>
          <w:rFonts w:ascii="PT Sans" w:hAnsi="PT Sans"/>
          <w:bCs/>
          <w:lang w:val="bg-BG"/>
        </w:rPr>
        <w:t>бщина Ветово, приема и битовите отпадъците на още четири общини (Русе, Иваново, Сливо поле и Тутракан).</w:t>
      </w:r>
      <w:r w:rsidR="00D84D5F" w:rsidRPr="00492359">
        <w:rPr>
          <w:rFonts w:ascii="PT Sans" w:hAnsi="PT Sans"/>
          <w:bCs/>
          <w:lang w:val="bg-BG"/>
        </w:rPr>
        <w:t xml:space="preserve"> </w:t>
      </w:r>
      <w:r w:rsidRPr="00492359">
        <w:rPr>
          <w:rFonts w:ascii="PT Sans" w:hAnsi="PT Sans"/>
          <w:bCs/>
          <w:lang w:val="bg-BG"/>
        </w:rPr>
        <w:t xml:space="preserve">На </w:t>
      </w:r>
      <w:r w:rsidRPr="00492359">
        <w:rPr>
          <w:rFonts w:ascii="PT Sans" w:hAnsi="PT Sans" w:cs="Arial"/>
          <w:color w:val="000000"/>
          <w:lang w:val="bg-BG"/>
        </w:rPr>
        <w:t>територията</w:t>
      </w:r>
      <w:r w:rsidRPr="00492359">
        <w:rPr>
          <w:rFonts w:ascii="PT Sans" w:hAnsi="PT Sans"/>
          <w:bCs/>
          <w:lang w:val="bg-BG"/>
        </w:rPr>
        <w:t xml:space="preserve"> на общината няма функциониращи депа за отпадъци. Съществуващите сметища са закрити и частично рекултивирани.</w:t>
      </w:r>
      <w:r w:rsidR="00D84D5F" w:rsidRPr="00492359">
        <w:rPr>
          <w:rFonts w:ascii="PT Sans" w:hAnsi="PT Sans"/>
          <w:bCs/>
          <w:lang w:val="bg-BG"/>
        </w:rPr>
        <w:t xml:space="preserve"> </w:t>
      </w:r>
      <w:r w:rsidRPr="00492359">
        <w:rPr>
          <w:rFonts w:ascii="PT Sans" w:hAnsi="PT Sans"/>
          <w:bCs/>
          <w:lang w:val="bg-BG"/>
        </w:rPr>
        <w:t xml:space="preserve">Строителните отпадъци се събират извозват в непосредствена близост до депото за битови отпадъци, </w:t>
      </w:r>
      <w:r w:rsidRPr="00492359">
        <w:rPr>
          <w:rFonts w:ascii="PT Sans" w:hAnsi="PT Sans" w:cs="Arial"/>
          <w:color w:val="000000"/>
          <w:lang w:val="bg-BG"/>
        </w:rPr>
        <w:t>където</w:t>
      </w:r>
      <w:r w:rsidRPr="00492359">
        <w:rPr>
          <w:rFonts w:ascii="PT Sans" w:hAnsi="PT Sans"/>
          <w:bCs/>
          <w:lang w:val="bg-BG"/>
        </w:rPr>
        <w:t xml:space="preserve"> има изградени две специализирани клетки за тях. Монтирана е инсталация за </w:t>
      </w:r>
      <w:r w:rsidRPr="00492359">
        <w:rPr>
          <w:rFonts w:ascii="PT Sans" w:hAnsi="PT Sans" w:cs="Arial"/>
          <w:color w:val="000000"/>
          <w:lang w:val="bg-BG"/>
        </w:rPr>
        <w:t>раздробяване</w:t>
      </w:r>
      <w:r w:rsidRPr="00492359">
        <w:rPr>
          <w:rFonts w:ascii="PT Sans" w:hAnsi="PT Sans"/>
          <w:bCs/>
          <w:lang w:val="bg-BG"/>
        </w:rPr>
        <w:t xml:space="preserve"> и сепариране по фракции на строителните отпадъци.</w:t>
      </w:r>
    </w:p>
    <w:p w14:paraId="024DFAE5" w14:textId="64DD17BC" w:rsidR="00FD7B08" w:rsidRPr="00492359" w:rsidRDefault="00FD7B08" w:rsidP="009E1A58">
      <w:pPr>
        <w:spacing w:line="276" w:lineRule="auto"/>
        <w:jc w:val="both"/>
        <w:rPr>
          <w:rFonts w:ascii="PT Sans" w:hAnsi="PT Sans"/>
          <w:bCs/>
          <w:lang w:val="bg-BG"/>
        </w:rPr>
      </w:pPr>
      <w:r w:rsidRPr="00492359">
        <w:rPr>
          <w:rFonts w:ascii="PT Sans" w:hAnsi="PT Sans"/>
          <w:bCs/>
          <w:lang w:val="bg-BG"/>
        </w:rPr>
        <w:t>Община Ветово има сключени договори с организации за по оползотворяването на излезли от употреба гуми, както и оползотворяването и обезвреждане на негодни за употреба батерии, акумулатори, електронно оборудване и МПС.</w:t>
      </w:r>
    </w:p>
    <w:p w14:paraId="049EE61B" w14:textId="3D4CA178" w:rsidR="00FD7B08" w:rsidRPr="00492359" w:rsidRDefault="00FD7B08" w:rsidP="009E1A58">
      <w:pPr>
        <w:spacing w:line="276" w:lineRule="auto"/>
        <w:jc w:val="both"/>
        <w:rPr>
          <w:rFonts w:ascii="PT Sans" w:hAnsi="PT Sans"/>
          <w:bCs/>
          <w:lang w:val="bg-BG"/>
        </w:rPr>
      </w:pPr>
      <w:r w:rsidRPr="00492359">
        <w:rPr>
          <w:rFonts w:ascii="PT Sans" w:hAnsi="PT Sans"/>
          <w:bCs/>
          <w:lang w:val="bg-BG"/>
        </w:rPr>
        <w:t xml:space="preserve">За депониране и последващо обезвреждане на опасни отпадъци в регионалното депо, са изградени две клетки за тях, с което и </w:t>
      </w:r>
      <w:r w:rsidR="00D81AFC" w:rsidRPr="00492359">
        <w:rPr>
          <w:rFonts w:ascii="PT Sans" w:hAnsi="PT Sans"/>
          <w:bCs/>
          <w:lang w:val="bg-BG"/>
        </w:rPr>
        <w:t>О</w:t>
      </w:r>
      <w:r w:rsidRPr="00492359">
        <w:rPr>
          <w:rFonts w:ascii="PT Sans" w:hAnsi="PT Sans"/>
          <w:bCs/>
          <w:lang w:val="bg-BG"/>
        </w:rPr>
        <w:t xml:space="preserve">бщина Ветово е намерила решение за проблема с генерираните </w:t>
      </w:r>
      <w:r w:rsidRPr="00492359">
        <w:rPr>
          <w:rFonts w:ascii="PT Sans" w:hAnsi="PT Sans" w:cs="Arial"/>
          <w:color w:val="000000"/>
          <w:lang w:val="bg-BG"/>
        </w:rPr>
        <w:t>негодните</w:t>
      </w:r>
      <w:r w:rsidRPr="00492359">
        <w:rPr>
          <w:rFonts w:ascii="PT Sans" w:hAnsi="PT Sans"/>
          <w:bCs/>
          <w:lang w:val="bg-BG"/>
        </w:rPr>
        <w:t xml:space="preserve"> пестициди и тяхното крайно обезвреждане.</w:t>
      </w:r>
    </w:p>
    <w:p w14:paraId="7845A49A" w14:textId="22656EF7" w:rsidR="00FD7B08" w:rsidRPr="00492359" w:rsidRDefault="00FD7B08" w:rsidP="009E1A58">
      <w:pPr>
        <w:spacing w:line="276" w:lineRule="auto"/>
        <w:jc w:val="both"/>
        <w:rPr>
          <w:rFonts w:ascii="PT Sans" w:hAnsi="PT Sans"/>
          <w:bCs/>
          <w:lang w:val="bg-BG"/>
        </w:rPr>
      </w:pPr>
      <w:r w:rsidRPr="00492359">
        <w:rPr>
          <w:rFonts w:ascii="PT Sans" w:hAnsi="PT Sans"/>
          <w:bCs/>
          <w:lang w:val="bg-BG"/>
        </w:rPr>
        <w:t>На територията на общината няма площадки за изкупуване на битови отпадъци от хартия и картон, метал, пластмаса и стъкло. Забранено е нерегламентираното изхвърляне, изгаряне или друга форма на неконтролирано обезвреждане на отпадъците.</w:t>
      </w:r>
      <w:r w:rsidR="00E70051" w:rsidRPr="00492359">
        <w:rPr>
          <w:rFonts w:ascii="PT Sans" w:hAnsi="PT Sans"/>
          <w:bCs/>
          <w:lang w:val="bg-BG"/>
        </w:rPr>
        <w:t xml:space="preserve"> </w:t>
      </w:r>
      <w:r w:rsidRPr="00492359">
        <w:rPr>
          <w:rFonts w:ascii="PT Sans" w:hAnsi="PT Sans"/>
          <w:bCs/>
          <w:lang w:val="bg-BG"/>
        </w:rPr>
        <w:t xml:space="preserve">Кметът на </w:t>
      </w:r>
      <w:r w:rsidRPr="00492359">
        <w:rPr>
          <w:rFonts w:ascii="PT Sans" w:hAnsi="PT Sans" w:cs="Arial"/>
          <w:color w:val="000000"/>
          <w:lang w:val="bg-BG"/>
        </w:rPr>
        <w:t>Община</w:t>
      </w:r>
      <w:r w:rsidRPr="00492359">
        <w:rPr>
          <w:rFonts w:ascii="PT Sans" w:hAnsi="PT Sans"/>
          <w:bCs/>
          <w:lang w:val="bg-BG"/>
        </w:rPr>
        <w:t xml:space="preserve"> Ветово организира управлението на дейностите по отпадъците, образувани на нейна територия, съобразно изискванията на Закона за управление на отпадъците.</w:t>
      </w:r>
    </w:p>
    <w:p w14:paraId="0754C6A4" w14:textId="25E83532" w:rsidR="00FD7B08" w:rsidRPr="00492359" w:rsidRDefault="00E70051" w:rsidP="000756AE">
      <w:pPr>
        <w:numPr>
          <w:ilvl w:val="0"/>
          <w:numId w:val="25"/>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ал.3, т.</w:t>
      </w:r>
      <w:r w:rsidR="007554D7" w:rsidRPr="00492359">
        <w:rPr>
          <w:rFonts w:ascii="PT Sans" w:hAnsi="PT Sans"/>
          <w:b/>
          <w:bCs/>
          <w:lang w:val="bg-BG"/>
        </w:rPr>
        <w:t xml:space="preserve"> </w:t>
      </w:r>
      <w:r w:rsidR="00FD7B08" w:rsidRPr="00492359">
        <w:rPr>
          <w:rFonts w:ascii="PT Sans" w:hAnsi="PT Sans"/>
          <w:b/>
          <w:bCs/>
          <w:lang w:val="bg-BG"/>
        </w:rPr>
        <w:t>1 от ЗУО относно:</w:t>
      </w:r>
      <w:r w:rsidR="00FD7B08" w:rsidRPr="00492359">
        <w:rPr>
          <w:rFonts w:ascii="PT Sans" w:hAnsi="PT Sans"/>
          <w:lang w:val="bg-BG"/>
        </w:rPr>
        <w:t xml:space="preserve"> </w:t>
      </w:r>
      <w:r w:rsidR="00FD7B08" w:rsidRPr="00492359">
        <w:rPr>
          <w:rFonts w:ascii="PT Sans" w:hAnsi="PT Sans"/>
          <w:b/>
          <w:bCs/>
          <w:lang w:val="bg-BG"/>
        </w:rPr>
        <w:t>осигуряването на съдове за събиране на битовите отпадъци - контейнери, кофи и други</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 xml:space="preserve">В Община Ветово е въведено организирано сметосъбиране и сметоизвозване във всички населени места в общината. За нуждите на населението са осигурени 808 бр. контейнери тип </w:t>
      </w:r>
      <w:r w:rsidRPr="00492359">
        <w:rPr>
          <w:rFonts w:ascii="PT Sans" w:hAnsi="PT Sans"/>
          <w:lang w:val="bg-BG"/>
        </w:rPr>
        <w:t>"</w:t>
      </w:r>
      <w:r w:rsidR="00FD7B08" w:rsidRPr="00492359">
        <w:rPr>
          <w:rFonts w:ascii="PT Sans" w:hAnsi="PT Sans"/>
          <w:lang w:val="bg-BG"/>
        </w:rPr>
        <w:t>бобър</w:t>
      </w:r>
      <w:r w:rsidRPr="00492359">
        <w:rPr>
          <w:rFonts w:ascii="PT Sans" w:hAnsi="PT Sans"/>
          <w:lang w:val="bg-BG"/>
        </w:rPr>
        <w:t>"</w:t>
      </w:r>
      <w:r w:rsidR="00FD7B08" w:rsidRPr="00492359">
        <w:rPr>
          <w:rFonts w:ascii="PT Sans" w:hAnsi="PT Sans"/>
          <w:lang w:val="bg-BG"/>
        </w:rPr>
        <w:t xml:space="preserve"> с обем 1</w:t>
      </w:r>
      <w:r w:rsidRPr="00492359">
        <w:rPr>
          <w:rFonts w:ascii="PT Sans" w:hAnsi="PT Sans"/>
          <w:lang w:val="bg-BG"/>
        </w:rPr>
        <w:t xml:space="preserve"> </w:t>
      </w:r>
      <w:r w:rsidR="00FD7B08" w:rsidRPr="00492359">
        <w:rPr>
          <w:rFonts w:ascii="PT Sans" w:hAnsi="PT Sans"/>
          <w:lang w:val="bg-BG"/>
        </w:rPr>
        <w:t>100 л.</w:t>
      </w:r>
    </w:p>
    <w:p w14:paraId="68B927F2" w14:textId="59D9D64F" w:rsidR="00FD7B08" w:rsidRPr="00492359" w:rsidRDefault="00E70051" w:rsidP="000756AE">
      <w:pPr>
        <w:numPr>
          <w:ilvl w:val="0"/>
          <w:numId w:val="26"/>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w:t>
      </w:r>
      <w:r w:rsidR="007554D7" w:rsidRPr="00492359">
        <w:rPr>
          <w:rFonts w:ascii="PT Sans" w:hAnsi="PT Sans"/>
          <w:b/>
          <w:bCs/>
          <w:lang w:val="bg-BG"/>
        </w:rPr>
        <w:t xml:space="preserve"> </w:t>
      </w:r>
      <w:r w:rsidR="00FD7B08" w:rsidRPr="00492359">
        <w:rPr>
          <w:rFonts w:ascii="PT Sans" w:hAnsi="PT Sans"/>
          <w:b/>
          <w:bCs/>
          <w:lang w:val="bg-BG"/>
        </w:rPr>
        <w:t>2 от ЗУО относно: събирането на битовите отпадъци и транспортирането им до депата или други инсталации и съоръжения за оползотворяването и/или обезвреждането им</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 xml:space="preserve">Община Ветово има сключен Договор за обществена поръчка №005/22.01.2019 г. с </w:t>
      </w:r>
      <w:r w:rsidRPr="00492359">
        <w:rPr>
          <w:rFonts w:ascii="PT Sans" w:hAnsi="PT Sans"/>
          <w:lang w:val="bg-BG"/>
        </w:rPr>
        <w:t>"</w:t>
      </w:r>
      <w:r w:rsidR="00FD7B08" w:rsidRPr="00492359">
        <w:rPr>
          <w:rFonts w:ascii="PT Sans" w:hAnsi="PT Sans"/>
          <w:lang w:val="bg-BG"/>
        </w:rPr>
        <w:t>УЕЙСТ СОЛЮШЪНС</w:t>
      </w:r>
      <w:r w:rsidRPr="00492359">
        <w:rPr>
          <w:rFonts w:ascii="PT Sans" w:hAnsi="PT Sans"/>
          <w:lang w:val="bg-BG"/>
        </w:rPr>
        <w:t>"</w:t>
      </w:r>
      <w:r w:rsidR="00FD7B08" w:rsidRPr="00492359">
        <w:rPr>
          <w:rFonts w:ascii="PT Sans" w:hAnsi="PT Sans"/>
          <w:lang w:val="bg-BG"/>
        </w:rPr>
        <w:t xml:space="preserve"> ЕООД, с предмет: </w:t>
      </w:r>
      <w:r w:rsidRPr="00492359">
        <w:rPr>
          <w:rFonts w:ascii="PT Sans" w:hAnsi="PT Sans"/>
          <w:lang w:val="bg-BG"/>
        </w:rPr>
        <w:t>"</w:t>
      </w:r>
      <w:r w:rsidR="00FD7B08" w:rsidRPr="00492359">
        <w:rPr>
          <w:rFonts w:ascii="PT Sans" w:hAnsi="PT Sans"/>
          <w:lang w:val="bg-BG"/>
        </w:rPr>
        <w:t xml:space="preserve">Сметосъбиране и сметоизвозване на твърди битови от населените места на територията на </w:t>
      </w:r>
      <w:r w:rsidR="00D81AFC" w:rsidRPr="00492359">
        <w:rPr>
          <w:rFonts w:ascii="PT Sans" w:hAnsi="PT Sans"/>
          <w:lang w:val="bg-BG"/>
        </w:rPr>
        <w:t>О</w:t>
      </w:r>
      <w:r w:rsidR="00FD7B08" w:rsidRPr="00492359">
        <w:rPr>
          <w:rFonts w:ascii="PT Sans" w:hAnsi="PT Sans"/>
          <w:lang w:val="bg-BG"/>
        </w:rPr>
        <w:t>бщина Ветово</w:t>
      </w:r>
      <w:r w:rsidRPr="00492359">
        <w:rPr>
          <w:rFonts w:ascii="PT Sans" w:hAnsi="PT Sans"/>
          <w:lang w:val="bg-BG"/>
        </w:rPr>
        <w:t>"</w:t>
      </w:r>
      <w:r w:rsidR="00FD7B08" w:rsidRPr="00492359">
        <w:rPr>
          <w:rFonts w:ascii="PT Sans" w:hAnsi="PT Sans"/>
          <w:lang w:val="bg-BG"/>
        </w:rPr>
        <w:t>.</w:t>
      </w:r>
      <w:r w:rsidR="004757CB" w:rsidRPr="00492359">
        <w:rPr>
          <w:rFonts w:ascii="PT Sans" w:hAnsi="PT Sans"/>
          <w:lang w:val="bg-BG"/>
        </w:rPr>
        <w:t xml:space="preserve"> </w:t>
      </w:r>
      <w:r w:rsidR="00FD7B08" w:rsidRPr="00492359">
        <w:rPr>
          <w:rFonts w:ascii="PT Sans" w:hAnsi="PT Sans"/>
          <w:lang w:val="bg-BG"/>
        </w:rPr>
        <w:t>Ежегодно до края на месец октомври със Заповед на Кмета на Община Ветово се определят районите на организираното сметосъбиране и честотата на сметоизвозване.</w:t>
      </w:r>
    </w:p>
    <w:p w14:paraId="4B431CBB" w14:textId="53B2863F" w:rsidR="00FD7B08" w:rsidRPr="00492359" w:rsidRDefault="004757CB" w:rsidP="000756AE">
      <w:pPr>
        <w:numPr>
          <w:ilvl w:val="0"/>
          <w:numId w:val="27"/>
        </w:numPr>
        <w:spacing w:before="120" w:line="276" w:lineRule="auto"/>
        <w:ind w:left="425" w:hanging="357"/>
        <w:jc w:val="both"/>
        <w:rPr>
          <w:rFonts w:ascii="PT Sans" w:hAnsi="PT Sans"/>
          <w:lang w:val="bg-BG"/>
        </w:rPr>
      </w:pPr>
      <w:r w:rsidRPr="00492359">
        <w:rPr>
          <w:rFonts w:ascii="PT Sans" w:hAnsi="PT Sans"/>
          <w:b/>
          <w:bCs/>
          <w:lang w:val="bg-BG"/>
        </w:rPr>
        <w:lastRenderedPageBreak/>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w:t>
      </w:r>
      <w:r w:rsidR="007554D7" w:rsidRPr="00492359">
        <w:rPr>
          <w:rFonts w:ascii="PT Sans" w:hAnsi="PT Sans"/>
          <w:b/>
          <w:bCs/>
          <w:lang w:val="bg-BG"/>
        </w:rPr>
        <w:t xml:space="preserve"> </w:t>
      </w:r>
      <w:r w:rsidR="00FD7B08" w:rsidRPr="00492359">
        <w:rPr>
          <w:rFonts w:ascii="PT Sans" w:hAnsi="PT Sans"/>
          <w:b/>
          <w:bCs/>
          <w:lang w:val="bg-BG"/>
        </w:rPr>
        <w:t>3 от ЗУО относно: почистването на уличните платна, площадите, алеите, парковите и другите територии от населените места, предназначени за обществено ползване</w:t>
      </w:r>
      <w:r w:rsidRPr="00492359">
        <w:rPr>
          <w:rFonts w:ascii="PT Sans" w:hAnsi="PT Sans"/>
          <w:b/>
          <w:bCs/>
          <w:lang w:val="bg-BG"/>
        </w:rPr>
        <w:t>:</w:t>
      </w:r>
      <w:r w:rsidR="00FD7B08" w:rsidRPr="00492359">
        <w:rPr>
          <w:rFonts w:ascii="PT Sans" w:hAnsi="PT Sans"/>
          <w:b/>
          <w:bCs/>
          <w:lang w:val="bg-BG"/>
        </w:rPr>
        <w:t xml:space="preserve"> </w:t>
      </w:r>
      <w:r w:rsidR="00FD7B08" w:rsidRPr="00492359">
        <w:rPr>
          <w:rFonts w:ascii="PT Sans" w:hAnsi="PT Sans"/>
          <w:lang w:val="bg-BG"/>
        </w:rPr>
        <w:t xml:space="preserve">Почистването на уличните платна, площади, паркове и други територии от населените места на територията на </w:t>
      </w:r>
      <w:r w:rsidR="00344939" w:rsidRPr="00492359">
        <w:rPr>
          <w:rFonts w:ascii="PT Sans" w:hAnsi="PT Sans"/>
          <w:lang w:val="bg-BG"/>
        </w:rPr>
        <w:t>О</w:t>
      </w:r>
      <w:r w:rsidR="00FD7B08" w:rsidRPr="00492359">
        <w:rPr>
          <w:rFonts w:ascii="PT Sans" w:hAnsi="PT Sans"/>
          <w:lang w:val="bg-BG"/>
        </w:rPr>
        <w:t>бщина Ветово се извършва редовно от лица по проекти за временна заетост и социално подпомагане. Почистването на тези територии се състои в метене, почистването им от тревни маси и събиране на отпадъците от улиците, тротоарите, парковете и градините, най-вече в централните части на населените места. Косенето на зелените площи се извършва около 4 пъти годишно.</w:t>
      </w:r>
    </w:p>
    <w:p w14:paraId="142C5D91" w14:textId="063A3668" w:rsidR="00FD7B08" w:rsidRPr="00492359" w:rsidRDefault="004757CB" w:rsidP="000756AE">
      <w:pPr>
        <w:numPr>
          <w:ilvl w:val="0"/>
          <w:numId w:val="28"/>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w:t>
      </w:r>
      <w:r w:rsidR="007554D7" w:rsidRPr="00492359">
        <w:rPr>
          <w:rFonts w:ascii="PT Sans" w:hAnsi="PT Sans"/>
          <w:b/>
          <w:bCs/>
          <w:lang w:val="bg-BG"/>
        </w:rPr>
        <w:t xml:space="preserve"> </w:t>
      </w:r>
      <w:r w:rsidR="00FD7B08" w:rsidRPr="00492359">
        <w:rPr>
          <w:rFonts w:ascii="PT Sans" w:hAnsi="PT Sans"/>
          <w:b/>
          <w:bCs/>
          <w:lang w:val="bg-BG"/>
        </w:rPr>
        <w:t>4 от ЗУО относно: избора на площадка, изграждане, експлоатация, закриване и мониторинг на депата за битови отпадъци или на други инсталации или съоръжения за оползотворяването и/или обезвреждане на битови отпадъци</w:t>
      </w:r>
      <w:r w:rsidRPr="00492359">
        <w:rPr>
          <w:rFonts w:ascii="PT Sans" w:hAnsi="PT Sans"/>
          <w:b/>
          <w:bCs/>
          <w:lang w:val="bg-BG"/>
        </w:rPr>
        <w:t>:</w:t>
      </w:r>
      <w:r w:rsidR="00FD7B08" w:rsidRPr="00492359">
        <w:rPr>
          <w:rFonts w:ascii="PT Sans" w:hAnsi="PT Sans"/>
          <w:b/>
          <w:bCs/>
          <w:lang w:val="bg-BG"/>
        </w:rPr>
        <w:t xml:space="preserve"> </w:t>
      </w:r>
      <w:r w:rsidR="00FD7B08" w:rsidRPr="00492359">
        <w:rPr>
          <w:rFonts w:ascii="PT Sans" w:hAnsi="PT Sans"/>
          <w:lang w:val="bg-BG"/>
        </w:rPr>
        <w:t>На територията на Община Ветово съществуват две закрити сметища. На територията на Община Ветово няма функциониращи депа, инсталации или съоръжения за оползотворяване и/или обезвреждане на битови отпадъци.</w:t>
      </w:r>
    </w:p>
    <w:p w14:paraId="5EF67DE7" w14:textId="69B420BB" w:rsidR="00FD7B08" w:rsidRPr="00492359" w:rsidRDefault="004757CB" w:rsidP="000756AE">
      <w:pPr>
        <w:numPr>
          <w:ilvl w:val="0"/>
          <w:numId w:val="29"/>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w:t>
      </w:r>
      <w:r w:rsidR="007554D7" w:rsidRPr="00492359">
        <w:rPr>
          <w:rFonts w:ascii="PT Sans" w:hAnsi="PT Sans"/>
          <w:b/>
          <w:bCs/>
          <w:lang w:val="bg-BG"/>
        </w:rPr>
        <w:t xml:space="preserve"> </w:t>
      </w:r>
      <w:r w:rsidR="00FD7B08" w:rsidRPr="00492359">
        <w:rPr>
          <w:rFonts w:ascii="PT Sans" w:hAnsi="PT Sans"/>
          <w:b/>
          <w:bCs/>
          <w:lang w:val="bg-BG"/>
        </w:rPr>
        <w:t>5 ЗУО относно: организирането на събирането, оползотворяването и обезвреждането на строителни отпадъци от ремонтна дейност, образувани от домакинствата на територията на съответната община</w:t>
      </w:r>
      <w:r w:rsidRPr="00492359">
        <w:rPr>
          <w:rFonts w:ascii="PT Sans" w:hAnsi="PT Sans"/>
          <w:b/>
          <w:bCs/>
          <w:lang w:val="bg-BG"/>
        </w:rPr>
        <w:t xml:space="preserve">: </w:t>
      </w:r>
      <w:r w:rsidR="00FD7B08" w:rsidRPr="00492359">
        <w:rPr>
          <w:rFonts w:ascii="PT Sans" w:hAnsi="PT Sans"/>
          <w:lang w:val="bg-BG"/>
        </w:rPr>
        <w:t>Третирането и транспортирането на отпадъците от строителни площадки и от премахването на строежите се извършват от възложителя на строежа или от собственика на строителните отпадъци или от друго лице, отговарящо на изискванията по чл. 35, въз основа на писмен договор.</w:t>
      </w:r>
      <w:r w:rsidRPr="00492359">
        <w:rPr>
          <w:rFonts w:ascii="PT Sans" w:hAnsi="PT Sans"/>
          <w:lang w:val="bg-BG"/>
        </w:rPr>
        <w:t xml:space="preserve"> </w:t>
      </w:r>
      <w:r w:rsidR="00FD7B08" w:rsidRPr="00492359">
        <w:rPr>
          <w:rFonts w:ascii="PT Sans" w:hAnsi="PT Sans"/>
          <w:lang w:val="bg-BG"/>
        </w:rPr>
        <w:t>За строителните отпадъци от ремонтни дейности, генерирани от домакинствата на територията на Община Ветово са поставени 6 броя контейнери за строителни отпадъци, които се обслужват от "УЕЙСТ СОЛЮШЪНС</w:t>
      </w:r>
      <w:r w:rsidR="00C10831" w:rsidRPr="00492359">
        <w:rPr>
          <w:rFonts w:ascii="PT Sans" w:hAnsi="PT Sans"/>
          <w:lang w:val="bg-BG"/>
        </w:rPr>
        <w:t>"</w:t>
      </w:r>
      <w:r w:rsidR="00FD7B08" w:rsidRPr="00492359">
        <w:rPr>
          <w:rFonts w:ascii="PT Sans" w:hAnsi="PT Sans"/>
          <w:lang w:val="bg-BG"/>
        </w:rPr>
        <w:t xml:space="preserve"> ЕООД. Изхвърлянето на строителни отпадъци от домакинствата в тях е абсолютно безплатно.</w:t>
      </w:r>
    </w:p>
    <w:p w14:paraId="581933A6" w14:textId="6A437A60" w:rsidR="00FD7B08" w:rsidRPr="00492359" w:rsidRDefault="00C10831" w:rsidP="000756AE">
      <w:pPr>
        <w:numPr>
          <w:ilvl w:val="0"/>
          <w:numId w:val="30"/>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 т. 6 от ЗУО относно: разделното събиране на битови отпадъци на територията на общината</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 xml:space="preserve">Община Ветово има сключен договор с </w:t>
      </w:r>
      <w:r w:rsidRPr="00492359">
        <w:rPr>
          <w:rFonts w:ascii="PT Sans" w:hAnsi="PT Sans"/>
          <w:lang w:val="bg-BG"/>
        </w:rPr>
        <w:t>"</w:t>
      </w:r>
      <w:r w:rsidR="00FD7B08" w:rsidRPr="00492359">
        <w:rPr>
          <w:rFonts w:ascii="PT Sans" w:hAnsi="PT Sans"/>
          <w:lang w:val="bg-BG"/>
        </w:rPr>
        <w:t>ЕКОПАК БЪЛГАРИЯ</w:t>
      </w:r>
      <w:r w:rsidRPr="00492359">
        <w:rPr>
          <w:rFonts w:ascii="PT Sans" w:hAnsi="PT Sans"/>
          <w:lang w:val="bg-BG"/>
        </w:rPr>
        <w:t>"</w:t>
      </w:r>
      <w:r w:rsidR="00FD7B08" w:rsidRPr="00492359">
        <w:rPr>
          <w:rFonts w:ascii="PT Sans" w:hAnsi="PT Sans"/>
          <w:lang w:val="bg-BG"/>
        </w:rPr>
        <w:t xml:space="preserve"> АД от 29.11.2018 г.</w:t>
      </w:r>
    </w:p>
    <w:p w14:paraId="0E1D5675" w14:textId="41A9CE79" w:rsidR="00FD7B08" w:rsidRPr="00492359" w:rsidRDefault="00C870F4" w:rsidP="000756AE">
      <w:pPr>
        <w:numPr>
          <w:ilvl w:val="0"/>
          <w:numId w:val="31"/>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 7 от ЗУО относно: организирането на дейностите по разделно събиране на масово разпространени отпадъци и/или оказва съдействие на организациите за оползотворяване на масово разпространени отпадъци, в т.ч. определя местата за разполагане на необходимите елементи на системите за разделно събиране и местата за предаване на масово разпространени отпадъци</w:t>
      </w:r>
      <w:r w:rsidRPr="00492359">
        <w:rPr>
          <w:rFonts w:ascii="PT Sans" w:hAnsi="PT Sans"/>
          <w:b/>
          <w:bCs/>
          <w:lang w:val="bg-BG"/>
        </w:rPr>
        <w:t>:</w:t>
      </w:r>
      <w:r w:rsidR="00261566" w:rsidRPr="00492359">
        <w:rPr>
          <w:rFonts w:ascii="PT Sans" w:hAnsi="PT Sans"/>
          <w:lang w:val="bg-BG"/>
        </w:rPr>
        <w:t xml:space="preserve"> </w:t>
      </w:r>
      <w:r w:rsidR="00FD7B08" w:rsidRPr="00492359">
        <w:rPr>
          <w:rFonts w:ascii="PT Sans" w:hAnsi="PT Sans"/>
          <w:lang w:val="bg-BG"/>
        </w:rPr>
        <w:t xml:space="preserve">Община Ветово има сключени договори с организации по оползотворяване на излезли от употреба гуми - </w:t>
      </w:r>
      <w:r w:rsidR="00261566" w:rsidRPr="00492359">
        <w:rPr>
          <w:rFonts w:ascii="PT Sans" w:hAnsi="PT Sans"/>
          <w:lang w:val="bg-BG"/>
        </w:rPr>
        <w:t>"</w:t>
      </w:r>
      <w:r w:rsidR="00FD7B08" w:rsidRPr="00492359">
        <w:rPr>
          <w:rFonts w:ascii="PT Sans" w:hAnsi="PT Sans"/>
          <w:lang w:val="bg-BG"/>
        </w:rPr>
        <w:t>Трансинс авторециклиращ консорциум</w:t>
      </w:r>
      <w:r w:rsidR="00261566" w:rsidRPr="00492359">
        <w:rPr>
          <w:rFonts w:ascii="PT Sans" w:hAnsi="PT Sans"/>
          <w:lang w:val="bg-BG"/>
        </w:rPr>
        <w:t>"</w:t>
      </w:r>
      <w:r w:rsidR="00FD7B08" w:rsidRPr="00492359">
        <w:rPr>
          <w:rFonts w:ascii="PT Sans" w:hAnsi="PT Sans"/>
          <w:lang w:val="bg-BG"/>
        </w:rPr>
        <w:t xml:space="preserve"> АД, по оползотворяване и  обезвреждане на негодни за употреба батерии и акумулатори -  </w:t>
      </w:r>
      <w:r w:rsidR="00261566" w:rsidRPr="00492359">
        <w:rPr>
          <w:rFonts w:ascii="PT Sans" w:hAnsi="PT Sans"/>
          <w:lang w:val="bg-BG"/>
        </w:rPr>
        <w:t>"</w:t>
      </w:r>
      <w:r w:rsidR="00FD7B08" w:rsidRPr="00492359">
        <w:rPr>
          <w:rFonts w:ascii="PT Sans" w:hAnsi="PT Sans"/>
          <w:lang w:val="bg-BG"/>
        </w:rPr>
        <w:t xml:space="preserve">Трансинс </w:t>
      </w:r>
      <w:r w:rsidR="00FD7B08" w:rsidRPr="00492359">
        <w:rPr>
          <w:rFonts w:ascii="PT Sans" w:hAnsi="PT Sans"/>
          <w:lang w:val="bg-BG"/>
        </w:rPr>
        <w:lastRenderedPageBreak/>
        <w:t>батерии</w:t>
      </w:r>
      <w:r w:rsidR="00261566" w:rsidRPr="00492359">
        <w:rPr>
          <w:rFonts w:ascii="PT Sans" w:hAnsi="PT Sans"/>
          <w:lang w:val="bg-BG"/>
        </w:rPr>
        <w:t>"</w:t>
      </w:r>
      <w:r w:rsidR="00FD7B08" w:rsidRPr="00492359">
        <w:rPr>
          <w:rFonts w:ascii="PT Sans" w:hAnsi="PT Sans"/>
          <w:lang w:val="bg-BG"/>
        </w:rPr>
        <w:t xml:space="preserve"> ООД, за оползотворяване на излязло от употреба електронно и електрическо оборудване с </w:t>
      </w:r>
      <w:r w:rsidR="00261566" w:rsidRPr="00492359">
        <w:rPr>
          <w:rFonts w:ascii="PT Sans" w:hAnsi="PT Sans"/>
          <w:lang w:val="bg-BG"/>
        </w:rPr>
        <w:t>"</w:t>
      </w:r>
      <w:r w:rsidR="00FD7B08" w:rsidRPr="00492359">
        <w:rPr>
          <w:rFonts w:ascii="PT Sans" w:hAnsi="PT Sans"/>
          <w:lang w:val="bg-BG"/>
        </w:rPr>
        <w:t>Трансинс технорециклираща компания</w:t>
      </w:r>
      <w:r w:rsidR="00261566" w:rsidRPr="00492359">
        <w:rPr>
          <w:rFonts w:ascii="PT Sans" w:hAnsi="PT Sans"/>
          <w:lang w:val="bg-BG"/>
        </w:rPr>
        <w:t>"</w:t>
      </w:r>
      <w:r w:rsidR="00FD7B08" w:rsidRPr="00492359">
        <w:rPr>
          <w:rFonts w:ascii="PT Sans" w:hAnsi="PT Sans"/>
          <w:lang w:val="bg-BG"/>
        </w:rPr>
        <w:t xml:space="preserve"> АД, за оползотворяване на излязло от употреба моторни превозни средства с </w:t>
      </w:r>
      <w:r w:rsidR="00261566" w:rsidRPr="00492359">
        <w:rPr>
          <w:rFonts w:ascii="PT Sans" w:hAnsi="PT Sans"/>
          <w:lang w:val="bg-BG"/>
        </w:rPr>
        <w:t>"</w:t>
      </w:r>
      <w:r w:rsidR="00FD7B08" w:rsidRPr="00492359">
        <w:rPr>
          <w:rFonts w:ascii="PT Sans" w:hAnsi="PT Sans"/>
          <w:lang w:val="bg-BG"/>
        </w:rPr>
        <w:t>АУТОРЕК</w:t>
      </w:r>
      <w:r w:rsidR="00261566" w:rsidRPr="00492359">
        <w:rPr>
          <w:rFonts w:ascii="PT Sans" w:hAnsi="PT Sans"/>
          <w:lang w:val="bg-BG"/>
        </w:rPr>
        <w:t>"</w:t>
      </w:r>
      <w:r w:rsidR="00FD7B08" w:rsidRPr="00492359">
        <w:rPr>
          <w:rFonts w:ascii="PT Sans" w:hAnsi="PT Sans"/>
          <w:lang w:val="bg-BG"/>
        </w:rPr>
        <w:t xml:space="preserve"> АД.</w:t>
      </w:r>
      <w:r w:rsidR="00261566" w:rsidRPr="00492359">
        <w:rPr>
          <w:rFonts w:ascii="PT Sans" w:hAnsi="PT Sans"/>
          <w:lang w:val="bg-BG"/>
        </w:rPr>
        <w:t xml:space="preserve"> </w:t>
      </w:r>
      <w:r w:rsidR="00FD7B08" w:rsidRPr="00492359">
        <w:rPr>
          <w:rFonts w:ascii="PT Sans" w:hAnsi="PT Sans"/>
          <w:lang w:val="bg-BG"/>
        </w:rPr>
        <w:t xml:space="preserve">Във всяко едно населено място има раздадени съдове за събиране на НУБА, като общият им брой е 17. Съгласно договорите с организациите за разделно събиране на ИУЕЕО, ИУГ и ИУМПС събирането и извозването им се извършва кампанийно, като кампанията се обявява на сайта на </w:t>
      </w:r>
      <w:r w:rsidR="00344939" w:rsidRPr="00492359">
        <w:rPr>
          <w:rFonts w:ascii="PT Sans" w:hAnsi="PT Sans"/>
          <w:lang w:val="bg-BG"/>
        </w:rPr>
        <w:t>О</w:t>
      </w:r>
      <w:r w:rsidR="00FD7B08" w:rsidRPr="00492359">
        <w:rPr>
          <w:rFonts w:ascii="PT Sans" w:hAnsi="PT Sans"/>
          <w:lang w:val="bg-BG"/>
        </w:rPr>
        <w:t>бщина Ветово.</w:t>
      </w:r>
    </w:p>
    <w:p w14:paraId="5ABE151C" w14:textId="6529F673" w:rsidR="00FD7B08" w:rsidRPr="00492359" w:rsidRDefault="00261566" w:rsidP="000756AE">
      <w:pPr>
        <w:numPr>
          <w:ilvl w:val="0"/>
          <w:numId w:val="32"/>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w:t>
      </w:r>
      <w:r w:rsidR="007554D7" w:rsidRPr="00492359">
        <w:rPr>
          <w:rFonts w:ascii="PT Sans" w:hAnsi="PT Sans"/>
          <w:b/>
          <w:bCs/>
          <w:lang w:val="bg-BG"/>
        </w:rPr>
        <w:t xml:space="preserve"> </w:t>
      </w:r>
      <w:r w:rsidR="00FD7B08" w:rsidRPr="00492359">
        <w:rPr>
          <w:rFonts w:ascii="PT Sans" w:hAnsi="PT Sans"/>
          <w:b/>
          <w:bCs/>
          <w:lang w:val="bg-BG"/>
        </w:rPr>
        <w:t>8 от ЗУО относно: изпълнението на решенията по чл. 26, ал. 1 на общото събрание на регионалните сдружения по чл. 24, ал.1 и съдейства за създаване на центрове за повторна употреба, поправка и подготовка за повторна употреба</w:t>
      </w:r>
      <w:r w:rsidR="00C557D4" w:rsidRPr="00492359">
        <w:rPr>
          <w:rFonts w:ascii="PT Sans" w:hAnsi="PT Sans"/>
          <w:b/>
          <w:bCs/>
          <w:lang w:val="bg-BG"/>
        </w:rPr>
        <w:t>:</w:t>
      </w:r>
      <w:r w:rsidR="00C557D4" w:rsidRPr="00492359">
        <w:rPr>
          <w:rFonts w:ascii="PT Sans" w:hAnsi="PT Sans"/>
          <w:lang w:val="bg-BG"/>
        </w:rPr>
        <w:t xml:space="preserve"> </w:t>
      </w:r>
      <w:r w:rsidR="00FD7B08" w:rsidRPr="00492359">
        <w:rPr>
          <w:rFonts w:ascii="PT Sans" w:hAnsi="PT Sans"/>
          <w:lang w:val="bg-BG"/>
        </w:rPr>
        <w:t>На 16 август 2010 г. в регион Русе е създадено регионално сдружение за управление на отпадъците на следните общини Русе, Ветово, Иваново, Сливо поле и Тутракан. Общото събрание на РСУО за регион Русе се свиква, провежда и взема решения съобразно изискванията на чл. 25 и чл.26 от ЗУО.</w:t>
      </w:r>
    </w:p>
    <w:p w14:paraId="3C0A6C9E" w14:textId="3D2C9AD8" w:rsidR="00FD7B08" w:rsidRPr="00492359" w:rsidRDefault="00C557D4" w:rsidP="000756AE">
      <w:pPr>
        <w:numPr>
          <w:ilvl w:val="0"/>
          <w:numId w:val="33"/>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чл.19, ал.3, т. 9 от ЗУО относно: организирането на разделно</w:t>
      </w:r>
      <w:r w:rsidR="00FD7B08" w:rsidRPr="00492359">
        <w:rPr>
          <w:rFonts w:ascii="PT Sans" w:hAnsi="PT Sans"/>
          <w:lang w:val="bg-BG"/>
        </w:rPr>
        <w:t xml:space="preserve"> </w:t>
      </w:r>
      <w:r w:rsidR="00FD7B08" w:rsidRPr="00492359">
        <w:rPr>
          <w:rFonts w:ascii="PT Sans" w:hAnsi="PT Sans"/>
          <w:b/>
          <w:bCs/>
          <w:lang w:val="bg-BG"/>
        </w:rPr>
        <w:t>събиране на опасните битови отпадъци извън обхвата на наредбите по чл. 13, ал. 1 и предаването им за оползотворяване и/или обезвреждане</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Община Ветово има сключен договор с "БАЛБОК ИНЖЕНЕРИНГ" АД от 15.04.2020 г. за събиране, транспортиране и третиране на опасни отпадъци. Събирането на опасните отпадъци става кампанийно или по заявка.</w:t>
      </w:r>
    </w:p>
    <w:p w14:paraId="1519735E" w14:textId="62639C2B" w:rsidR="00FD7B08" w:rsidRPr="00492359" w:rsidRDefault="00C557D4" w:rsidP="000756AE">
      <w:pPr>
        <w:numPr>
          <w:ilvl w:val="0"/>
          <w:numId w:val="34"/>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 10 от ЗУО относно: разделното събиране и съхраняването на битови биоразградими отпадъци, в т.ч. определя местата за разполагане на необходимите елементи на системата за разделно събиране на отпадъците и предаването им за компостиране или анаеробно разграждане</w:t>
      </w:r>
      <w:r w:rsidRPr="00492359">
        <w:rPr>
          <w:rFonts w:ascii="PT Sans" w:hAnsi="PT Sans"/>
          <w:b/>
          <w:bCs/>
          <w:lang w:val="bg-BG"/>
        </w:rPr>
        <w:t>:</w:t>
      </w:r>
      <w:r w:rsidR="00FD7B08" w:rsidRPr="00492359">
        <w:rPr>
          <w:rFonts w:ascii="PT Sans" w:hAnsi="PT Sans"/>
          <w:b/>
          <w:bCs/>
          <w:lang w:val="bg-BG"/>
        </w:rPr>
        <w:t xml:space="preserve"> </w:t>
      </w:r>
      <w:r w:rsidR="00FD7B08" w:rsidRPr="00492359">
        <w:rPr>
          <w:rFonts w:ascii="PT Sans" w:hAnsi="PT Sans"/>
          <w:lang w:val="bg-BG"/>
        </w:rPr>
        <w:t>На територията на Община Ветово все още няма система за разделно събиране и съхраняване на битови биоразградими отпадъци.</w:t>
      </w:r>
      <w:r w:rsidR="00F902CD" w:rsidRPr="00492359">
        <w:rPr>
          <w:rFonts w:ascii="PT Sans" w:hAnsi="PT Sans"/>
          <w:lang w:val="bg-BG"/>
        </w:rPr>
        <w:t xml:space="preserve"> </w:t>
      </w:r>
      <w:r w:rsidR="00FD7B08" w:rsidRPr="00492359">
        <w:rPr>
          <w:rFonts w:ascii="PT Sans" w:hAnsi="PT Sans"/>
          <w:lang w:val="bg-BG"/>
        </w:rPr>
        <w:t xml:space="preserve">Община Ветово е партньор с общините от РСУО-Русе в Проект </w:t>
      </w:r>
      <w:r w:rsidR="00F902CD" w:rsidRPr="00492359">
        <w:rPr>
          <w:rFonts w:ascii="PT Sans" w:hAnsi="PT Sans"/>
          <w:lang w:val="bg-BG"/>
        </w:rPr>
        <w:t>"</w:t>
      </w:r>
      <w:r w:rsidR="00FD7B08" w:rsidRPr="00492359">
        <w:rPr>
          <w:rFonts w:ascii="PT Sans" w:hAnsi="PT Sans"/>
          <w:lang w:val="bg-BG"/>
        </w:rPr>
        <w:t>Проектиране и изграждане на анаеробна инсталация за разделно събрани биоразградими отпадъци на територията на РСУО - регион Русе</w:t>
      </w:r>
      <w:r w:rsidR="00F902CD" w:rsidRPr="00492359">
        <w:rPr>
          <w:rFonts w:ascii="PT Sans" w:hAnsi="PT Sans"/>
          <w:lang w:val="bg-BG"/>
        </w:rPr>
        <w:t>"</w:t>
      </w:r>
      <w:r w:rsidR="00FD7B08" w:rsidRPr="00492359">
        <w:rPr>
          <w:rFonts w:ascii="PT Sans" w:hAnsi="PT Sans"/>
          <w:lang w:val="bg-BG"/>
        </w:rPr>
        <w:t>, който е на етап инженеринг. Целта на проекта е определянето на възможности за изграждане на инсталация за анаеробно разграждане на събраните разделно биоразградими отпадъци, която ще доведе до намаляване на количеството депонирани отпадъци с цел постигане на крайните цели по чл. 31, ал. 1, т.2  от ЗУО.</w:t>
      </w:r>
    </w:p>
    <w:p w14:paraId="7D12FA6E" w14:textId="7DB26F61" w:rsidR="00FD7B08" w:rsidRPr="00492359" w:rsidRDefault="00F902CD" w:rsidP="000756AE">
      <w:pPr>
        <w:numPr>
          <w:ilvl w:val="0"/>
          <w:numId w:val="35"/>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 xml:space="preserve">3, т. 11 от ЗУО относно: осигуряването на площадки за безвъзмездно предаване на разделно събрани отпадъци от домакинствата, в т.ч. едрогабаритни отпадъци, опасни отпадъци и други във всички населени места с население, по-голямо от 10 000 жители на територията на </w:t>
      </w:r>
      <w:r w:rsidR="00FD7B08" w:rsidRPr="00492359">
        <w:rPr>
          <w:rFonts w:ascii="PT Sans" w:hAnsi="PT Sans"/>
          <w:b/>
          <w:bCs/>
          <w:lang w:val="bg-BG"/>
        </w:rPr>
        <w:lastRenderedPageBreak/>
        <w:t>общината, и при необходимост в други населени места</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Общината няма задължение за изграждане на площадки за предаване на разделно събрани отпадъци от домакинствата, ч т.ч. едрогабаритни отпадъци, опасни отпадъци от бита, от ремонта дейност на домакинствата и др., тъй като няма населени места с население над 10 000 жители.</w:t>
      </w:r>
      <w:r w:rsidRPr="00492359">
        <w:rPr>
          <w:rFonts w:ascii="PT Sans" w:hAnsi="PT Sans"/>
          <w:lang w:val="bg-BG"/>
        </w:rPr>
        <w:t xml:space="preserve"> </w:t>
      </w:r>
      <w:r w:rsidR="00FD7B08" w:rsidRPr="00492359">
        <w:rPr>
          <w:rFonts w:ascii="PT Sans" w:hAnsi="PT Sans"/>
          <w:lang w:val="bg-BG"/>
        </w:rPr>
        <w:t>На територията на Община Ветово няма площадки за изкупуване на битови отпадъци от хартия и картон, метал, пластмаса и стъкло.</w:t>
      </w:r>
    </w:p>
    <w:p w14:paraId="0E1D1BE0" w14:textId="47DFB40A" w:rsidR="00FD7B08" w:rsidRPr="00492359" w:rsidRDefault="00F902CD" w:rsidP="000756AE">
      <w:pPr>
        <w:numPr>
          <w:ilvl w:val="0"/>
          <w:numId w:val="36"/>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 12 от ЗУО относно: почистването от отпадъци на общинските пътища в съответствие с чл. 12</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Общината отговаря за почистването от отпадъци от общинските пътища, земното платно, пътните съоръжения, обслужващи зони и крайпътните обслужващи комплекси, като е осигурила съдове за събиране на отпадъците.</w:t>
      </w:r>
    </w:p>
    <w:p w14:paraId="1086FC3D" w14:textId="40EEF3AE" w:rsidR="00FD7B08" w:rsidRPr="00492359" w:rsidRDefault="00F902CD" w:rsidP="000756AE">
      <w:pPr>
        <w:numPr>
          <w:ilvl w:val="0"/>
          <w:numId w:val="37"/>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ал.3, т. 13 от ЗУО относно: осигуряването на информация на обществеността по т. 1 - 12, 14 и 15 чрез интернет страницата на съответната община, както и по друг подходящ начин</w:t>
      </w:r>
      <w:r w:rsidRPr="00492359">
        <w:rPr>
          <w:rFonts w:ascii="PT Sans" w:hAnsi="PT Sans"/>
          <w:b/>
          <w:bCs/>
          <w:lang w:val="bg-BG"/>
        </w:rPr>
        <w:t>:</w:t>
      </w:r>
      <w:r w:rsidR="00FD7B08" w:rsidRPr="00492359">
        <w:rPr>
          <w:rFonts w:ascii="PT Sans" w:hAnsi="PT Sans"/>
          <w:b/>
          <w:bCs/>
          <w:lang w:val="bg-BG"/>
        </w:rPr>
        <w:t xml:space="preserve"> </w:t>
      </w:r>
      <w:r w:rsidR="00FD7B08" w:rsidRPr="00492359">
        <w:rPr>
          <w:rFonts w:ascii="PT Sans" w:hAnsi="PT Sans"/>
          <w:lang w:val="bg-BG"/>
        </w:rPr>
        <w:t xml:space="preserve">Информация на обществеността по т. 1 - 12, 14 и 15 от ЗУО е обявена на интернет страница на Община Ветово - </w:t>
      </w:r>
      <w:hyperlink r:id="rId41" w:history="1">
        <w:r w:rsidR="00FA2F80" w:rsidRPr="00492359">
          <w:rPr>
            <w:rStyle w:val="af1"/>
            <w:rFonts w:ascii="PT Sans" w:hAnsi="PT Sans"/>
            <w:lang w:val="bg-BG"/>
          </w:rPr>
          <w:t>http://www.vetovo.bg/</w:t>
        </w:r>
      </w:hyperlink>
      <w:r w:rsidR="00FA2F80" w:rsidRPr="00492359">
        <w:rPr>
          <w:rFonts w:ascii="PT Sans" w:hAnsi="PT Sans"/>
          <w:lang w:val="bg-BG"/>
        </w:rPr>
        <w:t>.</w:t>
      </w:r>
    </w:p>
    <w:p w14:paraId="59C36AD2" w14:textId="3E8DF191" w:rsidR="00FD7B08" w:rsidRPr="00492359" w:rsidRDefault="003F6E99" w:rsidP="000756AE">
      <w:pPr>
        <w:numPr>
          <w:ilvl w:val="0"/>
          <w:numId w:val="38"/>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 14 от ЗУО относно: поддържането на регистър на площадките за предаване на отпадъци от пластмаси, стъкло, хартия и картон на територията на съответната община</w:t>
      </w:r>
      <w:r w:rsidRPr="00492359">
        <w:rPr>
          <w:rFonts w:ascii="PT Sans" w:hAnsi="PT Sans"/>
          <w:b/>
          <w:bCs/>
          <w:lang w:val="bg-BG"/>
        </w:rPr>
        <w:t>:</w:t>
      </w:r>
      <w:r w:rsidR="00FD7B08" w:rsidRPr="00492359">
        <w:rPr>
          <w:rFonts w:ascii="PT Sans" w:hAnsi="PT Sans"/>
          <w:b/>
          <w:bCs/>
          <w:lang w:val="bg-BG"/>
        </w:rPr>
        <w:t xml:space="preserve"> </w:t>
      </w:r>
      <w:r w:rsidR="00FD7B08" w:rsidRPr="00492359">
        <w:rPr>
          <w:rFonts w:ascii="PT Sans" w:hAnsi="PT Sans"/>
          <w:lang w:val="bg-BG"/>
        </w:rPr>
        <w:t>На територията на Община Ветово няма площадки за изкупуване на битови отпадъци от хартия и картон, метал, пластмаса и стъкло.</w:t>
      </w:r>
    </w:p>
    <w:p w14:paraId="51ADEEC0" w14:textId="222F40A1" w:rsidR="00FD7B08" w:rsidRPr="00492359" w:rsidRDefault="003F6E99" w:rsidP="000756AE">
      <w:pPr>
        <w:numPr>
          <w:ilvl w:val="0"/>
          <w:numId w:val="39"/>
        </w:numPr>
        <w:spacing w:before="120" w:line="276" w:lineRule="auto"/>
        <w:ind w:left="425" w:hanging="357"/>
        <w:jc w:val="both"/>
        <w:rPr>
          <w:rFonts w:ascii="PT Sans" w:hAnsi="PT Sans"/>
          <w:lang w:val="bg-BG"/>
        </w:rPr>
      </w:pPr>
      <w:r w:rsidRPr="00492359">
        <w:rPr>
          <w:rFonts w:ascii="PT Sans" w:hAnsi="PT Sans"/>
          <w:b/>
          <w:bCs/>
          <w:lang w:val="bg-BG"/>
        </w:rPr>
        <w:t>П</w:t>
      </w:r>
      <w:r w:rsidR="00FD7B08" w:rsidRPr="00492359">
        <w:rPr>
          <w:rFonts w:ascii="PT Sans" w:hAnsi="PT Sans"/>
          <w:b/>
          <w:bCs/>
          <w:lang w:val="bg-BG"/>
        </w:rPr>
        <w:t>о чл.</w:t>
      </w:r>
      <w:r w:rsidR="007554D7" w:rsidRPr="00492359">
        <w:rPr>
          <w:rFonts w:ascii="PT Sans" w:hAnsi="PT Sans"/>
          <w:b/>
          <w:bCs/>
          <w:lang w:val="bg-BG"/>
        </w:rPr>
        <w:t xml:space="preserve"> </w:t>
      </w:r>
      <w:r w:rsidR="00FD7B08" w:rsidRPr="00492359">
        <w:rPr>
          <w:rFonts w:ascii="PT Sans" w:hAnsi="PT Sans"/>
          <w:b/>
          <w:bCs/>
          <w:lang w:val="bg-BG"/>
        </w:rPr>
        <w:t>19, ал.</w:t>
      </w:r>
      <w:r w:rsidR="007554D7" w:rsidRPr="00492359">
        <w:rPr>
          <w:rFonts w:ascii="PT Sans" w:hAnsi="PT Sans"/>
          <w:b/>
          <w:bCs/>
          <w:lang w:val="bg-BG"/>
        </w:rPr>
        <w:t xml:space="preserve"> </w:t>
      </w:r>
      <w:r w:rsidR="00FD7B08" w:rsidRPr="00492359">
        <w:rPr>
          <w:rFonts w:ascii="PT Sans" w:hAnsi="PT Sans"/>
          <w:b/>
          <w:bCs/>
          <w:lang w:val="bg-BG"/>
        </w:rPr>
        <w:t>3, т. 15 от ЗУО относно: предотвратяването на изхвърлянето на отпадъци на неразрешени за това места и/или създаването на незаконни сметища и организиране на почистването им</w:t>
      </w:r>
      <w:r w:rsidRPr="00492359">
        <w:rPr>
          <w:rFonts w:ascii="PT Sans" w:hAnsi="PT Sans"/>
          <w:b/>
          <w:bCs/>
          <w:lang w:val="bg-BG"/>
        </w:rPr>
        <w:t>:</w:t>
      </w:r>
      <w:r w:rsidRPr="00492359">
        <w:rPr>
          <w:rFonts w:ascii="PT Sans" w:hAnsi="PT Sans"/>
          <w:lang w:val="bg-BG"/>
        </w:rPr>
        <w:t xml:space="preserve"> </w:t>
      </w:r>
      <w:r w:rsidR="00FD7B08" w:rsidRPr="00492359">
        <w:rPr>
          <w:rFonts w:ascii="PT Sans" w:hAnsi="PT Sans"/>
          <w:lang w:val="bg-BG"/>
        </w:rPr>
        <w:t>На територията на Община Ветово е забранено нерегламентираното изхвърляне, изгарянето или друга форма на неконтролирано обезвреждане на отпадъците. Поставят се забранителни табели и се извършват периодични проверки.</w:t>
      </w:r>
      <w:r w:rsidRPr="00492359">
        <w:rPr>
          <w:rFonts w:ascii="PT Sans" w:hAnsi="PT Sans"/>
          <w:lang w:val="bg-BG"/>
        </w:rPr>
        <w:t xml:space="preserve"> </w:t>
      </w:r>
      <w:r w:rsidR="00FD7B08" w:rsidRPr="00492359">
        <w:rPr>
          <w:rFonts w:ascii="PT Sans" w:hAnsi="PT Sans"/>
          <w:lang w:val="bg-BG"/>
        </w:rPr>
        <w:t>Контролът върху нерегламентираното обезвреждане на отпадъци се осъществява от упълномощени длъжностни лица и кметовете на населените места.</w:t>
      </w:r>
    </w:p>
    <w:p w14:paraId="14A6052C" w14:textId="715E5889" w:rsidR="007554D7" w:rsidRPr="00492359" w:rsidRDefault="007554D7" w:rsidP="00CD0748">
      <w:pPr>
        <w:pStyle w:val="afa"/>
        <w:spacing w:after="0"/>
      </w:pPr>
      <w:bookmarkStart w:id="115" w:name="_Toc183512477"/>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CD4882" w:rsidRPr="00492359">
        <w:rPr>
          <w:noProof/>
        </w:rPr>
        <w:t>17</w:t>
      </w:r>
      <w:r w:rsidR="003610CE" w:rsidRPr="00492359">
        <w:fldChar w:fldCharType="end"/>
      </w:r>
      <w:r w:rsidRPr="00492359">
        <w:t xml:space="preserve">: </w:t>
      </w:r>
      <w:r w:rsidR="00CD4882" w:rsidRPr="00492359">
        <w:t>Образувани количества</w:t>
      </w:r>
      <w:r w:rsidRPr="00492359">
        <w:t xml:space="preserve"> отпадъци </w:t>
      </w:r>
      <w:r w:rsidR="00CD4882" w:rsidRPr="00492359">
        <w:t>по фракции в</w:t>
      </w:r>
      <w:r w:rsidRPr="00492359">
        <w:t xml:space="preserve"> Община Ветово </w:t>
      </w:r>
      <w:r w:rsidR="00B07461" w:rsidRPr="00492359">
        <w:t xml:space="preserve">през </w:t>
      </w:r>
      <w:r w:rsidR="00CD4882" w:rsidRPr="00492359">
        <w:t>2021</w:t>
      </w:r>
      <w:r w:rsidRPr="00492359">
        <w:t xml:space="preserve"> г.</w:t>
      </w:r>
      <w:r w:rsidR="00714338" w:rsidRPr="00492359">
        <w:t xml:space="preserve"> (</w:t>
      </w:r>
      <w:r w:rsidR="00B07461" w:rsidRPr="00492359">
        <w:t>тон</w:t>
      </w:r>
      <w:r w:rsidR="00714338" w:rsidRPr="00492359">
        <w:t>)</w:t>
      </w:r>
      <w:bookmarkEnd w:id="115"/>
    </w:p>
    <w:tbl>
      <w:tblPr>
        <w:tblStyle w:val="GridTable5DarkAccent2"/>
        <w:tblW w:w="3100" w:type="pct"/>
        <w:jc w:val="center"/>
        <w:tblLook w:val="04A0" w:firstRow="1" w:lastRow="0" w:firstColumn="1" w:lastColumn="0" w:noHBand="0" w:noVBand="1"/>
      </w:tblPr>
      <w:tblGrid>
        <w:gridCol w:w="4492"/>
        <w:gridCol w:w="1668"/>
      </w:tblGrid>
      <w:tr w:rsidR="00981DF3" w:rsidRPr="00492359" w14:paraId="2AAF675E" w14:textId="77777777" w:rsidTr="00CD488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5335C135" w14:textId="77777777" w:rsidR="00CD4882" w:rsidRPr="00492359" w:rsidRDefault="00CD4882" w:rsidP="009E1A58">
            <w:pPr>
              <w:pStyle w:val="a0"/>
              <w:spacing w:line="276" w:lineRule="auto"/>
              <w:ind w:left="0"/>
              <w:rPr>
                <w:rFonts w:ascii="PT Sans" w:hAnsi="PT Sans"/>
                <w:color w:val="auto"/>
                <w:lang w:val="bg-BG"/>
              </w:rPr>
            </w:pPr>
            <w:r w:rsidRPr="00492359">
              <w:rPr>
                <w:rFonts w:ascii="PT Sans" w:hAnsi="PT Sans"/>
                <w:color w:val="auto"/>
                <w:lang w:val="bg-BG"/>
              </w:rPr>
              <w:t>Битови</w:t>
            </w:r>
          </w:p>
        </w:tc>
        <w:tc>
          <w:tcPr>
            <w:tcW w:w="1354" w:type="pct"/>
          </w:tcPr>
          <w:p w14:paraId="264B1D4A" w14:textId="61956BAB" w:rsidR="00CD4882" w:rsidRPr="00492359" w:rsidRDefault="00CD4882" w:rsidP="009E1A58">
            <w:pPr>
              <w:pStyle w:val="a0"/>
              <w:spacing w:line="276" w:lineRule="auto"/>
              <w:ind w:left="0"/>
              <w:jc w:val="right"/>
              <w:cnfStyle w:val="100000000000" w:firstRow="1" w:lastRow="0" w:firstColumn="0" w:lastColumn="0" w:oddVBand="0" w:evenVBand="0" w:oddHBand="0" w:evenHBand="0" w:firstRowFirstColumn="0" w:firstRowLastColumn="0" w:lastRowFirstColumn="0" w:lastRowLastColumn="0"/>
              <w:rPr>
                <w:rFonts w:ascii="PT Sans" w:hAnsi="PT Sans"/>
                <w:b w:val="0"/>
                <w:bCs w:val="0"/>
                <w:color w:val="auto"/>
                <w:lang w:val="bg-BG"/>
              </w:rPr>
            </w:pPr>
            <w:r w:rsidRPr="00492359">
              <w:rPr>
                <w:rFonts w:ascii="PT Sans" w:hAnsi="PT Sans"/>
                <w:b w:val="0"/>
                <w:bCs w:val="0"/>
                <w:color w:val="auto"/>
                <w:lang w:val="bg-BG"/>
              </w:rPr>
              <w:t>3,225</w:t>
            </w:r>
          </w:p>
        </w:tc>
      </w:tr>
      <w:tr w:rsidR="00CD4882" w:rsidRPr="00492359" w14:paraId="2864C26C"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261D3F91" w14:textId="17D7B26A" w:rsidR="00CD4882" w:rsidRPr="00492359" w:rsidRDefault="00CD4882" w:rsidP="009E1A58">
            <w:pPr>
              <w:pStyle w:val="a0"/>
              <w:spacing w:line="276" w:lineRule="auto"/>
              <w:ind w:left="0"/>
              <w:rPr>
                <w:rFonts w:ascii="PT Sans" w:hAnsi="PT Sans"/>
                <w:color w:val="auto"/>
                <w:lang w:val="bg-BG"/>
              </w:rPr>
            </w:pPr>
            <w:r w:rsidRPr="00492359">
              <w:rPr>
                <w:rFonts w:ascii="PT Sans" w:hAnsi="PT Sans"/>
                <w:color w:val="auto"/>
                <w:lang w:val="bg-BG"/>
              </w:rPr>
              <w:t xml:space="preserve">Хартия и картон </w:t>
            </w:r>
          </w:p>
        </w:tc>
        <w:tc>
          <w:tcPr>
            <w:tcW w:w="1354" w:type="pct"/>
          </w:tcPr>
          <w:p w14:paraId="481D5578" w14:textId="020DA88F" w:rsidR="00CD4882" w:rsidRPr="00492359" w:rsidRDefault="00CD4882"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168</w:t>
            </w:r>
          </w:p>
        </w:tc>
      </w:tr>
      <w:tr w:rsidR="00CD4882" w:rsidRPr="00492359" w14:paraId="1511E31A"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3C837D4E" w14:textId="1E84F546" w:rsidR="00CD4882" w:rsidRPr="00492359" w:rsidRDefault="00CD4882" w:rsidP="009E1A58">
            <w:pPr>
              <w:pStyle w:val="a0"/>
              <w:spacing w:line="276" w:lineRule="auto"/>
              <w:ind w:left="0"/>
              <w:rPr>
                <w:rFonts w:ascii="PT Sans" w:hAnsi="PT Sans"/>
                <w:color w:val="auto"/>
                <w:lang w:val="bg-BG"/>
              </w:rPr>
            </w:pPr>
            <w:r w:rsidRPr="00492359">
              <w:rPr>
                <w:rFonts w:ascii="PT Sans" w:hAnsi="PT Sans"/>
                <w:color w:val="auto"/>
                <w:lang w:val="bg-BG"/>
              </w:rPr>
              <w:t>Пластмаса</w:t>
            </w:r>
          </w:p>
        </w:tc>
        <w:tc>
          <w:tcPr>
            <w:tcW w:w="1354" w:type="pct"/>
          </w:tcPr>
          <w:p w14:paraId="1A8901AC" w14:textId="70F22498" w:rsidR="00CD4882" w:rsidRPr="00492359" w:rsidRDefault="00CD4882"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200</w:t>
            </w:r>
          </w:p>
        </w:tc>
      </w:tr>
      <w:tr w:rsidR="00CD4882" w:rsidRPr="00492359" w14:paraId="64EE9104"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6A421816" w14:textId="195D68F4" w:rsidR="00CD4882" w:rsidRPr="00492359" w:rsidRDefault="00CD4882" w:rsidP="009E1A58">
            <w:pPr>
              <w:pStyle w:val="a0"/>
              <w:spacing w:line="276" w:lineRule="auto"/>
              <w:ind w:left="0"/>
              <w:rPr>
                <w:rFonts w:ascii="PT Sans" w:hAnsi="PT Sans"/>
                <w:color w:val="auto"/>
                <w:lang w:val="bg-BG"/>
              </w:rPr>
            </w:pPr>
            <w:r w:rsidRPr="00492359">
              <w:rPr>
                <w:rFonts w:ascii="PT Sans" w:hAnsi="PT Sans"/>
                <w:color w:val="auto"/>
                <w:lang w:val="bg-BG"/>
              </w:rPr>
              <w:t>Растителни</w:t>
            </w:r>
          </w:p>
        </w:tc>
        <w:tc>
          <w:tcPr>
            <w:tcW w:w="1354" w:type="pct"/>
          </w:tcPr>
          <w:p w14:paraId="522B5F29" w14:textId="12D4EB73" w:rsidR="00CD4882" w:rsidRPr="00492359" w:rsidRDefault="00A31FF7"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319</w:t>
            </w:r>
          </w:p>
        </w:tc>
      </w:tr>
      <w:tr w:rsidR="00CD4882" w:rsidRPr="00492359" w14:paraId="3D968DDA"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2F3E4096" w14:textId="63C3A949" w:rsidR="00CD4882"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Текстил</w:t>
            </w:r>
          </w:p>
        </w:tc>
        <w:tc>
          <w:tcPr>
            <w:tcW w:w="1354" w:type="pct"/>
          </w:tcPr>
          <w:p w14:paraId="1F2DDD7C" w14:textId="5B789E93" w:rsidR="00CD4882" w:rsidRPr="00492359" w:rsidRDefault="00A31FF7"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29</w:t>
            </w:r>
          </w:p>
        </w:tc>
      </w:tr>
      <w:tr w:rsidR="00CD4882" w:rsidRPr="00492359" w14:paraId="3C7EAE5F"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53CCB9B0" w14:textId="4789EDA6" w:rsidR="00CD4882"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Гума</w:t>
            </w:r>
          </w:p>
        </w:tc>
        <w:tc>
          <w:tcPr>
            <w:tcW w:w="1354" w:type="pct"/>
          </w:tcPr>
          <w:p w14:paraId="47AFC0A7" w14:textId="616DDDB8" w:rsidR="00CD4882" w:rsidRPr="00492359" w:rsidRDefault="00A31FF7"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15</w:t>
            </w:r>
          </w:p>
        </w:tc>
      </w:tr>
      <w:tr w:rsidR="00CD4882" w:rsidRPr="00492359" w14:paraId="352F6CD8"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62F434F9" w14:textId="4D12DADC" w:rsidR="00CD4882"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Кожа</w:t>
            </w:r>
          </w:p>
        </w:tc>
        <w:tc>
          <w:tcPr>
            <w:tcW w:w="1354" w:type="pct"/>
          </w:tcPr>
          <w:p w14:paraId="64233183" w14:textId="5AD6958E" w:rsidR="00CD4882" w:rsidRPr="00492359" w:rsidRDefault="00A31FF7"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25</w:t>
            </w:r>
          </w:p>
        </w:tc>
      </w:tr>
      <w:tr w:rsidR="00CD4882" w:rsidRPr="00492359" w14:paraId="061B0436"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776F76C7" w14:textId="6FA1C52A" w:rsidR="00CD4882"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lastRenderedPageBreak/>
              <w:t>Градински</w:t>
            </w:r>
          </w:p>
        </w:tc>
        <w:tc>
          <w:tcPr>
            <w:tcW w:w="1354" w:type="pct"/>
          </w:tcPr>
          <w:p w14:paraId="3E275600" w14:textId="578A6949" w:rsidR="00CD4882" w:rsidRPr="00492359" w:rsidRDefault="00A31FF7"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232</w:t>
            </w:r>
          </w:p>
        </w:tc>
      </w:tr>
      <w:tr w:rsidR="00A31FF7" w:rsidRPr="00492359" w14:paraId="6DDD0713"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647F889E" w14:textId="32974097" w:rsidR="00A31FF7"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Дървесни</w:t>
            </w:r>
          </w:p>
        </w:tc>
        <w:tc>
          <w:tcPr>
            <w:tcW w:w="1354" w:type="pct"/>
          </w:tcPr>
          <w:p w14:paraId="0BA902CC" w14:textId="5FD4E73A" w:rsidR="00A31FF7" w:rsidRPr="00492359" w:rsidRDefault="00A31FF7"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46</w:t>
            </w:r>
          </w:p>
        </w:tc>
      </w:tr>
      <w:tr w:rsidR="00A31FF7" w:rsidRPr="00492359" w14:paraId="101E3D80"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2712BF62" w14:textId="6F83E410" w:rsidR="00A31FF7"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Стъкло</w:t>
            </w:r>
          </w:p>
        </w:tc>
        <w:tc>
          <w:tcPr>
            <w:tcW w:w="1354" w:type="pct"/>
          </w:tcPr>
          <w:p w14:paraId="1544EBFE" w14:textId="3E25282C" w:rsidR="00A31FF7" w:rsidRPr="00492359" w:rsidRDefault="00A31FF7"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74</w:t>
            </w:r>
          </w:p>
        </w:tc>
      </w:tr>
      <w:tr w:rsidR="00A31FF7" w:rsidRPr="00492359" w14:paraId="250A6DC3"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1F011C4F" w14:textId="3E3A677C" w:rsidR="00A31FF7"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Метал</w:t>
            </w:r>
          </w:p>
        </w:tc>
        <w:tc>
          <w:tcPr>
            <w:tcW w:w="1354" w:type="pct"/>
          </w:tcPr>
          <w:p w14:paraId="08A7B654" w14:textId="73550550" w:rsidR="00A31FF7" w:rsidRPr="00492359" w:rsidRDefault="00A31FF7"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41</w:t>
            </w:r>
          </w:p>
        </w:tc>
      </w:tr>
      <w:tr w:rsidR="00A31FF7" w:rsidRPr="00492359" w14:paraId="1F25865E" w14:textId="77777777" w:rsidTr="00CD48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46" w:type="pct"/>
          </w:tcPr>
          <w:p w14:paraId="2C7661A1" w14:textId="6E68473E" w:rsidR="00A31FF7"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Инертни</w:t>
            </w:r>
          </w:p>
        </w:tc>
        <w:tc>
          <w:tcPr>
            <w:tcW w:w="1354" w:type="pct"/>
          </w:tcPr>
          <w:p w14:paraId="548C22F2" w14:textId="2F185053" w:rsidR="00A31FF7" w:rsidRPr="00492359" w:rsidRDefault="00A31FF7" w:rsidP="009E1A58">
            <w:pPr>
              <w:pStyle w:val="a0"/>
              <w:spacing w:line="276" w:lineRule="auto"/>
              <w:ind w:left="0"/>
              <w:jc w:val="right"/>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324</w:t>
            </w:r>
          </w:p>
        </w:tc>
      </w:tr>
      <w:tr w:rsidR="00A31FF7" w:rsidRPr="00492359" w14:paraId="3939AE8C" w14:textId="77777777" w:rsidTr="00CD4882">
        <w:trPr>
          <w:jc w:val="center"/>
        </w:trPr>
        <w:tc>
          <w:tcPr>
            <w:cnfStyle w:val="001000000000" w:firstRow="0" w:lastRow="0" w:firstColumn="1" w:lastColumn="0" w:oddVBand="0" w:evenVBand="0" w:oddHBand="0" w:evenHBand="0" w:firstRowFirstColumn="0" w:firstRowLastColumn="0" w:lastRowFirstColumn="0" w:lastRowLastColumn="0"/>
            <w:tcW w:w="3646" w:type="pct"/>
          </w:tcPr>
          <w:p w14:paraId="1A408BAF" w14:textId="441657E7" w:rsidR="00A31FF7" w:rsidRPr="00492359" w:rsidRDefault="00A31FF7" w:rsidP="009E1A58">
            <w:pPr>
              <w:pStyle w:val="a0"/>
              <w:spacing w:line="276" w:lineRule="auto"/>
              <w:ind w:left="0"/>
              <w:rPr>
                <w:rFonts w:ascii="PT Sans" w:hAnsi="PT Sans"/>
                <w:color w:val="auto"/>
                <w:lang w:val="bg-BG"/>
              </w:rPr>
            </w:pPr>
            <w:r w:rsidRPr="00492359">
              <w:rPr>
                <w:rFonts w:ascii="PT Sans" w:hAnsi="PT Sans"/>
                <w:color w:val="auto"/>
                <w:lang w:val="bg-BG"/>
              </w:rPr>
              <w:t>Опасни</w:t>
            </w:r>
          </w:p>
        </w:tc>
        <w:tc>
          <w:tcPr>
            <w:tcW w:w="1354" w:type="pct"/>
          </w:tcPr>
          <w:p w14:paraId="393B7664" w14:textId="77777777" w:rsidR="00A31FF7" w:rsidRPr="00492359" w:rsidRDefault="00A31FF7" w:rsidP="009E1A58">
            <w:pPr>
              <w:pStyle w:val="a0"/>
              <w:spacing w:line="276" w:lineRule="auto"/>
              <w:ind w:left="0"/>
              <w:jc w:val="right"/>
              <w:cnfStyle w:val="000000000000" w:firstRow="0" w:lastRow="0" w:firstColumn="0" w:lastColumn="0" w:oddVBand="0" w:evenVBand="0" w:oddHBand="0" w:evenHBand="0" w:firstRowFirstColumn="0" w:firstRowLastColumn="0" w:lastRowFirstColumn="0" w:lastRowLastColumn="0"/>
              <w:rPr>
                <w:rFonts w:ascii="PT Sans" w:hAnsi="PT Sans"/>
                <w:lang w:val="bg-BG"/>
              </w:rPr>
            </w:pPr>
          </w:p>
        </w:tc>
      </w:tr>
    </w:tbl>
    <w:p w14:paraId="557D46A9" w14:textId="4BF7EBF7" w:rsidR="00FD7B08" w:rsidRPr="00492359" w:rsidRDefault="007554D7" w:rsidP="00E77E62">
      <w:pPr>
        <w:pStyle w:val="afa"/>
      </w:pPr>
      <w:r w:rsidRPr="00492359">
        <w:t>Източник: Община Ветово</w:t>
      </w:r>
    </w:p>
    <w:p w14:paraId="796F95AC" w14:textId="35D4FD07" w:rsidR="00FD7B08" w:rsidRPr="00492359" w:rsidRDefault="00FD7B08" w:rsidP="00EA7D43">
      <w:pPr>
        <w:spacing w:before="100" w:beforeAutospacing="1" w:after="100" w:afterAutospacing="1" w:line="276" w:lineRule="auto"/>
        <w:jc w:val="both"/>
        <w:rPr>
          <w:rFonts w:ascii="PT Sans" w:hAnsi="PT Sans"/>
          <w:lang w:val="bg-BG"/>
        </w:rPr>
      </w:pPr>
      <w:r w:rsidRPr="00492359">
        <w:rPr>
          <w:rFonts w:ascii="PT Sans" w:hAnsi="PT Sans"/>
          <w:lang w:val="bg-BG"/>
        </w:rPr>
        <w:t xml:space="preserve">В землището на Ветово, след закриването и рекултивацията на съществувалите стари сметища, е допуснато образуването на нови такива, които продължават да се използват от населението въпреки </w:t>
      </w:r>
      <w:r w:rsidR="00EA7D43" w:rsidRPr="00492359">
        <w:rPr>
          <w:rFonts w:ascii="PT Sans" w:hAnsi="PT Sans"/>
          <w:lang w:val="bg-BG"/>
        </w:rPr>
        <w:t>забраните</w:t>
      </w:r>
      <w:r w:rsidRPr="00492359">
        <w:rPr>
          <w:rFonts w:ascii="PT Sans" w:hAnsi="PT Sans"/>
          <w:lang w:val="bg-BG"/>
        </w:rPr>
        <w:t xml:space="preserve">. На тях продължават да се изхвърлят смесени битови отпадъци, отпадъци от растителен животински произход, както и строителни отпадъци. Това налага периодичното им почистване чрез прибутване и уплътняване в рамките на вече замърсените терени с оглед недопускане разпростиране на замърсяването върху съседни имоти. Периодично Общинска администрация извършва оглед на тези терени, след което, при необходимост се възлага тяхното почистване. Тъй като през последните години там са се натрупали големи обеми отпадъчна маса, мерките които може да си позволи Община Ветово, съобразно възможностите на бюджета за тази дейност, са основно разриване и прибутване, като при възможност се възлага паралелно и товарене и извозване на част от отпадъците до Регионално депо – Русе, или в случай че се установи обем строителни отпадъци – до инсталация за тяхното оползотворяване. </w:t>
      </w:r>
    </w:p>
    <w:p w14:paraId="48CDDB8C" w14:textId="77777777" w:rsidR="00FD7B08" w:rsidRPr="00492359" w:rsidRDefault="00FD7B08" w:rsidP="00EA7D43">
      <w:pPr>
        <w:spacing w:line="276" w:lineRule="auto"/>
        <w:jc w:val="both"/>
        <w:rPr>
          <w:rFonts w:ascii="PT Sans" w:hAnsi="PT Sans"/>
          <w:b/>
          <w:bCs/>
          <w:lang w:val="bg-BG" w:eastAsia="bg-BG"/>
        </w:rPr>
      </w:pPr>
      <w:r w:rsidRPr="00492359">
        <w:rPr>
          <w:rFonts w:ascii="PT Sans" w:hAnsi="PT Sans"/>
          <w:b/>
          <w:bCs/>
          <w:lang w:val="bg-BG"/>
        </w:rPr>
        <w:t>Сметосъбиране</w:t>
      </w:r>
      <w:r w:rsidRPr="00492359">
        <w:rPr>
          <w:rFonts w:ascii="PT Sans" w:hAnsi="PT Sans"/>
          <w:b/>
          <w:bCs/>
          <w:lang w:val="bg-BG" w:eastAsia="bg-BG"/>
        </w:rPr>
        <w:t xml:space="preserve"> и сметоизвозване</w:t>
      </w:r>
    </w:p>
    <w:p w14:paraId="7A424356"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Събирането и транспортирането на битовите отпадъци, както и предоставянето на контейнери се осъществява от фирма „Уест солюшънс България“ ЕООД, с която Община Ветово има сключен договор № ЗОП/П-23 от 07.06.2021 г.</w:t>
      </w:r>
    </w:p>
    <w:p w14:paraId="06F99E86" w14:textId="470C55C6" w:rsidR="006D5C81" w:rsidRPr="00492359" w:rsidRDefault="006D5C81" w:rsidP="006D5C81">
      <w:pPr>
        <w:spacing w:line="276" w:lineRule="auto"/>
        <w:jc w:val="both"/>
        <w:rPr>
          <w:rFonts w:ascii="PT Sans" w:hAnsi="PT Sans"/>
          <w:lang w:val="bg-BG"/>
        </w:rPr>
      </w:pPr>
      <w:r w:rsidRPr="00492359">
        <w:rPr>
          <w:rFonts w:ascii="PT Sans" w:hAnsi="PT Sans"/>
          <w:lang w:val="bg-BG"/>
        </w:rPr>
        <w:t>Договорът е за срок на действие - 2 години до 06.06.2023 г. с граници на обслужваните райони и честота на сметоизвозване определена с ежегодна заповед на кмета на община Ветово, съгласно чл.63, ал.2 от Закона за местните данъци и такси.</w:t>
      </w:r>
    </w:p>
    <w:p w14:paraId="706FA6CA"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Транспортирането и разтоварването им се извършва само на Регионално депо гр. Русе или инсталация за предварително третиране/сортиране в гр. Русе, изградена в местността „Под Ормана”.</w:t>
      </w:r>
    </w:p>
    <w:p w14:paraId="065E7638" w14:textId="77777777" w:rsidR="006D5C81" w:rsidRPr="00492359" w:rsidRDefault="006D5C81" w:rsidP="00DB5926">
      <w:pPr>
        <w:spacing w:after="240" w:line="276" w:lineRule="auto"/>
        <w:jc w:val="both"/>
        <w:rPr>
          <w:rFonts w:ascii="PT Sans" w:hAnsi="PT Sans"/>
          <w:lang w:val="bg-BG"/>
        </w:rPr>
      </w:pPr>
      <w:r w:rsidRPr="00492359">
        <w:rPr>
          <w:rFonts w:ascii="PT Sans" w:hAnsi="PT Sans"/>
          <w:lang w:val="bg-BG"/>
        </w:rPr>
        <w:t>За събиране на битови отпадъци, Община Ветово използва следните съдове:</w:t>
      </w:r>
    </w:p>
    <w:p w14:paraId="5826E660" w14:textId="12DCC2BB" w:rsidR="006D5C81" w:rsidRPr="00492359" w:rsidRDefault="00707929" w:rsidP="00DB5926">
      <w:pPr>
        <w:pStyle w:val="afa"/>
        <w:spacing w:after="0"/>
      </w:pPr>
      <w:bookmarkStart w:id="116" w:name="_Toc183512478"/>
      <w:r w:rsidRPr="00492359">
        <w:t xml:space="preserve">Таблица </w:t>
      </w:r>
      <w:r w:rsidRPr="00492359">
        <w:fldChar w:fldCharType="begin"/>
      </w:r>
      <w:r w:rsidRPr="00492359">
        <w:instrText xml:space="preserve"> SEQ Таблица \* ARABIC </w:instrText>
      </w:r>
      <w:r w:rsidRPr="00492359">
        <w:fldChar w:fldCharType="separate"/>
      </w:r>
      <w:r w:rsidR="002435CF" w:rsidRPr="00492359">
        <w:rPr>
          <w:noProof/>
        </w:rPr>
        <w:t>18</w:t>
      </w:r>
      <w:r w:rsidRPr="00492359">
        <w:fldChar w:fldCharType="end"/>
      </w:r>
      <w:r w:rsidRPr="00492359">
        <w:t xml:space="preserve">: </w:t>
      </w:r>
      <w:r w:rsidR="00981DF3" w:rsidRPr="00492359">
        <w:t>Съдове за събиране на битови отпадъци в Община Ветово</w:t>
      </w:r>
      <w:bookmarkEnd w:id="116"/>
    </w:p>
    <w:tbl>
      <w:tblPr>
        <w:tblStyle w:val="GridTable4Accent1"/>
        <w:tblW w:w="9684" w:type="dxa"/>
        <w:tblLayout w:type="fixed"/>
        <w:tblLook w:val="01E0" w:firstRow="1" w:lastRow="1" w:firstColumn="1" w:lastColumn="1" w:noHBand="0" w:noVBand="0"/>
      </w:tblPr>
      <w:tblGrid>
        <w:gridCol w:w="677"/>
        <w:gridCol w:w="3975"/>
        <w:gridCol w:w="2516"/>
        <w:gridCol w:w="2516"/>
      </w:tblGrid>
      <w:tr w:rsidR="00707929" w:rsidRPr="00492359" w14:paraId="6B518902" w14:textId="77777777" w:rsidTr="006D5C81">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77" w:type="dxa"/>
          </w:tcPr>
          <w:p w14:paraId="6760E7EF"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w:t>
            </w:r>
          </w:p>
        </w:tc>
        <w:tc>
          <w:tcPr>
            <w:cnfStyle w:val="000010000000" w:firstRow="0" w:lastRow="0" w:firstColumn="0" w:lastColumn="0" w:oddVBand="1" w:evenVBand="0" w:oddHBand="0" w:evenHBand="0" w:firstRowFirstColumn="0" w:firstRowLastColumn="0" w:lastRowFirstColumn="0" w:lastRowLastColumn="0"/>
            <w:tcW w:w="3975" w:type="dxa"/>
          </w:tcPr>
          <w:p w14:paraId="0BAEADB8"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Вид съдове</w:t>
            </w:r>
          </w:p>
        </w:tc>
        <w:tc>
          <w:tcPr>
            <w:tcW w:w="2516" w:type="dxa"/>
          </w:tcPr>
          <w:p w14:paraId="474B22EA" w14:textId="77777777" w:rsidR="006D5C81" w:rsidRPr="00492359" w:rsidRDefault="006D5C81" w:rsidP="006D5C81">
            <w:pPr>
              <w:spacing w:line="276" w:lineRule="auto"/>
              <w:jc w:val="both"/>
              <w:cnfStyle w:val="100000000000" w:firstRow="1"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Обем</w:t>
            </w:r>
          </w:p>
        </w:tc>
        <w:tc>
          <w:tcPr>
            <w:cnfStyle w:val="000100000000" w:firstRow="0" w:lastRow="0" w:firstColumn="0" w:lastColumn="1" w:oddVBand="0" w:evenVBand="0" w:oddHBand="0" w:evenHBand="0" w:firstRowFirstColumn="0" w:firstRowLastColumn="0" w:lastRowFirstColumn="0" w:lastRowLastColumn="0"/>
            <w:tcW w:w="2516" w:type="dxa"/>
          </w:tcPr>
          <w:p w14:paraId="28875841"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Брой</w:t>
            </w:r>
          </w:p>
        </w:tc>
      </w:tr>
      <w:tr w:rsidR="006D5C81" w:rsidRPr="00492359" w14:paraId="3FB47971" w14:textId="77777777" w:rsidTr="006D5C81">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677" w:type="dxa"/>
          </w:tcPr>
          <w:p w14:paraId="3201F1F0"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1.</w:t>
            </w:r>
          </w:p>
        </w:tc>
        <w:tc>
          <w:tcPr>
            <w:cnfStyle w:val="000010000000" w:firstRow="0" w:lastRow="0" w:firstColumn="0" w:lastColumn="0" w:oddVBand="1" w:evenVBand="0" w:oddHBand="0" w:evenHBand="0" w:firstRowFirstColumn="0" w:firstRowLastColumn="0" w:lastRowFirstColumn="0" w:lastRowLastColumn="0"/>
            <w:tcW w:w="3975" w:type="dxa"/>
          </w:tcPr>
          <w:p w14:paraId="0FAB405C"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Контейнер тип „Бобър“</w:t>
            </w:r>
          </w:p>
        </w:tc>
        <w:tc>
          <w:tcPr>
            <w:tcW w:w="2516" w:type="dxa"/>
          </w:tcPr>
          <w:p w14:paraId="37D0B76E" w14:textId="77777777" w:rsidR="006D5C81" w:rsidRPr="00492359" w:rsidRDefault="006D5C81" w:rsidP="006D5C81">
            <w:pPr>
              <w:spacing w:line="276" w:lineRule="auto"/>
              <w:jc w:val="both"/>
              <w:cnfStyle w:val="000000100000" w:firstRow="0" w:lastRow="0" w:firstColumn="0" w:lastColumn="0" w:oddVBand="0" w:evenVBand="0" w:oddHBand="1" w:evenHBand="0" w:firstRowFirstColumn="0" w:firstRowLastColumn="0" w:lastRowFirstColumn="0" w:lastRowLastColumn="0"/>
              <w:rPr>
                <w:rFonts w:ascii="PT Sans" w:hAnsi="PT Sans"/>
                <w:lang w:val="bg-BG"/>
              </w:rPr>
            </w:pPr>
            <w:r w:rsidRPr="00492359">
              <w:rPr>
                <w:rFonts w:ascii="PT Sans" w:hAnsi="PT Sans"/>
                <w:lang w:val="bg-BG"/>
              </w:rPr>
              <w:t>1.1 м3</w:t>
            </w:r>
          </w:p>
        </w:tc>
        <w:tc>
          <w:tcPr>
            <w:cnfStyle w:val="000100000000" w:firstRow="0" w:lastRow="0" w:firstColumn="0" w:lastColumn="1" w:oddVBand="0" w:evenVBand="0" w:oddHBand="0" w:evenHBand="0" w:firstRowFirstColumn="0" w:firstRowLastColumn="0" w:lastRowFirstColumn="0" w:lastRowLastColumn="0"/>
            <w:tcW w:w="2516" w:type="dxa"/>
          </w:tcPr>
          <w:p w14:paraId="5D19BEAA"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295</w:t>
            </w:r>
          </w:p>
        </w:tc>
      </w:tr>
      <w:tr w:rsidR="006D5C81" w:rsidRPr="00492359" w14:paraId="39E256E3" w14:textId="77777777" w:rsidTr="006D5C81">
        <w:trPr>
          <w:trHeight w:val="482"/>
        </w:trPr>
        <w:tc>
          <w:tcPr>
            <w:cnfStyle w:val="001000000000" w:firstRow="0" w:lastRow="0" w:firstColumn="1" w:lastColumn="0" w:oddVBand="0" w:evenVBand="0" w:oddHBand="0" w:evenHBand="0" w:firstRowFirstColumn="0" w:firstRowLastColumn="0" w:lastRowFirstColumn="0" w:lastRowLastColumn="0"/>
            <w:tcW w:w="677" w:type="dxa"/>
          </w:tcPr>
          <w:p w14:paraId="09A3BD4B"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lastRenderedPageBreak/>
              <w:t>2.</w:t>
            </w:r>
          </w:p>
        </w:tc>
        <w:tc>
          <w:tcPr>
            <w:cnfStyle w:val="000010000000" w:firstRow="0" w:lastRow="0" w:firstColumn="0" w:lastColumn="0" w:oddVBand="1" w:evenVBand="0" w:oddHBand="0" w:evenHBand="0" w:firstRowFirstColumn="0" w:firstRowLastColumn="0" w:lastRowFirstColumn="0" w:lastRowLastColumn="0"/>
            <w:tcW w:w="3975" w:type="dxa"/>
          </w:tcPr>
          <w:p w14:paraId="69A1A688"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Пластмасови кофи</w:t>
            </w:r>
          </w:p>
        </w:tc>
        <w:tc>
          <w:tcPr>
            <w:tcW w:w="2516" w:type="dxa"/>
          </w:tcPr>
          <w:p w14:paraId="797EA9C3" w14:textId="77777777" w:rsidR="006D5C81" w:rsidRPr="00492359" w:rsidRDefault="006D5C81" w:rsidP="006D5C81">
            <w:pPr>
              <w:spacing w:line="276" w:lineRule="auto"/>
              <w:jc w:val="both"/>
              <w:cnfStyle w:val="000000000000" w:firstRow="0" w:lastRow="0" w:firstColumn="0" w:lastColumn="0" w:oddVBand="0" w:evenVBand="0" w:oddHBand="0" w:evenHBand="0" w:firstRowFirstColumn="0" w:firstRowLastColumn="0" w:lastRowFirstColumn="0" w:lastRowLastColumn="0"/>
              <w:rPr>
                <w:rFonts w:ascii="PT Sans" w:hAnsi="PT Sans"/>
                <w:lang w:val="bg-BG"/>
              </w:rPr>
            </w:pPr>
            <w:r w:rsidRPr="00492359">
              <w:rPr>
                <w:rFonts w:ascii="PT Sans" w:hAnsi="PT Sans"/>
                <w:lang w:val="bg-BG"/>
              </w:rPr>
              <w:t>120 л.</w:t>
            </w:r>
          </w:p>
        </w:tc>
        <w:tc>
          <w:tcPr>
            <w:cnfStyle w:val="000100000000" w:firstRow="0" w:lastRow="0" w:firstColumn="0" w:lastColumn="1" w:oddVBand="0" w:evenVBand="0" w:oddHBand="0" w:evenHBand="0" w:firstRowFirstColumn="0" w:firstRowLastColumn="0" w:lastRowFirstColumn="0" w:lastRowLastColumn="0"/>
            <w:tcW w:w="2516" w:type="dxa"/>
          </w:tcPr>
          <w:p w14:paraId="0B438F6F"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3500</w:t>
            </w:r>
          </w:p>
        </w:tc>
      </w:tr>
      <w:tr w:rsidR="006D5C81" w:rsidRPr="00492359" w14:paraId="54BF0933" w14:textId="77777777" w:rsidTr="006D5C81">
        <w:trPr>
          <w:cnfStyle w:val="010000000000" w:firstRow="0" w:lastRow="1"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7" w:type="dxa"/>
          </w:tcPr>
          <w:p w14:paraId="3B2C19D5"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3.</w:t>
            </w:r>
          </w:p>
        </w:tc>
        <w:tc>
          <w:tcPr>
            <w:cnfStyle w:val="000010000000" w:firstRow="0" w:lastRow="0" w:firstColumn="0" w:lastColumn="0" w:oddVBand="1" w:evenVBand="0" w:oddHBand="0" w:evenHBand="0" w:firstRowFirstColumn="0" w:firstRowLastColumn="0" w:lastRowFirstColumn="0" w:lastRowLastColumn="0"/>
            <w:tcW w:w="3975" w:type="dxa"/>
          </w:tcPr>
          <w:p w14:paraId="25E7D247" w14:textId="38C402AE" w:rsidR="006D5C81" w:rsidRPr="00492359" w:rsidRDefault="006D5C81" w:rsidP="006D5C81">
            <w:pPr>
              <w:spacing w:line="276" w:lineRule="auto"/>
              <w:jc w:val="both"/>
              <w:rPr>
                <w:rFonts w:ascii="PT Sans" w:hAnsi="PT Sans"/>
                <w:b w:val="0"/>
                <w:bCs w:val="0"/>
                <w:lang w:val="bg-BG"/>
              </w:rPr>
            </w:pPr>
            <w:r w:rsidRPr="00492359">
              <w:rPr>
                <w:rFonts w:ascii="PT Sans" w:hAnsi="PT Sans"/>
                <w:b w:val="0"/>
                <w:bCs w:val="0"/>
                <w:lang w:val="bg-BG"/>
              </w:rPr>
              <w:t>Паркови кошчета</w:t>
            </w:r>
          </w:p>
        </w:tc>
        <w:tc>
          <w:tcPr>
            <w:tcW w:w="2516" w:type="dxa"/>
          </w:tcPr>
          <w:p w14:paraId="497AB5B9" w14:textId="77777777" w:rsidR="006D5C81" w:rsidRPr="00492359" w:rsidRDefault="006D5C81" w:rsidP="006D5C81">
            <w:pPr>
              <w:spacing w:line="276" w:lineRule="auto"/>
              <w:jc w:val="both"/>
              <w:cnfStyle w:val="010000000000" w:firstRow="0" w:lastRow="1" w:firstColumn="0" w:lastColumn="0" w:oddVBand="0" w:evenVBand="0" w:oddHBand="0" w:evenHBand="0" w:firstRowFirstColumn="0" w:firstRowLastColumn="0" w:lastRowFirstColumn="0" w:lastRowLastColumn="0"/>
              <w:rPr>
                <w:rFonts w:ascii="PT Sans" w:hAnsi="PT Sans"/>
                <w:b w:val="0"/>
                <w:bCs w:val="0"/>
                <w:lang w:val="bg-BG"/>
              </w:rPr>
            </w:pPr>
            <w:r w:rsidRPr="00492359">
              <w:rPr>
                <w:rFonts w:ascii="PT Sans" w:hAnsi="PT Sans"/>
                <w:b w:val="0"/>
                <w:bCs w:val="0"/>
                <w:lang w:val="bg-BG"/>
              </w:rPr>
              <w:t>20 л.</w:t>
            </w:r>
          </w:p>
        </w:tc>
        <w:tc>
          <w:tcPr>
            <w:cnfStyle w:val="000100000000" w:firstRow="0" w:lastRow="0" w:firstColumn="0" w:lastColumn="1" w:oddVBand="0" w:evenVBand="0" w:oddHBand="0" w:evenHBand="0" w:firstRowFirstColumn="0" w:firstRowLastColumn="0" w:lastRowFirstColumn="0" w:lastRowLastColumn="0"/>
            <w:tcW w:w="2516" w:type="dxa"/>
          </w:tcPr>
          <w:p w14:paraId="039A6270"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105</w:t>
            </w:r>
          </w:p>
        </w:tc>
      </w:tr>
    </w:tbl>
    <w:p w14:paraId="6FABE630" w14:textId="77777777" w:rsidR="00981DF3" w:rsidRPr="00492359" w:rsidRDefault="00981DF3" w:rsidP="00981DF3">
      <w:pPr>
        <w:pStyle w:val="afa"/>
      </w:pPr>
      <w:r w:rsidRPr="00492359">
        <w:t>Източник: Община Ветово</w:t>
      </w:r>
    </w:p>
    <w:p w14:paraId="48FA66C4" w14:textId="77777777" w:rsidR="006D5C81" w:rsidRPr="00492359" w:rsidRDefault="006D5C81" w:rsidP="006D5C81">
      <w:pPr>
        <w:spacing w:line="276" w:lineRule="auto"/>
        <w:jc w:val="both"/>
        <w:rPr>
          <w:rFonts w:ascii="PT Sans" w:hAnsi="PT Sans"/>
          <w:lang w:val="bg-BG"/>
        </w:rPr>
      </w:pPr>
      <w:r w:rsidRPr="00492359">
        <w:rPr>
          <w:rFonts w:ascii="PT Sans" w:hAnsi="PT Sans"/>
          <w:lang w:val="bg-BG"/>
        </w:rPr>
        <w:t>За извозване на битовите отпадъците се използват различни специализирани автомобили:</w:t>
      </w:r>
    </w:p>
    <w:p w14:paraId="49454757" w14:textId="77777777" w:rsidR="006D5C81" w:rsidRPr="00492359" w:rsidRDefault="006D5C81" w:rsidP="000756AE">
      <w:pPr>
        <w:pStyle w:val="a0"/>
        <w:numPr>
          <w:ilvl w:val="0"/>
          <w:numId w:val="74"/>
        </w:numPr>
        <w:spacing w:line="276" w:lineRule="auto"/>
        <w:jc w:val="both"/>
        <w:rPr>
          <w:rFonts w:ascii="PT Sans" w:hAnsi="PT Sans"/>
          <w:lang w:val="bg-BG"/>
        </w:rPr>
      </w:pPr>
      <w:r w:rsidRPr="00492359">
        <w:rPr>
          <w:rFonts w:ascii="PT Sans" w:hAnsi="PT Sans"/>
          <w:lang w:val="bg-BG"/>
        </w:rPr>
        <w:t>Сметосъбиращ автомобил - 10 кубика вместимост</w:t>
      </w:r>
    </w:p>
    <w:p w14:paraId="01CEC228" w14:textId="77777777" w:rsidR="006D5C81" w:rsidRPr="00492359" w:rsidRDefault="006D5C81" w:rsidP="000756AE">
      <w:pPr>
        <w:pStyle w:val="a0"/>
        <w:numPr>
          <w:ilvl w:val="0"/>
          <w:numId w:val="74"/>
        </w:numPr>
        <w:spacing w:line="276" w:lineRule="auto"/>
        <w:jc w:val="both"/>
        <w:rPr>
          <w:rFonts w:ascii="PT Sans" w:hAnsi="PT Sans"/>
          <w:lang w:val="bg-BG"/>
        </w:rPr>
      </w:pPr>
      <w:r w:rsidRPr="00492359">
        <w:rPr>
          <w:rFonts w:ascii="PT Sans" w:hAnsi="PT Sans"/>
          <w:lang w:val="bg-BG"/>
        </w:rPr>
        <w:t>Сметосъбиращ автомобил - 12 кубика вместимост</w:t>
      </w:r>
    </w:p>
    <w:p w14:paraId="47FD1559" w14:textId="69F3A3BF" w:rsidR="006D5C81" w:rsidRPr="00492359" w:rsidRDefault="006D5C81" w:rsidP="000756AE">
      <w:pPr>
        <w:pStyle w:val="a0"/>
        <w:numPr>
          <w:ilvl w:val="0"/>
          <w:numId w:val="74"/>
        </w:numPr>
        <w:spacing w:line="276" w:lineRule="auto"/>
        <w:jc w:val="both"/>
        <w:rPr>
          <w:rFonts w:ascii="PT Sans" w:hAnsi="PT Sans"/>
          <w:lang w:val="bg-BG"/>
        </w:rPr>
      </w:pPr>
      <w:r w:rsidRPr="00492359">
        <w:rPr>
          <w:rFonts w:ascii="PT Sans" w:hAnsi="PT Sans"/>
          <w:lang w:val="bg-BG"/>
        </w:rPr>
        <w:t>Контейнеровоз</w:t>
      </w:r>
    </w:p>
    <w:p w14:paraId="38A768AE" w14:textId="77777777" w:rsidR="00707929" w:rsidRPr="00492359" w:rsidRDefault="00707929" w:rsidP="00707929">
      <w:pPr>
        <w:spacing w:line="276" w:lineRule="auto"/>
        <w:jc w:val="both"/>
        <w:rPr>
          <w:rFonts w:ascii="PT Sans" w:hAnsi="PT Sans"/>
          <w:lang w:val="bg-BG"/>
        </w:rPr>
      </w:pPr>
      <w:r w:rsidRPr="00492359">
        <w:rPr>
          <w:rFonts w:ascii="PT Sans" w:hAnsi="PT Sans"/>
          <w:lang w:val="bg-BG"/>
        </w:rPr>
        <w:t>Транспортирането на строителните отпадъци се извършва до площадка за оползотворяване и/ или обезвреждане на строителни отпадъци на територията на гр. Русе или до Регионално депо – Русе, съгласно писмено указание на Възложителя.</w:t>
      </w:r>
    </w:p>
    <w:p w14:paraId="0967AF36" w14:textId="77777777" w:rsidR="00707929" w:rsidRPr="00492359" w:rsidRDefault="00707929" w:rsidP="00707929">
      <w:pPr>
        <w:spacing w:line="276" w:lineRule="auto"/>
        <w:jc w:val="both"/>
        <w:rPr>
          <w:rFonts w:ascii="PT Sans" w:hAnsi="PT Sans"/>
          <w:lang w:val="bg-BG"/>
        </w:rPr>
      </w:pPr>
      <w:r w:rsidRPr="00492359">
        <w:rPr>
          <w:rFonts w:ascii="PT Sans" w:hAnsi="PT Sans"/>
          <w:lang w:val="bg-BG"/>
        </w:rPr>
        <w:t>За строителните отпадъци от ремонтни дейности, генерирани от домакинствата на територията на Община Ветово са поставени 6 броя контейнери за строителни отпадъци, които се обслужват от "УЕЙСТ СОЛЮШЪНС" ЕООД.</w:t>
      </w:r>
    </w:p>
    <w:p w14:paraId="69B94F7B" w14:textId="77777777" w:rsidR="00707929" w:rsidRPr="00492359" w:rsidRDefault="00707929" w:rsidP="00707929">
      <w:pPr>
        <w:spacing w:line="276" w:lineRule="auto"/>
        <w:jc w:val="both"/>
        <w:rPr>
          <w:rFonts w:ascii="PT Sans" w:hAnsi="PT Sans"/>
          <w:lang w:val="bg-BG"/>
        </w:rPr>
      </w:pPr>
      <w:r w:rsidRPr="00492359">
        <w:rPr>
          <w:rFonts w:ascii="PT Sans" w:hAnsi="PT Sans"/>
          <w:lang w:val="bg-BG"/>
        </w:rPr>
        <w:t>Изхвърлянето на строителни отпадъци от домакинствата в тях е абсолютно безплатно.</w:t>
      </w:r>
    </w:p>
    <w:p w14:paraId="44457BB3" w14:textId="77777777" w:rsidR="00707929" w:rsidRPr="00492359" w:rsidRDefault="00707929" w:rsidP="006D5C81">
      <w:pPr>
        <w:spacing w:line="276" w:lineRule="auto"/>
        <w:jc w:val="both"/>
        <w:rPr>
          <w:rFonts w:ascii="PT Sans" w:hAnsi="PT Sans"/>
          <w:lang w:val="bg-BG"/>
        </w:rPr>
      </w:pPr>
    </w:p>
    <w:p w14:paraId="61E0DB81" w14:textId="77777777" w:rsidR="00FD7B08" w:rsidRPr="00492359" w:rsidRDefault="00FD7B08" w:rsidP="00EA7D43">
      <w:pPr>
        <w:spacing w:line="276" w:lineRule="auto"/>
        <w:jc w:val="both"/>
        <w:rPr>
          <w:rFonts w:ascii="PT Sans" w:hAnsi="PT Sans"/>
          <w:b/>
          <w:bCs/>
          <w:lang w:val="bg-BG" w:eastAsia="bg-BG"/>
        </w:rPr>
      </w:pPr>
      <w:r w:rsidRPr="00492359">
        <w:rPr>
          <w:rFonts w:ascii="PT Sans" w:hAnsi="PT Sans"/>
          <w:b/>
          <w:bCs/>
          <w:lang w:val="bg-BG"/>
        </w:rPr>
        <w:t>Разделно</w:t>
      </w:r>
      <w:r w:rsidRPr="00492359">
        <w:rPr>
          <w:rFonts w:ascii="PT Sans" w:hAnsi="PT Sans"/>
          <w:b/>
          <w:bCs/>
          <w:lang w:val="bg-BG" w:eastAsia="bg-BG"/>
        </w:rPr>
        <w:t xml:space="preserve"> събиране на отпадъци от опаковки</w:t>
      </w:r>
    </w:p>
    <w:p w14:paraId="1B1250C9" w14:textId="058839D7" w:rsidR="00981DF3" w:rsidRPr="00492359" w:rsidRDefault="00981DF3" w:rsidP="00981DF3">
      <w:pPr>
        <w:spacing w:line="276" w:lineRule="auto"/>
        <w:jc w:val="both"/>
        <w:rPr>
          <w:rFonts w:ascii="PT Sans" w:hAnsi="PT Sans"/>
          <w:lang w:val="bg-BG"/>
        </w:rPr>
      </w:pPr>
      <w:r w:rsidRPr="00492359">
        <w:rPr>
          <w:rFonts w:ascii="PT Sans" w:hAnsi="PT Sans"/>
          <w:lang w:val="bg-BG"/>
        </w:rPr>
        <w:t>С договор от 2018 г. между Община Ветово и “Екопак България ” АД е въведено разделно събиране на отпадъци за всички жители на гр</w:t>
      </w:r>
      <w:r w:rsidR="000B159B" w:rsidRPr="00492359">
        <w:rPr>
          <w:rFonts w:ascii="PT Sans" w:hAnsi="PT Sans"/>
          <w:lang w:val="bg-BG"/>
        </w:rPr>
        <w:t>.</w:t>
      </w:r>
      <w:r w:rsidRPr="00492359">
        <w:rPr>
          <w:rFonts w:ascii="PT Sans" w:hAnsi="PT Sans"/>
          <w:lang w:val="bg-BG"/>
        </w:rPr>
        <w:t xml:space="preserve"> Ветово, Глоджево и Смирненски. С това Община Ветово изпълнява своите задълженията съгласно изискванията на чл.19, ал.3, т.6 от Закона за управление на отпадъците.</w:t>
      </w:r>
    </w:p>
    <w:p w14:paraId="28B1EA4A" w14:textId="7A500D20" w:rsidR="00981DF3" w:rsidRPr="00492359" w:rsidRDefault="00981DF3" w:rsidP="00981DF3">
      <w:pPr>
        <w:spacing w:line="276" w:lineRule="auto"/>
        <w:jc w:val="both"/>
        <w:rPr>
          <w:rFonts w:ascii="PT Sans" w:hAnsi="PT Sans"/>
          <w:lang w:val="bg-BG"/>
        </w:rPr>
      </w:pPr>
      <w:r w:rsidRPr="00492359">
        <w:rPr>
          <w:rFonts w:ascii="PT Sans" w:hAnsi="PT Sans"/>
          <w:lang w:val="bg-BG"/>
        </w:rPr>
        <w:t>Ефективната работа на системата за разделно събиране на отпадъци от опаковки намалява количеството на депонираните отпадъци, което има положителен икономически и екологичен ефект. То осигурява връщането обратно в производството на ценни суровини и материали. Системата за разделно събиране не изисква финансиране или инвестиции от страна на Община Ветово и е безплатна за населението.</w:t>
      </w:r>
    </w:p>
    <w:p w14:paraId="4C75E65C" w14:textId="2AAA5836" w:rsidR="00981DF3" w:rsidRPr="00492359" w:rsidRDefault="00981DF3" w:rsidP="00981DF3">
      <w:pPr>
        <w:spacing w:line="276" w:lineRule="auto"/>
        <w:jc w:val="both"/>
        <w:rPr>
          <w:rFonts w:ascii="PT Sans" w:hAnsi="PT Sans"/>
          <w:lang w:val="bg-BG"/>
        </w:rPr>
      </w:pPr>
      <w:r w:rsidRPr="00492359">
        <w:rPr>
          <w:rFonts w:ascii="PT Sans" w:hAnsi="PT Sans"/>
          <w:lang w:val="bg-BG"/>
        </w:rPr>
        <w:t xml:space="preserve">За разделно събиране на отпадъци от опаковки, </w:t>
      </w:r>
      <w:r w:rsidR="00344939" w:rsidRPr="00492359">
        <w:rPr>
          <w:rFonts w:ascii="PT Sans" w:hAnsi="PT Sans"/>
          <w:lang w:val="bg-BG"/>
        </w:rPr>
        <w:t>О</w:t>
      </w:r>
      <w:r w:rsidRPr="00492359">
        <w:rPr>
          <w:rFonts w:ascii="PT Sans" w:hAnsi="PT Sans"/>
          <w:lang w:val="bg-BG"/>
        </w:rPr>
        <w:t>бщина Ветово през 2021 г. използва 3- контейнерна система и следните съдове:</w:t>
      </w:r>
    </w:p>
    <w:p w14:paraId="4BDB3EB3" w14:textId="77777777" w:rsidR="00981DF3" w:rsidRPr="00492359" w:rsidRDefault="00981DF3" w:rsidP="00981DF3">
      <w:pPr>
        <w:spacing w:line="276" w:lineRule="auto"/>
        <w:jc w:val="both"/>
        <w:rPr>
          <w:rFonts w:ascii="PT Sans" w:hAnsi="PT Sans"/>
          <w:lang w:val="bg-BG"/>
        </w:rPr>
      </w:pPr>
    </w:p>
    <w:p w14:paraId="07BEDAB5" w14:textId="4BC33F04" w:rsidR="00981DF3" w:rsidRPr="00492359" w:rsidRDefault="002435CF" w:rsidP="00DB5926">
      <w:pPr>
        <w:pStyle w:val="afa"/>
        <w:spacing w:after="0"/>
      </w:pPr>
      <w:bookmarkStart w:id="117" w:name="_Toc183512479"/>
      <w:r w:rsidRPr="00492359">
        <w:t xml:space="preserve">Таблица </w:t>
      </w:r>
      <w:r w:rsidRPr="00492359">
        <w:fldChar w:fldCharType="begin"/>
      </w:r>
      <w:r w:rsidRPr="00492359">
        <w:instrText xml:space="preserve"> SEQ Таблица \* ARABIC </w:instrText>
      </w:r>
      <w:r w:rsidRPr="00492359">
        <w:fldChar w:fldCharType="separate"/>
      </w:r>
      <w:r w:rsidR="00B9700A" w:rsidRPr="00492359">
        <w:rPr>
          <w:noProof/>
        </w:rPr>
        <w:t>19</w:t>
      </w:r>
      <w:r w:rsidRPr="00492359">
        <w:fldChar w:fldCharType="end"/>
      </w:r>
      <w:r w:rsidRPr="00492359">
        <w:t>: Съдове за разделно събиране на битови отпадъци в Община Ветово</w:t>
      </w:r>
      <w:bookmarkEnd w:id="117"/>
    </w:p>
    <w:tbl>
      <w:tblPr>
        <w:tblStyle w:val="GridTable4Accent2"/>
        <w:tblW w:w="9918" w:type="dxa"/>
        <w:tblLayout w:type="fixed"/>
        <w:tblLook w:val="01E0" w:firstRow="1" w:lastRow="1" w:firstColumn="1" w:lastColumn="1" w:noHBand="0" w:noVBand="0"/>
      </w:tblPr>
      <w:tblGrid>
        <w:gridCol w:w="1772"/>
        <w:gridCol w:w="1426"/>
        <w:gridCol w:w="1512"/>
        <w:gridCol w:w="1167"/>
        <w:gridCol w:w="1368"/>
        <w:gridCol w:w="1025"/>
        <w:gridCol w:w="1648"/>
      </w:tblGrid>
      <w:tr w:rsidR="002435CF" w:rsidRPr="00492359" w14:paraId="5F1CF477" w14:textId="77777777" w:rsidTr="002435CF">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772" w:type="dxa"/>
            <w:vMerge w:val="restart"/>
          </w:tcPr>
          <w:p w14:paraId="3398C2D9" w14:textId="77777777" w:rsidR="002435CF" w:rsidRPr="00492359" w:rsidRDefault="002435CF" w:rsidP="002435CF">
            <w:pPr>
              <w:pStyle w:val="TableParagraph"/>
              <w:spacing w:line="273" w:lineRule="exact"/>
              <w:ind w:left="107"/>
              <w:jc w:val="center"/>
              <w:rPr>
                <w:rFonts w:ascii="PT Sans" w:hAnsi="PT Sans"/>
                <w:color w:val="auto"/>
              </w:rPr>
            </w:pPr>
            <w:r w:rsidRPr="00492359">
              <w:rPr>
                <w:rFonts w:ascii="PT Sans" w:hAnsi="PT Sans"/>
                <w:color w:val="auto"/>
              </w:rPr>
              <w:t>Населени</w:t>
            </w:r>
            <w:r w:rsidRPr="00492359">
              <w:rPr>
                <w:rFonts w:ascii="PT Sans" w:hAnsi="PT Sans"/>
                <w:color w:val="auto"/>
                <w:spacing w:val="-5"/>
              </w:rPr>
              <w:t xml:space="preserve"> </w:t>
            </w:r>
            <w:r w:rsidRPr="00492359">
              <w:rPr>
                <w:rFonts w:ascii="PT Sans" w:hAnsi="PT Sans"/>
                <w:color w:val="auto"/>
                <w:spacing w:val="-2"/>
              </w:rPr>
              <w:t>места</w:t>
            </w:r>
          </w:p>
        </w:tc>
        <w:tc>
          <w:tcPr>
            <w:cnfStyle w:val="000010000000" w:firstRow="0" w:lastRow="0" w:firstColumn="0" w:lastColumn="0" w:oddVBand="1" w:evenVBand="0" w:oddHBand="0" w:evenHBand="0" w:firstRowFirstColumn="0" w:firstRowLastColumn="0" w:lastRowFirstColumn="0" w:lastRowLastColumn="0"/>
            <w:tcW w:w="1426" w:type="dxa"/>
            <w:vMerge w:val="restart"/>
          </w:tcPr>
          <w:p w14:paraId="0677C7E4" w14:textId="5F203D04" w:rsidR="002435CF" w:rsidRPr="00492359" w:rsidRDefault="002435CF" w:rsidP="002435CF">
            <w:pPr>
              <w:pStyle w:val="TableParagraph"/>
              <w:spacing w:line="276" w:lineRule="exact"/>
              <w:jc w:val="center"/>
              <w:rPr>
                <w:rFonts w:ascii="PT Sans" w:hAnsi="PT Sans"/>
                <w:color w:val="auto"/>
              </w:rPr>
            </w:pPr>
            <w:r w:rsidRPr="00492359">
              <w:rPr>
                <w:rFonts w:ascii="PT Sans" w:hAnsi="PT Sans"/>
                <w:color w:val="auto"/>
                <w:spacing w:val="-2"/>
              </w:rPr>
              <w:t xml:space="preserve">Изискуем </w:t>
            </w:r>
            <w:r w:rsidRPr="00492359">
              <w:rPr>
                <w:rFonts w:ascii="PT Sans" w:hAnsi="PT Sans"/>
                <w:color w:val="auto"/>
                <w:spacing w:val="-4"/>
              </w:rPr>
              <w:t>обем на площадка</w:t>
            </w:r>
          </w:p>
        </w:tc>
        <w:tc>
          <w:tcPr>
            <w:tcW w:w="1512" w:type="dxa"/>
            <w:vMerge w:val="restart"/>
          </w:tcPr>
          <w:p w14:paraId="5C4D2734" w14:textId="77777777" w:rsidR="002435CF" w:rsidRPr="00492359" w:rsidRDefault="002435CF" w:rsidP="002435CF">
            <w:pPr>
              <w:pStyle w:val="TableParagraph"/>
              <w:spacing w:line="270" w:lineRule="exact"/>
              <w:ind w:left="5"/>
              <w:jc w:val="center"/>
              <w:cnfStyle w:val="100000000000" w:firstRow="1" w:lastRow="0" w:firstColumn="0" w:lastColumn="0" w:oddVBand="0" w:evenVBand="0" w:oddHBand="0" w:evenHBand="0" w:firstRowFirstColumn="0" w:firstRowLastColumn="0" w:lastRowFirstColumn="0" w:lastRowLastColumn="0"/>
              <w:rPr>
                <w:rFonts w:ascii="PT Sans" w:hAnsi="PT Sans"/>
                <w:color w:val="auto"/>
              </w:rPr>
            </w:pPr>
            <w:r w:rsidRPr="00492359">
              <w:rPr>
                <w:rFonts w:ascii="PT Sans" w:hAnsi="PT Sans"/>
                <w:color w:val="auto"/>
                <w:spacing w:val="-4"/>
              </w:rPr>
              <w:t>Брой</w:t>
            </w:r>
          </w:p>
          <w:p w14:paraId="0E782726" w14:textId="16E5E4A3" w:rsidR="002435CF" w:rsidRPr="00492359" w:rsidRDefault="002435CF" w:rsidP="002435CF">
            <w:pPr>
              <w:pStyle w:val="TableParagraph"/>
              <w:spacing w:line="261" w:lineRule="exact"/>
              <w:ind w:left="10"/>
              <w:jc w:val="center"/>
              <w:cnfStyle w:val="100000000000" w:firstRow="1" w:lastRow="0" w:firstColumn="0" w:lastColumn="0" w:oddVBand="0" w:evenVBand="0" w:oddHBand="0" w:evenHBand="0" w:firstRowFirstColumn="0" w:firstRowLastColumn="0" w:lastRowFirstColumn="0" w:lastRowLastColumn="0"/>
              <w:rPr>
                <w:rFonts w:ascii="PT Sans" w:hAnsi="PT Sans"/>
                <w:b w:val="0"/>
                <w:bCs w:val="0"/>
              </w:rPr>
            </w:pPr>
            <w:r w:rsidRPr="00492359">
              <w:rPr>
                <w:rFonts w:ascii="PT Sans" w:hAnsi="PT Sans"/>
                <w:color w:val="auto"/>
                <w:spacing w:val="-2"/>
              </w:rPr>
              <w:t>площадки</w:t>
            </w:r>
          </w:p>
        </w:tc>
        <w:tc>
          <w:tcPr>
            <w:cnfStyle w:val="000010000000" w:firstRow="0" w:lastRow="0" w:firstColumn="0" w:lastColumn="0" w:oddVBand="1" w:evenVBand="0" w:oddHBand="0" w:evenHBand="0" w:firstRowFirstColumn="0" w:firstRowLastColumn="0" w:lastRowFirstColumn="0" w:lastRowLastColumn="0"/>
            <w:tcW w:w="3560" w:type="dxa"/>
            <w:gridSpan w:val="3"/>
          </w:tcPr>
          <w:p w14:paraId="6B9C0069" w14:textId="51251261" w:rsidR="002435CF" w:rsidRPr="00492359" w:rsidRDefault="002435CF" w:rsidP="002435CF">
            <w:pPr>
              <w:pStyle w:val="TableParagraph"/>
              <w:jc w:val="center"/>
              <w:rPr>
                <w:rFonts w:ascii="PT Sans" w:hAnsi="PT Sans"/>
                <w:color w:val="auto"/>
              </w:rPr>
            </w:pPr>
            <w:r w:rsidRPr="00492359">
              <w:rPr>
                <w:rFonts w:ascii="PT Sans" w:hAnsi="PT Sans"/>
                <w:color w:val="auto"/>
              </w:rPr>
              <w:t>Триконтейнерен</w:t>
            </w:r>
            <w:r w:rsidRPr="00492359">
              <w:rPr>
                <w:rFonts w:ascii="PT Sans" w:hAnsi="PT Sans"/>
                <w:color w:val="auto"/>
                <w:spacing w:val="-11"/>
              </w:rPr>
              <w:t xml:space="preserve"> </w:t>
            </w:r>
            <w:r w:rsidRPr="00492359">
              <w:rPr>
                <w:rFonts w:ascii="PT Sans" w:hAnsi="PT Sans"/>
                <w:color w:val="auto"/>
                <w:spacing w:val="-4"/>
              </w:rPr>
              <w:t>модел</w:t>
            </w:r>
          </w:p>
        </w:tc>
        <w:tc>
          <w:tcPr>
            <w:cnfStyle w:val="000100000000" w:firstRow="0" w:lastRow="0" w:firstColumn="0" w:lastColumn="1" w:oddVBand="0" w:evenVBand="0" w:oddHBand="0" w:evenHBand="0" w:firstRowFirstColumn="0" w:firstRowLastColumn="0" w:lastRowFirstColumn="0" w:lastRowLastColumn="0"/>
            <w:tcW w:w="1648" w:type="dxa"/>
            <w:vMerge w:val="restart"/>
          </w:tcPr>
          <w:p w14:paraId="5AC8A98A" w14:textId="77777777" w:rsidR="002435CF" w:rsidRPr="00492359" w:rsidRDefault="002435CF" w:rsidP="002435CF">
            <w:pPr>
              <w:pStyle w:val="TableParagraph"/>
              <w:spacing w:line="276" w:lineRule="exact"/>
              <w:ind w:left="20"/>
              <w:jc w:val="center"/>
              <w:rPr>
                <w:rFonts w:ascii="PT Sans" w:hAnsi="PT Sans"/>
                <w:color w:val="auto"/>
              </w:rPr>
            </w:pPr>
            <w:r w:rsidRPr="00492359">
              <w:rPr>
                <w:rFonts w:ascii="PT Sans" w:hAnsi="PT Sans"/>
                <w:color w:val="auto"/>
                <w:spacing w:val="-2"/>
              </w:rPr>
              <w:t xml:space="preserve">Предоставен </w:t>
            </w:r>
            <w:r w:rsidRPr="00492359">
              <w:rPr>
                <w:rFonts w:ascii="PT Sans" w:hAnsi="PT Sans"/>
                <w:color w:val="auto"/>
                <w:spacing w:val="-4"/>
              </w:rPr>
              <w:t>обем</w:t>
            </w:r>
          </w:p>
        </w:tc>
      </w:tr>
      <w:tr w:rsidR="002435CF" w:rsidRPr="00492359" w14:paraId="70F866A6" w14:textId="77777777" w:rsidTr="002435CF">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772" w:type="dxa"/>
            <w:vMerge/>
          </w:tcPr>
          <w:p w14:paraId="74DB5132" w14:textId="77777777" w:rsidR="002435CF" w:rsidRPr="00492359" w:rsidRDefault="002435CF" w:rsidP="007C2354">
            <w:pPr>
              <w:pStyle w:val="TableParagraph"/>
              <w:rPr>
                <w:rFonts w:ascii="PT Sans" w:hAnsi="PT Sans"/>
              </w:rPr>
            </w:pPr>
          </w:p>
        </w:tc>
        <w:tc>
          <w:tcPr>
            <w:cnfStyle w:val="000010000000" w:firstRow="0" w:lastRow="0" w:firstColumn="0" w:lastColumn="0" w:oddVBand="1" w:evenVBand="0" w:oddHBand="0" w:evenHBand="0" w:firstRowFirstColumn="0" w:firstRowLastColumn="0" w:lastRowFirstColumn="0" w:lastRowLastColumn="0"/>
            <w:tcW w:w="1426" w:type="dxa"/>
            <w:vMerge/>
          </w:tcPr>
          <w:p w14:paraId="1CC6CE72" w14:textId="77777777" w:rsidR="002435CF" w:rsidRPr="00492359" w:rsidRDefault="002435CF" w:rsidP="007C2354">
            <w:pPr>
              <w:pStyle w:val="TableParagraph"/>
              <w:rPr>
                <w:rFonts w:ascii="PT Sans" w:hAnsi="PT Sans"/>
              </w:rPr>
            </w:pPr>
          </w:p>
        </w:tc>
        <w:tc>
          <w:tcPr>
            <w:tcW w:w="1512" w:type="dxa"/>
            <w:vMerge/>
          </w:tcPr>
          <w:p w14:paraId="74C0F5C0" w14:textId="66A17D34" w:rsidR="002435CF" w:rsidRPr="00492359" w:rsidRDefault="002435CF" w:rsidP="007C2354">
            <w:pPr>
              <w:pStyle w:val="TableParagraph"/>
              <w:spacing w:line="261" w:lineRule="exact"/>
              <w:ind w:left="10"/>
              <w:jc w:val="center"/>
              <w:cnfStyle w:val="000000100000" w:firstRow="0" w:lastRow="0" w:firstColumn="0" w:lastColumn="0" w:oddVBand="0" w:evenVBand="0" w:oddHBand="1" w:evenHBand="0" w:firstRowFirstColumn="0" w:firstRowLastColumn="0" w:lastRowFirstColumn="0" w:lastRowLastColumn="0"/>
              <w:rPr>
                <w:rFonts w:ascii="PT Sans" w:hAnsi="PT Sans"/>
              </w:rPr>
            </w:pPr>
          </w:p>
        </w:tc>
        <w:tc>
          <w:tcPr>
            <w:cnfStyle w:val="000010000000" w:firstRow="0" w:lastRow="0" w:firstColumn="0" w:lastColumn="0" w:oddVBand="1" w:evenVBand="0" w:oddHBand="0" w:evenHBand="0" w:firstRowFirstColumn="0" w:firstRowLastColumn="0" w:lastRowFirstColumn="0" w:lastRowLastColumn="0"/>
            <w:tcW w:w="1167" w:type="dxa"/>
          </w:tcPr>
          <w:p w14:paraId="29A0C010" w14:textId="29B7EC0F" w:rsidR="002435CF" w:rsidRPr="00492359" w:rsidRDefault="002435CF" w:rsidP="002435CF">
            <w:pPr>
              <w:pStyle w:val="TableParagraph"/>
              <w:jc w:val="center"/>
              <w:rPr>
                <w:rFonts w:ascii="PT Sans" w:hAnsi="PT Sans"/>
                <w:b/>
                <w:bCs/>
              </w:rPr>
            </w:pPr>
            <w:r w:rsidRPr="00492359">
              <w:rPr>
                <w:rFonts w:ascii="PT Sans" w:hAnsi="PT Sans"/>
                <w:b/>
                <w:bCs/>
              </w:rPr>
              <w:t>„</w:t>
            </w:r>
            <w:r w:rsidRPr="00492359">
              <w:rPr>
                <w:rFonts w:ascii="PT Sans" w:hAnsi="PT Sans"/>
                <w:b/>
                <w:bCs/>
                <w:spacing w:val="-2"/>
              </w:rPr>
              <w:t>Иглу”</w:t>
            </w:r>
          </w:p>
          <w:p w14:paraId="16F4DC4A" w14:textId="77777777" w:rsidR="002435CF" w:rsidRPr="00492359" w:rsidRDefault="002435CF" w:rsidP="002435CF">
            <w:pPr>
              <w:pStyle w:val="TableParagraph"/>
              <w:jc w:val="center"/>
              <w:rPr>
                <w:rFonts w:ascii="PT Sans" w:hAnsi="PT Sans"/>
                <w:b/>
                <w:bCs/>
              </w:rPr>
            </w:pPr>
            <w:r w:rsidRPr="00492359">
              <w:rPr>
                <w:rFonts w:ascii="PT Sans" w:hAnsi="PT Sans"/>
                <w:b/>
                <w:bCs/>
                <w:spacing w:val="-4"/>
              </w:rPr>
              <w:t>Жълт</w:t>
            </w:r>
          </w:p>
        </w:tc>
        <w:tc>
          <w:tcPr>
            <w:tcW w:w="1368" w:type="dxa"/>
          </w:tcPr>
          <w:p w14:paraId="4AB3B862" w14:textId="3818C7DB" w:rsidR="002435CF" w:rsidRPr="00492359" w:rsidRDefault="002435CF" w:rsidP="002435CF">
            <w:pPr>
              <w:pStyle w:val="TableParagraph"/>
              <w:jc w:val="center"/>
              <w:cnfStyle w:val="000000100000" w:firstRow="0" w:lastRow="0" w:firstColumn="0" w:lastColumn="0" w:oddVBand="0" w:evenVBand="0" w:oddHBand="1" w:evenHBand="0" w:firstRowFirstColumn="0" w:firstRowLastColumn="0" w:lastRowFirstColumn="0" w:lastRowLastColumn="0"/>
              <w:rPr>
                <w:rFonts w:ascii="PT Sans" w:hAnsi="PT Sans"/>
                <w:b/>
                <w:bCs/>
              </w:rPr>
            </w:pPr>
            <w:r w:rsidRPr="00492359">
              <w:rPr>
                <w:rFonts w:ascii="PT Sans" w:hAnsi="PT Sans"/>
                <w:b/>
                <w:bCs/>
              </w:rPr>
              <w:t>„</w:t>
            </w:r>
            <w:r w:rsidRPr="00492359">
              <w:rPr>
                <w:rFonts w:ascii="PT Sans" w:hAnsi="PT Sans"/>
                <w:b/>
                <w:bCs/>
                <w:spacing w:val="-2"/>
              </w:rPr>
              <w:t>Иглу”</w:t>
            </w:r>
          </w:p>
          <w:p w14:paraId="6BB55599" w14:textId="77777777" w:rsidR="002435CF" w:rsidRPr="00492359" w:rsidRDefault="002435CF" w:rsidP="002435CF">
            <w:pPr>
              <w:pStyle w:val="TableParagraph"/>
              <w:jc w:val="center"/>
              <w:cnfStyle w:val="000000100000" w:firstRow="0" w:lastRow="0" w:firstColumn="0" w:lastColumn="0" w:oddVBand="0" w:evenVBand="0" w:oddHBand="1" w:evenHBand="0" w:firstRowFirstColumn="0" w:firstRowLastColumn="0" w:lastRowFirstColumn="0" w:lastRowLastColumn="0"/>
              <w:rPr>
                <w:rFonts w:ascii="PT Sans" w:hAnsi="PT Sans"/>
                <w:b/>
                <w:bCs/>
              </w:rPr>
            </w:pPr>
            <w:r w:rsidRPr="00492359">
              <w:rPr>
                <w:rFonts w:ascii="PT Sans" w:hAnsi="PT Sans"/>
                <w:b/>
                <w:bCs/>
                <w:spacing w:val="-2"/>
              </w:rPr>
              <w:t>Зелен</w:t>
            </w:r>
          </w:p>
        </w:tc>
        <w:tc>
          <w:tcPr>
            <w:cnfStyle w:val="000010000000" w:firstRow="0" w:lastRow="0" w:firstColumn="0" w:lastColumn="0" w:oddVBand="1" w:evenVBand="0" w:oddHBand="0" w:evenHBand="0" w:firstRowFirstColumn="0" w:firstRowLastColumn="0" w:lastRowFirstColumn="0" w:lastRowLastColumn="0"/>
            <w:tcW w:w="1025" w:type="dxa"/>
          </w:tcPr>
          <w:p w14:paraId="26A1D228" w14:textId="1AA7F2C2" w:rsidR="002435CF" w:rsidRPr="00492359" w:rsidRDefault="002435CF" w:rsidP="002435CF">
            <w:pPr>
              <w:pStyle w:val="TableParagraph"/>
              <w:ind w:right="1"/>
              <w:jc w:val="center"/>
              <w:rPr>
                <w:rFonts w:ascii="PT Sans" w:hAnsi="PT Sans"/>
                <w:b/>
                <w:bCs/>
              </w:rPr>
            </w:pPr>
            <w:r w:rsidRPr="00492359">
              <w:rPr>
                <w:rFonts w:ascii="PT Sans" w:hAnsi="PT Sans"/>
                <w:b/>
                <w:bCs/>
              </w:rPr>
              <w:t>„</w:t>
            </w:r>
            <w:r w:rsidRPr="00492359">
              <w:rPr>
                <w:rFonts w:ascii="PT Sans" w:hAnsi="PT Sans"/>
                <w:b/>
                <w:bCs/>
                <w:spacing w:val="-2"/>
              </w:rPr>
              <w:t>Иглу”</w:t>
            </w:r>
          </w:p>
          <w:p w14:paraId="290820E0" w14:textId="77777777" w:rsidR="002435CF" w:rsidRPr="00492359" w:rsidRDefault="002435CF" w:rsidP="002435CF">
            <w:pPr>
              <w:pStyle w:val="TableParagraph"/>
              <w:jc w:val="center"/>
              <w:rPr>
                <w:rFonts w:ascii="PT Sans" w:hAnsi="PT Sans"/>
                <w:b/>
                <w:bCs/>
              </w:rPr>
            </w:pPr>
            <w:r w:rsidRPr="00492359">
              <w:rPr>
                <w:rFonts w:ascii="PT Sans" w:hAnsi="PT Sans"/>
                <w:b/>
                <w:bCs/>
                <w:spacing w:val="-5"/>
              </w:rPr>
              <w:t>Син</w:t>
            </w:r>
          </w:p>
        </w:tc>
        <w:tc>
          <w:tcPr>
            <w:cnfStyle w:val="000100000000" w:firstRow="0" w:lastRow="0" w:firstColumn="0" w:lastColumn="1" w:oddVBand="0" w:evenVBand="0" w:oddHBand="0" w:evenHBand="0" w:firstRowFirstColumn="0" w:firstRowLastColumn="0" w:lastRowFirstColumn="0" w:lastRowLastColumn="0"/>
            <w:tcW w:w="1648" w:type="dxa"/>
            <w:vMerge/>
          </w:tcPr>
          <w:p w14:paraId="37E1EAC5" w14:textId="77777777" w:rsidR="002435CF" w:rsidRPr="00492359" w:rsidRDefault="002435CF" w:rsidP="007C2354">
            <w:pPr>
              <w:pStyle w:val="TableParagraph"/>
              <w:rPr>
                <w:rFonts w:ascii="PT Sans" w:hAnsi="PT Sans"/>
              </w:rPr>
            </w:pPr>
          </w:p>
        </w:tc>
      </w:tr>
      <w:tr w:rsidR="002435CF" w:rsidRPr="00492359" w14:paraId="4B6ADB97" w14:textId="77777777" w:rsidTr="002435CF">
        <w:trPr>
          <w:trHeight w:val="280"/>
        </w:trPr>
        <w:tc>
          <w:tcPr>
            <w:cnfStyle w:val="001000000000" w:firstRow="0" w:lastRow="0" w:firstColumn="1" w:lastColumn="0" w:oddVBand="0" w:evenVBand="0" w:oddHBand="0" w:evenHBand="0" w:firstRowFirstColumn="0" w:firstRowLastColumn="0" w:lastRowFirstColumn="0" w:lastRowLastColumn="0"/>
            <w:tcW w:w="1772" w:type="dxa"/>
          </w:tcPr>
          <w:p w14:paraId="26B650D4" w14:textId="77777777" w:rsidR="00981DF3" w:rsidRPr="00492359" w:rsidRDefault="00981DF3" w:rsidP="002435CF">
            <w:pPr>
              <w:pStyle w:val="TableParagraph"/>
              <w:ind w:left="25"/>
              <w:rPr>
                <w:rFonts w:ascii="PT Sans" w:hAnsi="PT Sans"/>
                <w:b w:val="0"/>
                <w:bCs w:val="0"/>
              </w:rPr>
            </w:pPr>
            <w:r w:rsidRPr="00492359">
              <w:rPr>
                <w:rFonts w:ascii="PT Sans" w:hAnsi="PT Sans"/>
                <w:b w:val="0"/>
                <w:bCs w:val="0"/>
              </w:rPr>
              <w:t>гр.</w:t>
            </w:r>
            <w:r w:rsidRPr="00492359">
              <w:rPr>
                <w:rFonts w:ascii="PT Sans" w:hAnsi="PT Sans"/>
                <w:b w:val="0"/>
                <w:bCs w:val="0"/>
                <w:spacing w:val="-2"/>
              </w:rPr>
              <w:t xml:space="preserve"> Ветово</w:t>
            </w:r>
          </w:p>
        </w:tc>
        <w:tc>
          <w:tcPr>
            <w:cnfStyle w:val="000010000000" w:firstRow="0" w:lastRow="0" w:firstColumn="0" w:lastColumn="0" w:oddVBand="1" w:evenVBand="0" w:oddHBand="0" w:evenHBand="0" w:firstRowFirstColumn="0" w:firstRowLastColumn="0" w:lastRowFirstColumn="0" w:lastRowLastColumn="0"/>
            <w:tcW w:w="1426" w:type="dxa"/>
          </w:tcPr>
          <w:p w14:paraId="437CCDBD" w14:textId="2D687602" w:rsidR="00981DF3" w:rsidRPr="00492359" w:rsidRDefault="00981DF3" w:rsidP="002435CF">
            <w:pPr>
              <w:pStyle w:val="TableParagraph"/>
              <w:spacing w:line="270" w:lineRule="exact"/>
              <w:rPr>
                <w:rFonts w:ascii="PT Sans" w:hAnsi="PT Sans"/>
              </w:rPr>
            </w:pPr>
            <w:r w:rsidRPr="00492359">
              <w:rPr>
                <w:rFonts w:ascii="PT Sans" w:hAnsi="PT Sans"/>
              </w:rPr>
              <w:t>4500</w:t>
            </w:r>
          </w:p>
        </w:tc>
        <w:tc>
          <w:tcPr>
            <w:tcW w:w="1512" w:type="dxa"/>
          </w:tcPr>
          <w:p w14:paraId="25ED9637" w14:textId="77777777" w:rsidR="00981DF3" w:rsidRPr="00492359" w:rsidRDefault="00981DF3" w:rsidP="002435CF">
            <w:pPr>
              <w:pStyle w:val="TableParagraph"/>
              <w:spacing w:line="270" w:lineRule="exact"/>
              <w:ind w:left="9"/>
              <w:jc w:val="center"/>
              <w:cnfStyle w:val="000000000000" w:firstRow="0" w:lastRow="0" w:firstColumn="0" w:lastColumn="0" w:oddVBand="0" w:evenVBand="0" w:oddHBand="0" w:evenHBand="0" w:firstRowFirstColumn="0" w:firstRowLastColumn="0" w:lastRowFirstColumn="0" w:lastRowLastColumn="0"/>
              <w:rPr>
                <w:rFonts w:ascii="PT Sans" w:hAnsi="PT Sans"/>
              </w:rPr>
            </w:pPr>
            <w:r w:rsidRPr="00492359">
              <w:rPr>
                <w:rFonts w:ascii="PT Sans" w:hAnsi="PT Sans"/>
                <w:spacing w:val="-5"/>
              </w:rPr>
              <w:t>11</w:t>
            </w:r>
          </w:p>
        </w:tc>
        <w:tc>
          <w:tcPr>
            <w:cnfStyle w:val="000010000000" w:firstRow="0" w:lastRow="0" w:firstColumn="0" w:lastColumn="0" w:oddVBand="1" w:evenVBand="0" w:oddHBand="0" w:evenHBand="0" w:firstRowFirstColumn="0" w:firstRowLastColumn="0" w:lastRowFirstColumn="0" w:lastRowLastColumn="0"/>
            <w:tcW w:w="1167" w:type="dxa"/>
          </w:tcPr>
          <w:p w14:paraId="26A88B8E" w14:textId="77777777" w:rsidR="00981DF3" w:rsidRPr="00492359" w:rsidRDefault="00981DF3" w:rsidP="002435CF">
            <w:pPr>
              <w:pStyle w:val="TableParagraph"/>
              <w:spacing w:line="270" w:lineRule="exact"/>
              <w:ind w:left="10"/>
              <w:jc w:val="center"/>
              <w:rPr>
                <w:rFonts w:ascii="PT Sans" w:hAnsi="PT Sans"/>
              </w:rPr>
            </w:pPr>
            <w:r w:rsidRPr="00492359">
              <w:rPr>
                <w:rFonts w:ascii="PT Sans" w:hAnsi="PT Sans"/>
                <w:spacing w:val="-5"/>
              </w:rPr>
              <w:t>11</w:t>
            </w:r>
          </w:p>
        </w:tc>
        <w:tc>
          <w:tcPr>
            <w:tcW w:w="1368" w:type="dxa"/>
          </w:tcPr>
          <w:p w14:paraId="2AFE9CAE" w14:textId="77777777" w:rsidR="00981DF3" w:rsidRPr="00492359" w:rsidRDefault="00981DF3" w:rsidP="002435CF">
            <w:pPr>
              <w:pStyle w:val="TableParagraph"/>
              <w:spacing w:line="270" w:lineRule="exact"/>
              <w:ind w:left="9"/>
              <w:jc w:val="center"/>
              <w:cnfStyle w:val="000000000000" w:firstRow="0" w:lastRow="0" w:firstColumn="0" w:lastColumn="0" w:oddVBand="0" w:evenVBand="0" w:oddHBand="0" w:evenHBand="0" w:firstRowFirstColumn="0" w:firstRowLastColumn="0" w:lastRowFirstColumn="0" w:lastRowLastColumn="0"/>
              <w:rPr>
                <w:rFonts w:ascii="PT Sans" w:hAnsi="PT Sans"/>
              </w:rPr>
            </w:pPr>
            <w:r w:rsidRPr="00492359">
              <w:rPr>
                <w:rFonts w:ascii="PT Sans" w:hAnsi="PT Sans"/>
                <w:spacing w:val="-5"/>
              </w:rPr>
              <w:t>11</w:t>
            </w:r>
          </w:p>
        </w:tc>
        <w:tc>
          <w:tcPr>
            <w:cnfStyle w:val="000010000000" w:firstRow="0" w:lastRow="0" w:firstColumn="0" w:lastColumn="0" w:oddVBand="1" w:evenVBand="0" w:oddHBand="0" w:evenHBand="0" w:firstRowFirstColumn="0" w:firstRowLastColumn="0" w:lastRowFirstColumn="0" w:lastRowLastColumn="0"/>
            <w:tcW w:w="1025" w:type="dxa"/>
          </w:tcPr>
          <w:p w14:paraId="04CD8DBD" w14:textId="77777777" w:rsidR="00981DF3" w:rsidRPr="00492359" w:rsidRDefault="00981DF3" w:rsidP="002435CF">
            <w:pPr>
              <w:pStyle w:val="TableParagraph"/>
              <w:spacing w:line="270" w:lineRule="exact"/>
              <w:ind w:left="7"/>
              <w:jc w:val="center"/>
              <w:rPr>
                <w:rFonts w:ascii="PT Sans" w:hAnsi="PT Sans"/>
              </w:rPr>
            </w:pPr>
            <w:r w:rsidRPr="00492359">
              <w:rPr>
                <w:rFonts w:ascii="PT Sans" w:hAnsi="PT Sans"/>
                <w:spacing w:val="-5"/>
              </w:rPr>
              <w:t>11</w:t>
            </w:r>
          </w:p>
        </w:tc>
        <w:tc>
          <w:tcPr>
            <w:cnfStyle w:val="000100000000" w:firstRow="0" w:lastRow="0" w:firstColumn="0" w:lastColumn="1" w:oddVBand="0" w:evenVBand="0" w:oddHBand="0" w:evenHBand="0" w:firstRowFirstColumn="0" w:firstRowLastColumn="0" w:lastRowFirstColumn="0" w:lastRowLastColumn="0"/>
            <w:tcW w:w="1648" w:type="dxa"/>
          </w:tcPr>
          <w:p w14:paraId="5CC34CEC" w14:textId="77777777" w:rsidR="00981DF3" w:rsidRPr="00492359" w:rsidRDefault="00981DF3" w:rsidP="002435CF">
            <w:pPr>
              <w:pStyle w:val="TableParagraph"/>
              <w:spacing w:line="270" w:lineRule="exact"/>
              <w:ind w:left="3"/>
              <w:jc w:val="center"/>
              <w:rPr>
                <w:rFonts w:ascii="PT Sans" w:hAnsi="PT Sans"/>
                <w:b w:val="0"/>
                <w:bCs w:val="0"/>
              </w:rPr>
            </w:pPr>
            <w:r w:rsidRPr="00492359">
              <w:rPr>
                <w:rFonts w:ascii="PT Sans" w:hAnsi="PT Sans"/>
                <w:b w:val="0"/>
                <w:bCs w:val="0"/>
                <w:spacing w:val="-4"/>
              </w:rPr>
              <w:t>4500</w:t>
            </w:r>
          </w:p>
        </w:tc>
      </w:tr>
      <w:tr w:rsidR="002435CF" w:rsidRPr="00492359" w14:paraId="76F35221" w14:textId="77777777" w:rsidTr="002435C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772" w:type="dxa"/>
          </w:tcPr>
          <w:p w14:paraId="5D77123C" w14:textId="77777777" w:rsidR="00981DF3" w:rsidRPr="00492359" w:rsidRDefault="00981DF3" w:rsidP="002435CF">
            <w:pPr>
              <w:pStyle w:val="TableParagraph"/>
              <w:spacing w:line="258" w:lineRule="exact"/>
              <w:ind w:left="25"/>
              <w:rPr>
                <w:rFonts w:ascii="PT Sans" w:hAnsi="PT Sans"/>
                <w:b w:val="0"/>
                <w:bCs w:val="0"/>
              </w:rPr>
            </w:pPr>
            <w:r w:rsidRPr="00492359">
              <w:rPr>
                <w:rFonts w:ascii="PT Sans" w:hAnsi="PT Sans"/>
                <w:b w:val="0"/>
                <w:bCs w:val="0"/>
              </w:rPr>
              <w:t xml:space="preserve">гр. </w:t>
            </w:r>
            <w:r w:rsidRPr="00492359">
              <w:rPr>
                <w:rFonts w:ascii="PT Sans" w:hAnsi="PT Sans"/>
                <w:b w:val="0"/>
                <w:bCs w:val="0"/>
                <w:spacing w:val="-2"/>
              </w:rPr>
              <w:t>Глоджево</w:t>
            </w:r>
          </w:p>
        </w:tc>
        <w:tc>
          <w:tcPr>
            <w:cnfStyle w:val="000010000000" w:firstRow="0" w:lastRow="0" w:firstColumn="0" w:lastColumn="0" w:oddVBand="1" w:evenVBand="0" w:oddHBand="0" w:evenHBand="0" w:firstRowFirstColumn="0" w:firstRowLastColumn="0" w:lastRowFirstColumn="0" w:lastRowLastColumn="0"/>
            <w:tcW w:w="1426" w:type="dxa"/>
          </w:tcPr>
          <w:p w14:paraId="3C037498" w14:textId="77777777" w:rsidR="00981DF3" w:rsidRPr="00492359" w:rsidRDefault="00981DF3" w:rsidP="002435CF">
            <w:pPr>
              <w:pStyle w:val="TableParagraph"/>
              <w:spacing w:line="258" w:lineRule="exact"/>
              <w:ind w:left="5"/>
              <w:rPr>
                <w:rFonts w:ascii="PT Sans" w:hAnsi="PT Sans"/>
              </w:rPr>
            </w:pPr>
            <w:r w:rsidRPr="00492359">
              <w:rPr>
                <w:rFonts w:ascii="PT Sans" w:hAnsi="PT Sans"/>
                <w:spacing w:val="-4"/>
              </w:rPr>
              <w:t>4500</w:t>
            </w:r>
          </w:p>
        </w:tc>
        <w:tc>
          <w:tcPr>
            <w:tcW w:w="1512" w:type="dxa"/>
          </w:tcPr>
          <w:p w14:paraId="6B9CBB2A" w14:textId="77777777" w:rsidR="00981DF3" w:rsidRPr="00492359" w:rsidRDefault="00981DF3" w:rsidP="002435CF">
            <w:pPr>
              <w:pStyle w:val="TableParagraph"/>
              <w:spacing w:line="258" w:lineRule="exact"/>
              <w:ind w:left="9"/>
              <w:jc w:val="center"/>
              <w:cnfStyle w:val="000000100000" w:firstRow="0" w:lastRow="0" w:firstColumn="0" w:lastColumn="0" w:oddVBand="0" w:evenVBand="0" w:oddHBand="1" w:evenHBand="0" w:firstRowFirstColumn="0" w:firstRowLastColumn="0" w:lastRowFirstColumn="0" w:lastRowLastColumn="0"/>
              <w:rPr>
                <w:rFonts w:ascii="PT Sans" w:hAnsi="PT Sans"/>
              </w:rPr>
            </w:pPr>
            <w:r w:rsidRPr="00492359">
              <w:rPr>
                <w:rFonts w:ascii="PT Sans" w:hAnsi="PT Sans"/>
                <w:spacing w:val="-10"/>
              </w:rPr>
              <w:t>8</w:t>
            </w:r>
          </w:p>
        </w:tc>
        <w:tc>
          <w:tcPr>
            <w:cnfStyle w:val="000010000000" w:firstRow="0" w:lastRow="0" w:firstColumn="0" w:lastColumn="0" w:oddVBand="1" w:evenVBand="0" w:oddHBand="0" w:evenHBand="0" w:firstRowFirstColumn="0" w:firstRowLastColumn="0" w:lastRowFirstColumn="0" w:lastRowLastColumn="0"/>
            <w:tcW w:w="1167" w:type="dxa"/>
          </w:tcPr>
          <w:p w14:paraId="76C53330" w14:textId="77777777" w:rsidR="00981DF3" w:rsidRPr="00492359" w:rsidRDefault="00981DF3" w:rsidP="002435CF">
            <w:pPr>
              <w:pStyle w:val="TableParagraph"/>
              <w:spacing w:line="258" w:lineRule="exact"/>
              <w:ind w:left="10"/>
              <w:jc w:val="center"/>
              <w:rPr>
                <w:rFonts w:ascii="PT Sans" w:hAnsi="PT Sans"/>
              </w:rPr>
            </w:pPr>
            <w:r w:rsidRPr="00492359">
              <w:rPr>
                <w:rFonts w:ascii="PT Sans" w:hAnsi="PT Sans"/>
                <w:spacing w:val="-10"/>
              </w:rPr>
              <w:t>8</w:t>
            </w:r>
          </w:p>
        </w:tc>
        <w:tc>
          <w:tcPr>
            <w:tcW w:w="1368" w:type="dxa"/>
          </w:tcPr>
          <w:p w14:paraId="0649BF16" w14:textId="77777777" w:rsidR="00981DF3" w:rsidRPr="00492359" w:rsidRDefault="00981DF3" w:rsidP="002435CF">
            <w:pPr>
              <w:pStyle w:val="TableParagraph"/>
              <w:spacing w:line="258" w:lineRule="exact"/>
              <w:ind w:left="9"/>
              <w:jc w:val="center"/>
              <w:cnfStyle w:val="000000100000" w:firstRow="0" w:lastRow="0" w:firstColumn="0" w:lastColumn="0" w:oddVBand="0" w:evenVBand="0" w:oddHBand="1" w:evenHBand="0" w:firstRowFirstColumn="0" w:firstRowLastColumn="0" w:lastRowFirstColumn="0" w:lastRowLastColumn="0"/>
              <w:rPr>
                <w:rFonts w:ascii="PT Sans" w:hAnsi="PT Sans"/>
              </w:rPr>
            </w:pPr>
            <w:r w:rsidRPr="00492359">
              <w:rPr>
                <w:rFonts w:ascii="PT Sans" w:hAnsi="PT Sans"/>
                <w:spacing w:val="-10"/>
              </w:rPr>
              <w:t>8</w:t>
            </w:r>
          </w:p>
        </w:tc>
        <w:tc>
          <w:tcPr>
            <w:cnfStyle w:val="000010000000" w:firstRow="0" w:lastRow="0" w:firstColumn="0" w:lastColumn="0" w:oddVBand="1" w:evenVBand="0" w:oddHBand="0" w:evenHBand="0" w:firstRowFirstColumn="0" w:firstRowLastColumn="0" w:lastRowFirstColumn="0" w:lastRowLastColumn="0"/>
            <w:tcW w:w="1025" w:type="dxa"/>
          </w:tcPr>
          <w:p w14:paraId="56347234" w14:textId="77777777" w:rsidR="00981DF3" w:rsidRPr="00492359" w:rsidRDefault="00981DF3" w:rsidP="002435CF">
            <w:pPr>
              <w:pStyle w:val="TableParagraph"/>
              <w:spacing w:line="258" w:lineRule="exact"/>
              <w:ind w:left="7"/>
              <w:jc w:val="center"/>
              <w:rPr>
                <w:rFonts w:ascii="PT Sans" w:hAnsi="PT Sans"/>
              </w:rPr>
            </w:pPr>
            <w:r w:rsidRPr="00492359">
              <w:rPr>
                <w:rFonts w:ascii="PT Sans" w:hAnsi="PT Sans"/>
                <w:spacing w:val="-10"/>
              </w:rPr>
              <w:t>8</w:t>
            </w:r>
          </w:p>
        </w:tc>
        <w:tc>
          <w:tcPr>
            <w:cnfStyle w:val="000100000000" w:firstRow="0" w:lastRow="0" w:firstColumn="0" w:lastColumn="1" w:oddVBand="0" w:evenVBand="0" w:oddHBand="0" w:evenHBand="0" w:firstRowFirstColumn="0" w:firstRowLastColumn="0" w:lastRowFirstColumn="0" w:lastRowLastColumn="0"/>
            <w:tcW w:w="1648" w:type="dxa"/>
          </w:tcPr>
          <w:p w14:paraId="350E0C1C" w14:textId="77777777" w:rsidR="00981DF3" w:rsidRPr="00492359" w:rsidRDefault="00981DF3" w:rsidP="002435CF">
            <w:pPr>
              <w:pStyle w:val="TableParagraph"/>
              <w:spacing w:line="258" w:lineRule="exact"/>
              <w:ind w:left="3"/>
              <w:jc w:val="center"/>
              <w:rPr>
                <w:rFonts w:ascii="PT Sans" w:hAnsi="PT Sans"/>
                <w:b w:val="0"/>
                <w:bCs w:val="0"/>
              </w:rPr>
            </w:pPr>
            <w:r w:rsidRPr="00492359">
              <w:rPr>
                <w:rFonts w:ascii="PT Sans" w:hAnsi="PT Sans"/>
                <w:b w:val="0"/>
                <w:bCs w:val="0"/>
                <w:spacing w:val="-4"/>
              </w:rPr>
              <w:t>4500</w:t>
            </w:r>
          </w:p>
        </w:tc>
      </w:tr>
      <w:tr w:rsidR="002435CF" w:rsidRPr="00492359" w14:paraId="528DD1CC" w14:textId="77777777" w:rsidTr="002435CF">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772" w:type="dxa"/>
          </w:tcPr>
          <w:p w14:paraId="157F502A" w14:textId="77777777" w:rsidR="00981DF3" w:rsidRPr="00492359" w:rsidRDefault="00981DF3" w:rsidP="002435CF">
            <w:pPr>
              <w:pStyle w:val="TableParagraph"/>
              <w:spacing w:line="256" w:lineRule="exact"/>
              <w:ind w:left="25"/>
              <w:rPr>
                <w:rFonts w:ascii="PT Sans" w:hAnsi="PT Sans"/>
                <w:b w:val="0"/>
                <w:bCs w:val="0"/>
              </w:rPr>
            </w:pPr>
            <w:r w:rsidRPr="00492359">
              <w:rPr>
                <w:rFonts w:ascii="PT Sans" w:hAnsi="PT Sans"/>
                <w:b w:val="0"/>
                <w:bCs w:val="0"/>
              </w:rPr>
              <w:lastRenderedPageBreak/>
              <w:t>с.</w:t>
            </w:r>
            <w:r w:rsidRPr="00492359">
              <w:rPr>
                <w:rFonts w:ascii="PT Sans" w:hAnsi="PT Sans"/>
                <w:b w:val="0"/>
                <w:bCs w:val="0"/>
                <w:spacing w:val="-3"/>
              </w:rPr>
              <w:t xml:space="preserve"> </w:t>
            </w:r>
            <w:r w:rsidRPr="00492359">
              <w:rPr>
                <w:rFonts w:ascii="PT Sans" w:hAnsi="PT Sans"/>
                <w:b w:val="0"/>
                <w:bCs w:val="0"/>
                <w:spacing w:val="-2"/>
              </w:rPr>
              <w:t>Смирненски</w:t>
            </w:r>
          </w:p>
        </w:tc>
        <w:tc>
          <w:tcPr>
            <w:cnfStyle w:val="000010000000" w:firstRow="0" w:lastRow="0" w:firstColumn="0" w:lastColumn="0" w:oddVBand="1" w:evenVBand="0" w:oddHBand="0" w:evenHBand="0" w:firstRowFirstColumn="0" w:firstRowLastColumn="0" w:lastRowFirstColumn="0" w:lastRowLastColumn="0"/>
            <w:tcW w:w="1426" w:type="dxa"/>
          </w:tcPr>
          <w:p w14:paraId="50330871" w14:textId="77777777" w:rsidR="00981DF3" w:rsidRPr="00492359" w:rsidRDefault="00981DF3" w:rsidP="002435CF">
            <w:pPr>
              <w:pStyle w:val="TableParagraph"/>
              <w:spacing w:line="256" w:lineRule="exact"/>
              <w:ind w:left="5"/>
              <w:rPr>
                <w:rFonts w:ascii="PT Sans" w:hAnsi="PT Sans"/>
                <w:b w:val="0"/>
                <w:bCs w:val="0"/>
              </w:rPr>
            </w:pPr>
            <w:r w:rsidRPr="00492359">
              <w:rPr>
                <w:rFonts w:ascii="PT Sans" w:hAnsi="PT Sans"/>
                <w:b w:val="0"/>
                <w:bCs w:val="0"/>
                <w:spacing w:val="-4"/>
              </w:rPr>
              <w:t>4500</w:t>
            </w:r>
          </w:p>
        </w:tc>
        <w:tc>
          <w:tcPr>
            <w:tcW w:w="1512" w:type="dxa"/>
          </w:tcPr>
          <w:p w14:paraId="50D7B5D6" w14:textId="77777777" w:rsidR="00981DF3" w:rsidRPr="00492359" w:rsidRDefault="00981DF3" w:rsidP="002435CF">
            <w:pPr>
              <w:pStyle w:val="TableParagraph"/>
              <w:spacing w:line="256" w:lineRule="exact"/>
              <w:ind w:left="9"/>
              <w:jc w:val="center"/>
              <w:cnfStyle w:val="010000000000" w:firstRow="0" w:lastRow="1" w:firstColumn="0" w:lastColumn="0" w:oddVBand="0" w:evenVBand="0" w:oddHBand="0" w:evenHBand="0" w:firstRowFirstColumn="0" w:firstRowLastColumn="0" w:lastRowFirstColumn="0" w:lastRowLastColumn="0"/>
              <w:rPr>
                <w:rFonts w:ascii="PT Sans" w:hAnsi="PT Sans"/>
                <w:b w:val="0"/>
                <w:bCs w:val="0"/>
              </w:rPr>
            </w:pPr>
            <w:r w:rsidRPr="00492359">
              <w:rPr>
                <w:rFonts w:ascii="PT Sans" w:hAnsi="PT Sans"/>
                <w:b w:val="0"/>
                <w:bCs w:val="0"/>
                <w:spacing w:val="-10"/>
              </w:rPr>
              <w:t>6</w:t>
            </w:r>
          </w:p>
        </w:tc>
        <w:tc>
          <w:tcPr>
            <w:cnfStyle w:val="000010000000" w:firstRow="0" w:lastRow="0" w:firstColumn="0" w:lastColumn="0" w:oddVBand="1" w:evenVBand="0" w:oddHBand="0" w:evenHBand="0" w:firstRowFirstColumn="0" w:firstRowLastColumn="0" w:lastRowFirstColumn="0" w:lastRowLastColumn="0"/>
            <w:tcW w:w="1167" w:type="dxa"/>
          </w:tcPr>
          <w:p w14:paraId="7E67A3F6" w14:textId="77777777" w:rsidR="00981DF3" w:rsidRPr="00492359" w:rsidRDefault="00981DF3" w:rsidP="002435CF">
            <w:pPr>
              <w:pStyle w:val="TableParagraph"/>
              <w:spacing w:line="256" w:lineRule="exact"/>
              <w:ind w:left="10"/>
              <w:jc w:val="center"/>
              <w:rPr>
                <w:rFonts w:ascii="PT Sans" w:hAnsi="PT Sans"/>
                <w:b w:val="0"/>
                <w:bCs w:val="0"/>
              </w:rPr>
            </w:pPr>
            <w:r w:rsidRPr="00492359">
              <w:rPr>
                <w:rFonts w:ascii="PT Sans" w:hAnsi="PT Sans"/>
                <w:b w:val="0"/>
                <w:bCs w:val="0"/>
                <w:spacing w:val="-10"/>
              </w:rPr>
              <w:t>6</w:t>
            </w:r>
          </w:p>
        </w:tc>
        <w:tc>
          <w:tcPr>
            <w:tcW w:w="1368" w:type="dxa"/>
          </w:tcPr>
          <w:p w14:paraId="690A10AC" w14:textId="77777777" w:rsidR="00981DF3" w:rsidRPr="00492359" w:rsidRDefault="00981DF3" w:rsidP="002435CF">
            <w:pPr>
              <w:pStyle w:val="TableParagraph"/>
              <w:spacing w:line="256" w:lineRule="exact"/>
              <w:ind w:left="9"/>
              <w:jc w:val="center"/>
              <w:cnfStyle w:val="010000000000" w:firstRow="0" w:lastRow="1" w:firstColumn="0" w:lastColumn="0" w:oddVBand="0" w:evenVBand="0" w:oddHBand="0" w:evenHBand="0" w:firstRowFirstColumn="0" w:firstRowLastColumn="0" w:lastRowFirstColumn="0" w:lastRowLastColumn="0"/>
              <w:rPr>
                <w:rFonts w:ascii="PT Sans" w:hAnsi="PT Sans"/>
                <w:b w:val="0"/>
                <w:bCs w:val="0"/>
              </w:rPr>
            </w:pPr>
            <w:r w:rsidRPr="00492359">
              <w:rPr>
                <w:rFonts w:ascii="PT Sans" w:hAnsi="PT Sans"/>
                <w:b w:val="0"/>
                <w:bCs w:val="0"/>
                <w:spacing w:val="-10"/>
              </w:rPr>
              <w:t>6</w:t>
            </w:r>
          </w:p>
        </w:tc>
        <w:tc>
          <w:tcPr>
            <w:cnfStyle w:val="000010000000" w:firstRow="0" w:lastRow="0" w:firstColumn="0" w:lastColumn="0" w:oddVBand="1" w:evenVBand="0" w:oddHBand="0" w:evenHBand="0" w:firstRowFirstColumn="0" w:firstRowLastColumn="0" w:lastRowFirstColumn="0" w:lastRowLastColumn="0"/>
            <w:tcW w:w="1025" w:type="dxa"/>
          </w:tcPr>
          <w:p w14:paraId="422E7D83" w14:textId="77777777" w:rsidR="00981DF3" w:rsidRPr="00492359" w:rsidRDefault="00981DF3" w:rsidP="002435CF">
            <w:pPr>
              <w:pStyle w:val="TableParagraph"/>
              <w:spacing w:line="256" w:lineRule="exact"/>
              <w:ind w:left="7"/>
              <w:jc w:val="center"/>
              <w:rPr>
                <w:rFonts w:ascii="PT Sans" w:hAnsi="PT Sans"/>
                <w:b w:val="0"/>
                <w:bCs w:val="0"/>
              </w:rPr>
            </w:pPr>
            <w:r w:rsidRPr="00492359">
              <w:rPr>
                <w:rFonts w:ascii="PT Sans" w:hAnsi="PT Sans"/>
                <w:b w:val="0"/>
                <w:bCs w:val="0"/>
                <w:spacing w:val="-10"/>
              </w:rPr>
              <w:t>6</w:t>
            </w:r>
          </w:p>
        </w:tc>
        <w:tc>
          <w:tcPr>
            <w:cnfStyle w:val="000100000000" w:firstRow="0" w:lastRow="0" w:firstColumn="0" w:lastColumn="1" w:oddVBand="0" w:evenVBand="0" w:oddHBand="0" w:evenHBand="0" w:firstRowFirstColumn="0" w:firstRowLastColumn="0" w:lastRowFirstColumn="0" w:lastRowLastColumn="0"/>
            <w:tcW w:w="1648" w:type="dxa"/>
          </w:tcPr>
          <w:p w14:paraId="0C91DB11" w14:textId="77777777" w:rsidR="00981DF3" w:rsidRPr="00492359" w:rsidRDefault="00981DF3" w:rsidP="002435CF">
            <w:pPr>
              <w:pStyle w:val="TableParagraph"/>
              <w:spacing w:line="256" w:lineRule="exact"/>
              <w:ind w:left="3"/>
              <w:jc w:val="center"/>
              <w:rPr>
                <w:rFonts w:ascii="PT Sans" w:hAnsi="PT Sans"/>
                <w:b w:val="0"/>
                <w:bCs w:val="0"/>
              </w:rPr>
            </w:pPr>
            <w:r w:rsidRPr="00492359">
              <w:rPr>
                <w:rFonts w:ascii="PT Sans" w:hAnsi="PT Sans"/>
                <w:b w:val="0"/>
                <w:bCs w:val="0"/>
                <w:spacing w:val="-4"/>
              </w:rPr>
              <w:t>4500</w:t>
            </w:r>
          </w:p>
        </w:tc>
      </w:tr>
    </w:tbl>
    <w:p w14:paraId="6869BF82" w14:textId="189DD509" w:rsidR="00981DF3" w:rsidRPr="00492359" w:rsidRDefault="002435CF" w:rsidP="002435CF">
      <w:pPr>
        <w:pStyle w:val="afa"/>
      </w:pPr>
      <w:r w:rsidRPr="00492359">
        <w:t>Източник: Община Ветово</w:t>
      </w:r>
    </w:p>
    <w:p w14:paraId="1C04CDAF" w14:textId="452A75E0" w:rsidR="00A77346" w:rsidRPr="00492359" w:rsidRDefault="006F65C5" w:rsidP="00EA7D43">
      <w:pPr>
        <w:spacing w:line="276" w:lineRule="auto"/>
        <w:jc w:val="both"/>
        <w:rPr>
          <w:rFonts w:ascii="PT Sans" w:hAnsi="PT Sans"/>
          <w:b/>
          <w:bCs/>
          <w:lang w:val="bg-BG" w:eastAsia="bg-BG"/>
        </w:rPr>
      </w:pPr>
      <w:r w:rsidRPr="00492359">
        <w:rPr>
          <w:rFonts w:ascii="PT Sans" w:hAnsi="PT Sans"/>
          <w:b/>
          <w:bCs/>
          <w:lang w:val="bg-BG"/>
        </w:rPr>
        <w:t>Рискове</w:t>
      </w:r>
    </w:p>
    <w:p w14:paraId="5C4156A6" w14:textId="492E7934" w:rsidR="00716B99" w:rsidRPr="00492359" w:rsidRDefault="00716B99" w:rsidP="00B25A9E">
      <w:pPr>
        <w:spacing w:after="100" w:afterAutospacing="1" w:line="276" w:lineRule="auto"/>
        <w:jc w:val="both"/>
        <w:rPr>
          <w:rFonts w:ascii="PT Sans" w:hAnsi="PT Sans"/>
          <w:lang w:val="bg-BG" w:eastAsia="bg-BG"/>
        </w:rPr>
      </w:pPr>
      <w:r w:rsidRPr="00492359">
        <w:rPr>
          <w:rFonts w:ascii="PT Sans" w:hAnsi="PT Sans"/>
          <w:lang w:val="bg-BG"/>
        </w:rPr>
        <w:t>Територията</w:t>
      </w:r>
      <w:r w:rsidRPr="00492359">
        <w:rPr>
          <w:rFonts w:ascii="PT Sans" w:hAnsi="PT Sans"/>
          <w:lang w:val="bg-BG" w:eastAsia="bg-BG"/>
        </w:rPr>
        <w:t xml:space="preserve"> на Република България и в частност на </w:t>
      </w:r>
      <w:r w:rsidR="0011631E" w:rsidRPr="00492359">
        <w:rPr>
          <w:rFonts w:ascii="PT Sans" w:hAnsi="PT Sans"/>
          <w:lang w:val="bg-BG" w:eastAsia="bg-BG"/>
        </w:rPr>
        <w:t>О</w:t>
      </w:r>
      <w:r w:rsidRPr="00492359">
        <w:rPr>
          <w:rFonts w:ascii="PT Sans" w:hAnsi="PT Sans"/>
          <w:lang w:val="bg-BG" w:eastAsia="bg-BG"/>
        </w:rPr>
        <w:t>бщина Ветово е изложена на следните видове опасности:</w:t>
      </w:r>
    </w:p>
    <w:p w14:paraId="51A6143E"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Сеизмична опасност;</w:t>
      </w:r>
    </w:p>
    <w:p w14:paraId="6B637014"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горски пожари;</w:t>
      </w:r>
    </w:p>
    <w:p w14:paraId="60CF9C22"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замърсяване на въздуха.</w:t>
      </w:r>
    </w:p>
    <w:p w14:paraId="17A5C1B6"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промишлени аварии, аварии при превоз на опасни вещества и отпадъци;</w:t>
      </w:r>
    </w:p>
    <w:p w14:paraId="4D05122C"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неблагоприятни метеорологични явления, като засушаване, снежни бури, обилни снеговалежи, заледяване, градушки и силни ветрове;</w:t>
      </w:r>
    </w:p>
    <w:p w14:paraId="5696FE85" w14:textId="77777777" w:rsidR="00716B99"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биологично заразяване (епизодични и други епидемии, не само разпространявани чрез животните).</w:t>
      </w:r>
    </w:p>
    <w:p w14:paraId="0D888BA5" w14:textId="0AE26D1F" w:rsidR="007F6F76" w:rsidRPr="00492359" w:rsidRDefault="00716B99" w:rsidP="000756AE">
      <w:pPr>
        <w:pStyle w:val="a0"/>
        <w:numPr>
          <w:ilvl w:val="0"/>
          <w:numId w:val="22"/>
        </w:num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Опасност от наводнения.</w:t>
      </w:r>
    </w:p>
    <w:p w14:paraId="47413B8C" w14:textId="7789FF76" w:rsidR="003A56EA" w:rsidRPr="00492359" w:rsidRDefault="003A56EA" w:rsidP="009E1A58">
      <w:pPr>
        <w:spacing w:before="100" w:beforeAutospacing="1" w:after="100" w:afterAutospacing="1" w:line="276" w:lineRule="auto"/>
        <w:jc w:val="both"/>
        <w:rPr>
          <w:rFonts w:ascii="PT Sans" w:hAnsi="PT Sans" w:cs="Arial"/>
          <w:lang w:val="bg-BG"/>
        </w:rPr>
      </w:pPr>
      <w:r w:rsidRPr="00492359">
        <w:rPr>
          <w:rFonts w:ascii="PT Sans" w:hAnsi="PT Sans" w:cs="Arial"/>
          <w:lang w:val="bg-BG"/>
        </w:rPr>
        <w:t>В зависимост от начина, по който възникват наводненията, се наблюдават две групи:</w:t>
      </w:r>
      <w:r w:rsidR="007F6F76" w:rsidRPr="00492359">
        <w:rPr>
          <w:rFonts w:ascii="PT Sans" w:hAnsi="PT Sans" w:cs="Arial"/>
          <w:lang w:val="bg-BG"/>
        </w:rPr>
        <w:t xml:space="preserve"> </w:t>
      </w:r>
      <w:r w:rsidRPr="00492359">
        <w:rPr>
          <w:rFonts w:ascii="PT Sans" w:hAnsi="PT Sans" w:cs="Arial"/>
          <w:b/>
          <w:bCs/>
          <w:bdr w:val="none" w:sz="0" w:space="0" w:color="auto" w:frame="1"/>
          <w:lang w:val="bg-BG"/>
        </w:rPr>
        <w:t>природни наводнения </w:t>
      </w:r>
      <w:r w:rsidRPr="00492359">
        <w:rPr>
          <w:rFonts w:ascii="PT Sans" w:hAnsi="PT Sans" w:cs="Arial"/>
          <w:lang w:val="bg-BG"/>
        </w:rPr>
        <w:t>в резултат на обилни валежи, интензивно топене на снегове, заприщване на речни корита и др.;</w:t>
      </w:r>
      <w:r w:rsidR="007F6F76" w:rsidRPr="00492359">
        <w:rPr>
          <w:rFonts w:ascii="PT Sans" w:hAnsi="PT Sans" w:cs="Arial"/>
          <w:lang w:val="bg-BG"/>
        </w:rPr>
        <w:t xml:space="preserve"> </w:t>
      </w:r>
      <w:r w:rsidRPr="00492359">
        <w:rPr>
          <w:rFonts w:ascii="PT Sans" w:hAnsi="PT Sans" w:cs="Arial"/>
          <w:b/>
          <w:bCs/>
          <w:bdr w:val="none" w:sz="0" w:space="0" w:color="auto" w:frame="1"/>
          <w:lang w:val="bg-BG"/>
        </w:rPr>
        <w:t>антропогенни</w:t>
      </w:r>
      <w:r w:rsidRPr="00492359">
        <w:rPr>
          <w:rFonts w:ascii="PT Sans" w:hAnsi="PT Sans" w:cs="Arial"/>
          <w:lang w:val="bg-BG"/>
        </w:rPr>
        <w:t> една част се дължат на аварии, скъсване на стени на изкуствени водоеми и др.</w:t>
      </w:r>
      <w:r w:rsidR="007F6F76" w:rsidRPr="00492359">
        <w:rPr>
          <w:rFonts w:ascii="PT Sans" w:hAnsi="PT Sans" w:cs="Arial"/>
          <w:lang w:val="bg-BG"/>
        </w:rPr>
        <w:t xml:space="preserve"> </w:t>
      </w:r>
      <w:r w:rsidRPr="00492359">
        <w:rPr>
          <w:rFonts w:ascii="PT Sans" w:hAnsi="PT Sans" w:cs="Arial"/>
          <w:lang w:val="bg-BG"/>
        </w:rPr>
        <w:t>Най-често стават наводнения от дъждовно-речен тип. Проливни дъждове, падащи на обширни територии образуват огромна водна маса, която речните корита не са в състояние да поберат.  Водата излиза от коритата на реките и потича надолу към устието, едновременно с това залива огромни пространства. Основната задача на Община Ветово е да разработва и изпълнява да взема мерки за предотвратяване на отрицателни последствия. При високи води на р</w:t>
      </w:r>
      <w:r w:rsidR="003462C4" w:rsidRPr="00492359">
        <w:rPr>
          <w:rFonts w:ascii="PT Sans" w:hAnsi="PT Sans" w:cs="Arial"/>
          <w:lang w:val="bg-BG"/>
        </w:rPr>
        <w:t>.</w:t>
      </w:r>
      <w:r w:rsidRPr="00492359">
        <w:rPr>
          <w:rFonts w:ascii="PT Sans" w:hAnsi="PT Sans" w:cs="Arial"/>
          <w:lang w:val="bg-BG"/>
        </w:rPr>
        <w:t xml:space="preserve"> Дунав има опасност водата да залее както земеделски обработваеми територии, така и къщите намиращи се в близост до река. Важна и необходима превантивна мярка е редовното почистване на отводнителните канали и поддържането на нормалната и естествена проводимост на водите.</w:t>
      </w:r>
    </w:p>
    <w:p w14:paraId="1ECDC7CD" w14:textId="763EC50B" w:rsidR="003A56EA" w:rsidRPr="00492359" w:rsidRDefault="00F73108" w:rsidP="00EA7D43">
      <w:pPr>
        <w:spacing w:line="276" w:lineRule="auto"/>
        <w:jc w:val="both"/>
        <w:rPr>
          <w:rFonts w:ascii="PT Sans" w:hAnsi="PT Sans"/>
          <w:b/>
          <w:bCs/>
          <w:lang w:val="bg-BG" w:eastAsia="bg-BG"/>
        </w:rPr>
      </w:pPr>
      <w:r w:rsidRPr="00492359">
        <w:rPr>
          <w:rFonts w:ascii="PT Sans" w:hAnsi="PT Sans"/>
          <w:b/>
          <w:bCs/>
          <w:lang w:val="bg-BG" w:eastAsia="bg-BG"/>
        </w:rPr>
        <w:t xml:space="preserve">Опасност от </w:t>
      </w:r>
      <w:r w:rsidRPr="00492359">
        <w:rPr>
          <w:rFonts w:ascii="PT Sans" w:hAnsi="PT Sans"/>
          <w:b/>
          <w:bCs/>
          <w:lang w:val="bg-BG"/>
        </w:rPr>
        <w:t>горски</w:t>
      </w:r>
      <w:r w:rsidRPr="00492359">
        <w:rPr>
          <w:rFonts w:ascii="PT Sans" w:hAnsi="PT Sans"/>
          <w:b/>
          <w:bCs/>
          <w:lang w:val="bg-BG" w:eastAsia="bg-BG"/>
        </w:rPr>
        <w:t xml:space="preserve"> пожари</w:t>
      </w:r>
    </w:p>
    <w:p w14:paraId="5073D0B0" w14:textId="7C1DF0D2" w:rsidR="002D105A" w:rsidRPr="00492359" w:rsidRDefault="002D105A" w:rsidP="00B25A9E">
      <w:pPr>
        <w:spacing w:after="100" w:afterAutospacing="1" w:line="276" w:lineRule="auto"/>
        <w:jc w:val="both"/>
        <w:rPr>
          <w:rFonts w:ascii="PT Sans" w:hAnsi="PT Sans" w:cs="Arial"/>
          <w:lang w:val="bg-BG"/>
        </w:rPr>
      </w:pPr>
      <w:r w:rsidRPr="00492359">
        <w:rPr>
          <w:rFonts w:ascii="PT Sans" w:hAnsi="PT Sans" w:cs="Arial"/>
          <w:lang w:val="bg-BG"/>
        </w:rPr>
        <w:t xml:space="preserve">Горските пожари са една от основните опасности за състава, структурата и функционирането на горските екосистеми. Климатичните промени през последното десетилетие доведоха до повишаване на честотата на възникване на горските пожари и размера на засегнатите от тях територии. Поради вида на  пожарите наложи категоризиране на горите в близост до урбанизирани територии като високорискови. В настоящия момент такива са около три четвърти от горите в България. На територията на </w:t>
      </w:r>
      <w:r w:rsidR="0011631E" w:rsidRPr="00492359">
        <w:rPr>
          <w:rFonts w:ascii="PT Sans" w:hAnsi="PT Sans" w:cs="Arial"/>
          <w:lang w:val="bg-BG"/>
        </w:rPr>
        <w:t>О</w:t>
      </w:r>
      <w:r w:rsidRPr="00492359">
        <w:rPr>
          <w:rFonts w:ascii="PT Sans" w:hAnsi="PT Sans" w:cs="Arial"/>
          <w:lang w:val="bg-BG"/>
        </w:rPr>
        <w:t xml:space="preserve">бщина Ветово, има вероятност от възникване на </w:t>
      </w:r>
      <w:r w:rsidRPr="00492359">
        <w:rPr>
          <w:rFonts w:ascii="PT Sans" w:hAnsi="PT Sans" w:cs="Arial"/>
          <w:lang w:val="bg-BG"/>
        </w:rPr>
        <w:lastRenderedPageBreak/>
        <w:t>горски пожари в насаждения предимно широколистни, иглолистни, насаждения, до съхнеща и паднала суха  маса.</w:t>
      </w:r>
    </w:p>
    <w:p w14:paraId="28F3CB39" w14:textId="29280814" w:rsidR="002D105A" w:rsidRPr="00492359" w:rsidRDefault="002D105A" w:rsidP="009E1A58">
      <w:p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По-често срещани са случаите на полски пожари предизвикани от човешка небрежност от страна на граждани, на земеделски стопани при палене на стърнища и от пастири при изгарянето на сухи тревни площи и растителни отпадъци при почистване на дворни места.</w:t>
      </w:r>
    </w:p>
    <w:p w14:paraId="611A3DA4" w14:textId="5EA4B59A" w:rsidR="002D105A" w:rsidRPr="00492359" w:rsidRDefault="002D105A" w:rsidP="009E1A58">
      <w:pPr>
        <w:shd w:val="clear" w:color="auto" w:fill="FFFFFF"/>
        <w:spacing w:line="276" w:lineRule="auto"/>
        <w:jc w:val="both"/>
        <w:textAlignment w:val="baseline"/>
        <w:rPr>
          <w:rFonts w:ascii="PT Sans" w:hAnsi="PT Sans"/>
          <w:lang w:val="bg-BG" w:eastAsia="bg-BG"/>
        </w:rPr>
      </w:pPr>
      <w:r w:rsidRPr="00492359">
        <w:rPr>
          <w:rFonts w:ascii="PT Sans" w:hAnsi="PT Sans"/>
          <w:lang w:val="bg-BG" w:eastAsia="bg-BG"/>
        </w:rPr>
        <w:t>За намаляването на горските пожари е необходимо стриктно да се спазват правилата за пожарна безопасност. За целта се  изготвя план за защита на горските територии от пожари.</w:t>
      </w:r>
    </w:p>
    <w:p w14:paraId="69FEBCB9" w14:textId="3224B762" w:rsidR="00DA71F9" w:rsidRPr="00492359" w:rsidRDefault="00EE1B98" w:rsidP="00B25A9E">
      <w:pPr>
        <w:spacing w:after="100" w:afterAutospacing="1" w:line="276" w:lineRule="auto"/>
        <w:jc w:val="both"/>
        <w:rPr>
          <w:rFonts w:ascii="PT Sans" w:hAnsi="PT Sans" w:cs="Arial"/>
          <w:lang w:val="bg-BG"/>
        </w:rPr>
      </w:pPr>
      <w:r w:rsidRPr="00492359">
        <w:rPr>
          <w:rFonts w:ascii="PT Sans" w:hAnsi="PT Sans" w:cs="Arial"/>
          <w:lang w:val="bg-BG"/>
        </w:rPr>
        <w:t xml:space="preserve">Опасност от неблагоприятни метеорологични явления, като засушаване, снежни бури, обилни снеговалежи, заледяване, градушки и силни ветрове. Засушаването е следствие от намаляването на валежите за дълъг период от време. Често редица метеорологични елементи, като високи температури, силни ветрове и ниска относителна влажност се проявяват съвместно със засушаването, което прави това явление много силно изразено. Редица индикатори за суша в атмосферата и земната повърхност трябва да бъдат наблюдавани оперативно, за да се определи степента на сушата и нейното влияние. За територията на </w:t>
      </w:r>
      <w:r w:rsidR="0011631E" w:rsidRPr="00492359">
        <w:rPr>
          <w:rFonts w:ascii="PT Sans" w:hAnsi="PT Sans" w:cs="Arial"/>
          <w:lang w:val="bg-BG"/>
        </w:rPr>
        <w:t>О</w:t>
      </w:r>
      <w:r w:rsidRPr="00492359">
        <w:rPr>
          <w:rFonts w:ascii="PT Sans" w:hAnsi="PT Sans" w:cs="Arial"/>
          <w:lang w:val="bg-BG"/>
        </w:rPr>
        <w:t>бщина Ветово през последните години се наблюдава продължителен период на засушаване.</w:t>
      </w:r>
    </w:p>
    <w:p w14:paraId="560FF1A1" w14:textId="359D7D5E" w:rsidR="00753B1B" w:rsidRPr="00492359" w:rsidRDefault="00753B1B" w:rsidP="00EA7D43">
      <w:pPr>
        <w:spacing w:line="276" w:lineRule="auto"/>
        <w:jc w:val="both"/>
        <w:rPr>
          <w:rFonts w:ascii="PT Sans" w:hAnsi="PT Sans"/>
          <w:b/>
          <w:bCs/>
          <w:lang w:val="bg-BG" w:eastAsia="bg-BG"/>
        </w:rPr>
      </w:pPr>
      <w:r w:rsidRPr="00492359">
        <w:rPr>
          <w:rFonts w:ascii="PT Sans" w:hAnsi="PT Sans"/>
          <w:b/>
          <w:bCs/>
          <w:lang w:val="bg-BG" w:eastAsia="bg-BG"/>
        </w:rPr>
        <w:t xml:space="preserve">Опасност от промишлени </w:t>
      </w:r>
      <w:r w:rsidRPr="00492359">
        <w:rPr>
          <w:rFonts w:ascii="PT Sans" w:hAnsi="PT Sans"/>
          <w:b/>
          <w:bCs/>
          <w:lang w:val="bg-BG"/>
        </w:rPr>
        <w:t>аварии</w:t>
      </w:r>
      <w:r w:rsidRPr="00492359">
        <w:rPr>
          <w:rFonts w:ascii="PT Sans" w:hAnsi="PT Sans"/>
          <w:b/>
          <w:bCs/>
          <w:lang w:val="bg-BG" w:eastAsia="bg-BG"/>
        </w:rPr>
        <w:t>, и превоз на опасни вещества и отпадъци.</w:t>
      </w:r>
    </w:p>
    <w:p w14:paraId="4987D45D" w14:textId="0BD96672" w:rsidR="00DA71F9" w:rsidRPr="00492359" w:rsidRDefault="00DA71F9" w:rsidP="00B25A9E">
      <w:pPr>
        <w:spacing w:after="100" w:afterAutospacing="1" w:line="276" w:lineRule="auto"/>
        <w:jc w:val="both"/>
        <w:rPr>
          <w:rFonts w:ascii="PT Sans" w:hAnsi="PT Sans"/>
          <w:lang w:val="bg-BG" w:eastAsia="bg-BG"/>
        </w:rPr>
      </w:pPr>
      <w:r w:rsidRPr="00492359">
        <w:rPr>
          <w:rFonts w:ascii="PT Sans" w:hAnsi="PT Sans"/>
          <w:lang w:val="bg-BG" w:eastAsia="bg-BG"/>
        </w:rPr>
        <w:t xml:space="preserve">На територията на </w:t>
      </w:r>
      <w:r w:rsidR="0011631E" w:rsidRPr="00492359">
        <w:rPr>
          <w:rFonts w:ascii="PT Sans" w:hAnsi="PT Sans"/>
          <w:lang w:val="bg-BG" w:eastAsia="bg-BG"/>
        </w:rPr>
        <w:t>О</w:t>
      </w:r>
      <w:r w:rsidRPr="00492359">
        <w:rPr>
          <w:rFonts w:ascii="PT Sans" w:hAnsi="PT Sans"/>
          <w:lang w:val="bg-BG" w:eastAsia="bg-BG"/>
        </w:rPr>
        <w:t xml:space="preserve">бщина Ветово предприятия, които влизат в класификацията и </w:t>
      </w:r>
      <w:r w:rsidRPr="00492359">
        <w:rPr>
          <w:rFonts w:ascii="PT Sans" w:hAnsi="PT Sans" w:cs="Arial"/>
          <w:lang w:val="bg-BG"/>
        </w:rPr>
        <w:t>регистрацията</w:t>
      </w:r>
      <w:r w:rsidRPr="00492359">
        <w:rPr>
          <w:rFonts w:ascii="PT Sans" w:hAnsi="PT Sans"/>
          <w:lang w:val="bg-BG" w:eastAsia="bg-BG"/>
        </w:rPr>
        <w:t xml:space="preserve"> като </w:t>
      </w:r>
      <w:r w:rsidR="004A0830" w:rsidRPr="00492359">
        <w:rPr>
          <w:rFonts w:ascii="PT Sans" w:hAnsi="PT Sans"/>
          <w:lang w:val="bg-BG"/>
        </w:rPr>
        <w:t>"</w:t>
      </w:r>
      <w:r w:rsidRPr="00492359">
        <w:rPr>
          <w:rFonts w:ascii="PT Sans" w:hAnsi="PT Sans"/>
          <w:lang w:val="bg-BG" w:eastAsia="bg-BG"/>
        </w:rPr>
        <w:t>предприятия с висок рисков потенциал</w:t>
      </w:r>
      <w:r w:rsidR="004A0830" w:rsidRPr="00492359">
        <w:rPr>
          <w:rFonts w:ascii="PT Sans" w:hAnsi="PT Sans"/>
          <w:lang w:val="bg-BG"/>
        </w:rPr>
        <w:t>"</w:t>
      </w:r>
      <w:r w:rsidRPr="00492359">
        <w:rPr>
          <w:rFonts w:ascii="PT Sans" w:hAnsi="PT Sans"/>
          <w:lang w:val="bg-BG" w:eastAsia="bg-BG"/>
        </w:rPr>
        <w:t xml:space="preserve"> няма.</w:t>
      </w:r>
    </w:p>
    <w:p w14:paraId="68AC111B" w14:textId="77777777" w:rsidR="00B25A9E" w:rsidRPr="00492359" w:rsidRDefault="00B25A9E" w:rsidP="009E1A58">
      <w:pPr>
        <w:spacing w:line="276" w:lineRule="auto"/>
        <w:jc w:val="both"/>
        <w:textAlignment w:val="baseline"/>
        <w:rPr>
          <w:rFonts w:ascii="PT Sans" w:hAnsi="PT Sans"/>
          <w:lang w:val="bg-BG" w:eastAsia="bg-BG"/>
        </w:rPr>
      </w:pPr>
    </w:p>
    <w:p w14:paraId="15F0A267" w14:textId="1181D1A5" w:rsidR="008B33F1" w:rsidRPr="00492359" w:rsidRDefault="00033CC7" w:rsidP="000756AE">
      <w:pPr>
        <w:pStyle w:val="a0"/>
        <w:numPr>
          <w:ilvl w:val="0"/>
          <w:numId w:val="21"/>
        </w:numPr>
        <w:shd w:val="clear" w:color="auto" w:fill="DDF0F2" w:themeFill="accent2" w:themeFillTint="33"/>
        <w:spacing w:line="276" w:lineRule="auto"/>
        <w:jc w:val="both"/>
        <w:outlineLvl w:val="0"/>
        <w:rPr>
          <w:rFonts w:ascii="PT Sans" w:hAnsi="PT Sans" w:cstheme="majorHAnsi"/>
          <w:b/>
          <w:bCs/>
          <w:lang w:val="bg-BG"/>
        </w:rPr>
      </w:pPr>
      <w:bookmarkStart w:id="118" w:name="_Toc64288336"/>
      <w:bookmarkStart w:id="119" w:name="_Toc186184146"/>
      <w:r w:rsidRPr="00492359">
        <w:rPr>
          <w:rFonts w:ascii="PT Sans" w:hAnsi="PT Sans" w:cstheme="majorHAnsi"/>
          <w:b/>
          <w:bCs/>
          <w:lang w:val="bg-BG"/>
        </w:rPr>
        <w:t>АНАЛИЗ НА АДМИНИСТРАТИВНИЯ КАПАЦИТЕТ НА ОБЩИНСКАТА АДМИНИСТРАЦИЯ ЗА РЕАЛИЗАЦИЯ НА ПИРО, КАКТО И НЕОБХОДИМОСТТА ОТ УКРЕПВАНЕТО МУ</w:t>
      </w:r>
      <w:bookmarkEnd w:id="118"/>
      <w:bookmarkEnd w:id="119"/>
    </w:p>
    <w:p w14:paraId="5E25E222" w14:textId="1C258334" w:rsidR="009709C1" w:rsidRPr="00492359" w:rsidRDefault="001C437D" w:rsidP="009E1A58">
      <w:pPr>
        <w:spacing w:line="276" w:lineRule="auto"/>
        <w:jc w:val="both"/>
        <w:rPr>
          <w:rFonts w:ascii="PT Sans" w:hAnsi="PT Sans"/>
          <w:lang w:val="bg-BG"/>
        </w:rPr>
      </w:pPr>
      <w:r w:rsidRPr="00492359">
        <w:rPr>
          <w:rFonts w:ascii="PT Sans" w:hAnsi="PT Sans"/>
          <w:lang w:val="bg-BG"/>
        </w:rPr>
        <w:t xml:space="preserve">Ръководството на Община Ветово се състои от </w:t>
      </w:r>
      <w:r w:rsidR="00A200BD" w:rsidRPr="00492359">
        <w:rPr>
          <w:rFonts w:ascii="PT Sans" w:hAnsi="PT Sans"/>
          <w:lang w:val="bg-BG"/>
        </w:rPr>
        <w:t>к</w:t>
      </w:r>
      <w:r w:rsidR="007D1554" w:rsidRPr="00492359">
        <w:rPr>
          <w:rFonts w:ascii="PT Sans" w:hAnsi="PT Sans"/>
          <w:lang w:val="bg-BG"/>
        </w:rPr>
        <w:t xml:space="preserve">мет, </w:t>
      </w:r>
      <w:r w:rsidR="009709C1" w:rsidRPr="00492359">
        <w:rPr>
          <w:rFonts w:ascii="PT Sans" w:hAnsi="PT Sans"/>
          <w:lang w:val="bg-BG"/>
        </w:rPr>
        <w:t xml:space="preserve">секретар и </w:t>
      </w:r>
      <w:r w:rsidR="009F788B" w:rsidRPr="00492359">
        <w:rPr>
          <w:rFonts w:ascii="PT Sans" w:hAnsi="PT Sans"/>
          <w:lang w:val="bg-BG"/>
        </w:rPr>
        <w:t>2</w:t>
      </w:r>
      <w:r w:rsidR="009709C1" w:rsidRPr="00492359">
        <w:rPr>
          <w:rFonts w:ascii="PT Sans" w:hAnsi="PT Sans"/>
          <w:lang w:val="bg-BG"/>
        </w:rPr>
        <w:t>-</w:t>
      </w:r>
      <w:r w:rsidR="003965BD" w:rsidRPr="00492359">
        <w:rPr>
          <w:rFonts w:ascii="PT Sans" w:hAnsi="PT Sans"/>
          <w:lang w:val="bg-BG"/>
        </w:rPr>
        <w:t>ма</w:t>
      </w:r>
      <w:r w:rsidR="007D1554" w:rsidRPr="00492359">
        <w:rPr>
          <w:rFonts w:ascii="PT Sans" w:hAnsi="PT Sans"/>
          <w:lang w:val="bg-BG"/>
        </w:rPr>
        <w:t xml:space="preserve"> заместник-кмет</w:t>
      </w:r>
      <w:r w:rsidR="003965BD" w:rsidRPr="00492359">
        <w:rPr>
          <w:rFonts w:ascii="PT Sans" w:hAnsi="PT Sans"/>
          <w:lang w:val="bg-BG"/>
        </w:rPr>
        <w:t>ове с ресори</w:t>
      </w:r>
      <w:r w:rsidR="009709C1" w:rsidRPr="00492359">
        <w:rPr>
          <w:rFonts w:ascii="PT Sans" w:hAnsi="PT Sans"/>
          <w:lang w:val="bg-BG"/>
        </w:rPr>
        <w:t>:</w:t>
      </w:r>
    </w:p>
    <w:p w14:paraId="6CCFC186" w14:textId="194A97E5" w:rsidR="0015243B" w:rsidRPr="00492359" w:rsidRDefault="004A0830" w:rsidP="000756AE">
      <w:pPr>
        <w:pStyle w:val="a0"/>
        <w:numPr>
          <w:ilvl w:val="0"/>
          <w:numId w:val="43"/>
        </w:numPr>
        <w:spacing w:line="276" w:lineRule="auto"/>
        <w:jc w:val="both"/>
        <w:rPr>
          <w:rFonts w:ascii="PT Sans" w:hAnsi="PT Sans"/>
          <w:lang w:val="bg-BG"/>
        </w:rPr>
      </w:pPr>
      <w:r w:rsidRPr="00492359">
        <w:rPr>
          <w:rFonts w:ascii="PT Sans" w:hAnsi="PT Sans"/>
          <w:lang w:val="bg-BG"/>
        </w:rPr>
        <w:t>"</w:t>
      </w:r>
      <w:r w:rsidR="009F788B" w:rsidRPr="00492359">
        <w:rPr>
          <w:rFonts w:ascii="PT Sans" w:hAnsi="PT Sans"/>
          <w:lang w:val="bg-BG"/>
        </w:rPr>
        <w:t>Бюджет и финанси и Административно-правно и информационно обслужване</w:t>
      </w:r>
      <w:r w:rsidRPr="00492359">
        <w:rPr>
          <w:rFonts w:ascii="PT Sans" w:hAnsi="PT Sans"/>
          <w:lang w:val="bg-BG"/>
        </w:rPr>
        <w:t>"</w:t>
      </w:r>
      <w:r w:rsidR="006C1CEE" w:rsidRPr="00492359">
        <w:rPr>
          <w:rFonts w:ascii="PT Sans" w:hAnsi="PT Sans"/>
          <w:lang w:val="bg-BG"/>
        </w:rPr>
        <w:t>;</w:t>
      </w:r>
    </w:p>
    <w:p w14:paraId="2A850DCA" w14:textId="5DB1DCE5" w:rsidR="0015243B" w:rsidRPr="00492359" w:rsidRDefault="004A0830" w:rsidP="000756AE">
      <w:pPr>
        <w:pStyle w:val="a0"/>
        <w:numPr>
          <w:ilvl w:val="0"/>
          <w:numId w:val="43"/>
        </w:numPr>
        <w:spacing w:line="276" w:lineRule="auto"/>
        <w:jc w:val="both"/>
        <w:rPr>
          <w:rFonts w:ascii="PT Sans" w:hAnsi="PT Sans"/>
          <w:lang w:val="bg-BG"/>
        </w:rPr>
      </w:pPr>
      <w:r w:rsidRPr="00492359">
        <w:rPr>
          <w:rFonts w:ascii="PT Sans" w:hAnsi="PT Sans"/>
          <w:lang w:val="bg-BG"/>
        </w:rPr>
        <w:t>"</w:t>
      </w:r>
      <w:r w:rsidR="00106138" w:rsidRPr="00492359">
        <w:rPr>
          <w:rFonts w:ascii="PT Sans" w:hAnsi="PT Sans"/>
          <w:lang w:val="bg-BG"/>
        </w:rPr>
        <w:t>Устройство на територията, общинска собственост, стопански дейности и местни данъци и такси</w:t>
      </w:r>
      <w:r w:rsidRPr="00492359">
        <w:rPr>
          <w:rFonts w:ascii="PT Sans" w:hAnsi="PT Sans"/>
          <w:lang w:val="bg-BG"/>
        </w:rPr>
        <w:t>"</w:t>
      </w:r>
      <w:r w:rsidR="00CB04F5" w:rsidRPr="00492359">
        <w:rPr>
          <w:rFonts w:ascii="PT Sans" w:hAnsi="PT Sans"/>
          <w:lang w:val="bg-BG"/>
        </w:rPr>
        <w:t>;</w:t>
      </w:r>
    </w:p>
    <w:p w14:paraId="265CBBD6" w14:textId="12E557EE" w:rsidR="007073FE" w:rsidRPr="00492359" w:rsidRDefault="004A0830" w:rsidP="000756AE">
      <w:pPr>
        <w:pStyle w:val="a0"/>
        <w:numPr>
          <w:ilvl w:val="0"/>
          <w:numId w:val="43"/>
        </w:numPr>
        <w:spacing w:line="276" w:lineRule="auto"/>
        <w:jc w:val="both"/>
        <w:rPr>
          <w:rFonts w:ascii="PT Sans" w:hAnsi="PT Sans"/>
          <w:lang w:val="bg-BG"/>
        </w:rPr>
      </w:pPr>
      <w:r w:rsidRPr="00492359">
        <w:rPr>
          <w:rFonts w:ascii="PT Sans" w:hAnsi="PT Sans"/>
          <w:lang w:val="bg-BG"/>
        </w:rPr>
        <w:t>"</w:t>
      </w:r>
      <w:r w:rsidR="009D638F" w:rsidRPr="00492359">
        <w:rPr>
          <w:rFonts w:ascii="PT Sans" w:hAnsi="PT Sans"/>
          <w:lang w:val="bg-BG"/>
        </w:rPr>
        <w:t>Хуманитарни дейности, програми и проекти</w:t>
      </w:r>
      <w:r w:rsidRPr="00492359">
        <w:rPr>
          <w:rFonts w:ascii="PT Sans" w:hAnsi="PT Sans"/>
          <w:lang w:val="bg-BG"/>
        </w:rPr>
        <w:t>"</w:t>
      </w:r>
      <w:r w:rsidR="007D1554" w:rsidRPr="00492359">
        <w:rPr>
          <w:rFonts w:ascii="PT Sans" w:hAnsi="PT Sans"/>
          <w:lang w:val="bg-BG"/>
        </w:rPr>
        <w:t>.</w:t>
      </w:r>
    </w:p>
    <w:p w14:paraId="7A152A85" w14:textId="77777777" w:rsidR="00377361" w:rsidRPr="00492359" w:rsidRDefault="00377361" w:rsidP="009E1A58">
      <w:pPr>
        <w:spacing w:line="276" w:lineRule="auto"/>
        <w:jc w:val="both"/>
        <w:rPr>
          <w:rFonts w:ascii="PT Sans" w:hAnsi="PT Sans"/>
          <w:b/>
          <w:bCs/>
          <w:lang w:val="bg-BG"/>
        </w:rPr>
      </w:pPr>
    </w:p>
    <w:p w14:paraId="6AECB99F" w14:textId="22E659F1" w:rsidR="00BD7C4F" w:rsidRPr="00492359" w:rsidRDefault="00BD7C4F" w:rsidP="009E1A58">
      <w:pPr>
        <w:spacing w:line="276" w:lineRule="auto"/>
        <w:jc w:val="both"/>
        <w:rPr>
          <w:rFonts w:ascii="PT Sans" w:hAnsi="PT Sans"/>
          <w:b/>
          <w:bCs/>
          <w:lang w:val="bg-BG"/>
        </w:rPr>
      </w:pPr>
      <w:r w:rsidRPr="00492359">
        <w:rPr>
          <w:rFonts w:ascii="PT Sans" w:hAnsi="PT Sans"/>
          <w:b/>
          <w:bCs/>
          <w:lang w:val="bg-BG"/>
        </w:rPr>
        <w:t>Списък на предоставяните от Община Ветово административни услуги</w:t>
      </w:r>
    </w:p>
    <w:p w14:paraId="609FBB14" w14:textId="59B9AA38" w:rsidR="001F2620" w:rsidRPr="00492359" w:rsidRDefault="004D5B4D" w:rsidP="000756AE">
      <w:pPr>
        <w:pStyle w:val="ac"/>
        <w:numPr>
          <w:ilvl w:val="0"/>
          <w:numId w:val="53"/>
        </w:numPr>
        <w:spacing w:before="0" w:beforeAutospacing="0" w:after="0" w:afterAutospacing="0" w:line="276" w:lineRule="auto"/>
        <w:textAlignment w:val="baseline"/>
        <w:rPr>
          <w:rFonts w:ascii="PT Sans" w:hAnsi="PT Sans" w:cs="Arial"/>
          <w:lang w:val="bg-BG"/>
        </w:rPr>
      </w:pPr>
      <w:hyperlink r:id="rId42" w:tgtFrame="_self" w:history="1">
        <w:r w:rsidR="001F2620" w:rsidRPr="00492359">
          <w:rPr>
            <w:rStyle w:val="af1"/>
            <w:rFonts w:ascii="PT Sans" w:hAnsi="PT Sans" w:cs="Arial"/>
            <w:color w:val="auto"/>
            <w:u w:val="none"/>
            <w:bdr w:val="none" w:sz="0" w:space="0" w:color="auto" w:frame="1"/>
            <w:lang w:val="bg-BG"/>
          </w:rPr>
          <w:t>Услуги по гражданска регистрация на населението</w:t>
        </w:r>
      </w:hyperlink>
      <w:r w:rsidR="004A0830" w:rsidRPr="00492359">
        <w:rPr>
          <w:rStyle w:val="af1"/>
          <w:rFonts w:ascii="PT Sans" w:hAnsi="PT Sans" w:cs="Arial"/>
          <w:color w:val="auto"/>
          <w:u w:val="none"/>
          <w:bdr w:val="none" w:sz="0" w:space="0" w:color="auto" w:frame="1"/>
          <w:lang w:val="bg-BG"/>
        </w:rPr>
        <w:t>;</w:t>
      </w:r>
    </w:p>
    <w:p w14:paraId="6AD8E77F" w14:textId="73DB7884" w:rsidR="001F2620" w:rsidRPr="00492359" w:rsidRDefault="004D5B4D" w:rsidP="000756AE">
      <w:pPr>
        <w:pStyle w:val="ac"/>
        <w:numPr>
          <w:ilvl w:val="0"/>
          <w:numId w:val="53"/>
        </w:numPr>
        <w:spacing w:before="0" w:beforeAutospacing="0" w:after="0" w:afterAutospacing="0" w:line="276" w:lineRule="auto"/>
        <w:textAlignment w:val="baseline"/>
        <w:rPr>
          <w:rFonts w:ascii="PT Sans" w:hAnsi="PT Sans" w:cs="Arial"/>
          <w:lang w:val="bg-BG"/>
        </w:rPr>
      </w:pPr>
      <w:hyperlink r:id="rId43" w:tgtFrame="_self" w:history="1">
        <w:r w:rsidR="001F2620" w:rsidRPr="00492359">
          <w:rPr>
            <w:rStyle w:val="af1"/>
            <w:rFonts w:ascii="PT Sans" w:hAnsi="PT Sans" w:cs="Arial"/>
            <w:color w:val="auto"/>
            <w:u w:val="none"/>
            <w:bdr w:val="none" w:sz="0" w:space="0" w:color="auto" w:frame="1"/>
            <w:lang w:val="bg-BG"/>
          </w:rPr>
          <w:t>Административни услуги по устройство на територията, кадастър и строителство</w:t>
        </w:r>
      </w:hyperlink>
      <w:r w:rsidR="004A0830" w:rsidRPr="00492359">
        <w:rPr>
          <w:rStyle w:val="af1"/>
          <w:rFonts w:ascii="PT Sans" w:hAnsi="PT Sans" w:cs="Arial"/>
          <w:color w:val="auto"/>
          <w:u w:val="none"/>
          <w:bdr w:val="none" w:sz="0" w:space="0" w:color="auto" w:frame="1"/>
          <w:lang w:val="bg-BG"/>
        </w:rPr>
        <w:t>;</w:t>
      </w:r>
    </w:p>
    <w:p w14:paraId="1E35EF4C" w14:textId="669D29C3"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местни данъци и такси</w:t>
      </w:r>
      <w:r w:rsidR="004A0830" w:rsidRPr="00492359">
        <w:rPr>
          <w:rStyle w:val="ad"/>
          <w:rFonts w:ascii="PT Sans" w:hAnsi="PT Sans" w:cs="Arial"/>
          <w:b w:val="0"/>
          <w:bCs w:val="0"/>
          <w:bdr w:val="none" w:sz="0" w:space="0" w:color="auto" w:frame="1"/>
          <w:lang w:val="bg-BG"/>
        </w:rPr>
        <w:t>;</w:t>
      </w:r>
    </w:p>
    <w:p w14:paraId="1629E957" w14:textId="78084996"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управление на общинската собственост</w:t>
      </w:r>
      <w:r w:rsidR="004A0830" w:rsidRPr="00492359">
        <w:rPr>
          <w:rStyle w:val="ad"/>
          <w:rFonts w:ascii="PT Sans" w:hAnsi="PT Sans" w:cs="Arial"/>
          <w:b w:val="0"/>
          <w:bCs w:val="0"/>
          <w:bdr w:val="none" w:sz="0" w:space="0" w:color="auto" w:frame="1"/>
          <w:lang w:val="bg-BG"/>
        </w:rPr>
        <w:t>;</w:t>
      </w:r>
    </w:p>
    <w:p w14:paraId="60E960F5" w14:textId="2C1C9FDE"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за стопански дейности, търговия, туризъм и транспорт</w:t>
      </w:r>
      <w:r w:rsidR="004A0830" w:rsidRPr="00492359">
        <w:rPr>
          <w:rStyle w:val="ad"/>
          <w:rFonts w:ascii="PT Sans" w:hAnsi="PT Sans" w:cs="Arial"/>
          <w:b w:val="0"/>
          <w:bCs w:val="0"/>
          <w:bdr w:val="none" w:sz="0" w:space="0" w:color="auto" w:frame="1"/>
          <w:lang w:val="bg-BG"/>
        </w:rPr>
        <w:t>;</w:t>
      </w:r>
    </w:p>
    <w:p w14:paraId="7439733D" w14:textId="4D3643F0"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екология и околна среда</w:t>
      </w:r>
      <w:r w:rsidR="004A0830" w:rsidRPr="00492359">
        <w:rPr>
          <w:rStyle w:val="ad"/>
          <w:rFonts w:ascii="PT Sans" w:hAnsi="PT Sans" w:cs="Arial"/>
          <w:b w:val="0"/>
          <w:bCs w:val="0"/>
          <w:bdr w:val="none" w:sz="0" w:space="0" w:color="auto" w:frame="1"/>
          <w:lang w:val="bg-BG"/>
        </w:rPr>
        <w:t>;</w:t>
      </w:r>
    </w:p>
    <w:p w14:paraId="5B06DC00" w14:textId="4C69BEF0"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социални дейности и здравеопазване</w:t>
      </w:r>
      <w:r w:rsidR="004A0830" w:rsidRPr="00492359">
        <w:rPr>
          <w:rStyle w:val="ad"/>
          <w:rFonts w:ascii="PT Sans" w:hAnsi="PT Sans" w:cs="Arial"/>
          <w:b w:val="0"/>
          <w:bCs w:val="0"/>
          <w:bdr w:val="none" w:sz="0" w:space="0" w:color="auto" w:frame="1"/>
          <w:lang w:val="bg-BG"/>
        </w:rPr>
        <w:t>;</w:t>
      </w:r>
    </w:p>
    <w:p w14:paraId="3132DB1F" w14:textId="0147A724"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нотариална дейност</w:t>
      </w:r>
      <w:r w:rsidR="004A0830" w:rsidRPr="00492359">
        <w:rPr>
          <w:rStyle w:val="ad"/>
          <w:rFonts w:ascii="PT Sans" w:hAnsi="PT Sans" w:cs="Arial"/>
          <w:b w:val="0"/>
          <w:bCs w:val="0"/>
          <w:bdr w:val="none" w:sz="0" w:space="0" w:color="auto" w:frame="1"/>
          <w:lang w:val="bg-BG"/>
        </w:rPr>
        <w:t>;</w:t>
      </w:r>
    </w:p>
    <w:p w14:paraId="070CF60D" w14:textId="58B861A4" w:rsidR="001F2620" w:rsidRPr="00492359" w:rsidRDefault="001F2620" w:rsidP="000756AE">
      <w:pPr>
        <w:pStyle w:val="ac"/>
        <w:numPr>
          <w:ilvl w:val="0"/>
          <w:numId w:val="53"/>
        </w:numPr>
        <w:spacing w:before="0" w:beforeAutospacing="0" w:after="0" w:afterAutospacing="0" w:line="276" w:lineRule="auto"/>
        <w:textAlignment w:val="baseline"/>
        <w:rPr>
          <w:rFonts w:ascii="PT Sans" w:hAnsi="PT Sans" w:cs="Arial"/>
          <w:lang w:val="bg-BG"/>
        </w:rPr>
      </w:pPr>
      <w:r w:rsidRPr="00492359">
        <w:rPr>
          <w:rStyle w:val="ad"/>
          <w:rFonts w:ascii="PT Sans" w:hAnsi="PT Sans" w:cs="Arial"/>
          <w:b w:val="0"/>
          <w:bCs w:val="0"/>
          <w:bdr w:val="none" w:sz="0" w:space="0" w:color="auto" w:frame="1"/>
          <w:lang w:val="bg-BG"/>
        </w:rPr>
        <w:t>Административни услуги по човешки ресурси</w:t>
      </w:r>
      <w:r w:rsidR="004A0830" w:rsidRPr="00492359">
        <w:rPr>
          <w:rStyle w:val="ad"/>
          <w:rFonts w:ascii="PT Sans" w:hAnsi="PT Sans" w:cs="Arial"/>
          <w:b w:val="0"/>
          <w:bCs w:val="0"/>
          <w:bdr w:val="none" w:sz="0" w:space="0" w:color="auto" w:frame="1"/>
          <w:lang w:val="bg-BG"/>
        </w:rPr>
        <w:t>.</w:t>
      </w:r>
    </w:p>
    <w:p w14:paraId="18664136" w14:textId="77777777" w:rsidR="00094CA4" w:rsidRPr="00492359" w:rsidRDefault="00094CA4" w:rsidP="009E1A58">
      <w:pPr>
        <w:spacing w:line="276" w:lineRule="auto"/>
        <w:ind w:firstLine="360"/>
        <w:jc w:val="both"/>
        <w:rPr>
          <w:rFonts w:ascii="PT Sans" w:hAnsi="PT Sans"/>
          <w:b/>
          <w:bCs/>
          <w:lang w:val="bg-BG"/>
        </w:rPr>
      </w:pPr>
    </w:p>
    <w:p w14:paraId="7580DE0A" w14:textId="283C64D0" w:rsidR="00EB784C" w:rsidRPr="00492359" w:rsidRDefault="00AC7073" w:rsidP="00377361">
      <w:pPr>
        <w:rPr>
          <w:rFonts w:ascii="PT Sans" w:hAnsi="PT Sans"/>
          <w:b/>
          <w:bCs/>
          <w:lang w:val="bg-BG"/>
        </w:rPr>
      </w:pPr>
      <w:r w:rsidRPr="00492359">
        <w:rPr>
          <w:rFonts w:ascii="PT Sans" w:hAnsi="PT Sans"/>
          <w:b/>
          <w:bCs/>
          <w:lang w:val="bg-BG"/>
        </w:rPr>
        <w:t>Административна структура и организация на общинска администрация</w:t>
      </w:r>
    </w:p>
    <w:p w14:paraId="07E2C7E4" w14:textId="4D8F4E6E" w:rsidR="00151AC3" w:rsidRPr="00492359" w:rsidRDefault="00837D7A" w:rsidP="00377361">
      <w:pPr>
        <w:spacing w:line="276" w:lineRule="auto"/>
        <w:jc w:val="both"/>
        <w:rPr>
          <w:rFonts w:ascii="PT Sans" w:hAnsi="PT Sans"/>
          <w:lang w:val="bg-BG"/>
        </w:rPr>
      </w:pPr>
      <w:r w:rsidRPr="00492359">
        <w:rPr>
          <w:rFonts w:ascii="PT Sans" w:hAnsi="PT Sans"/>
          <w:lang w:val="bg-BG"/>
        </w:rPr>
        <w:t xml:space="preserve">Съгласно </w:t>
      </w:r>
      <w:r w:rsidR="00377361" w:rsidRPr="00492359">
        <w:rPr>
          <w:rFonts w:ascii="PT Sans" w:hAnsi="PT Sans"/>
          <w:lang w:val="bg-BG"/>
        </w:rPr>
        <w:t xml:space="preserve">Устройствения правилник на общинската администрация на </w:t>
      </w:r>
      <w:r w:rsidR="00FA4103" w:rsidRPr="00492359">
        <w:rPr>
          <w:rFonts w:ascii="PT Sans" w:hAnsi="PT Sans"/>
          <w:lang w:val="bg-BG"/>
        </w:rPr>
        <w:t>О</w:t>
      </w:r>
      <w:r w:rsidR="00377361" w:rsidRPr="00492359">
        <w:rPr>
          <w:rFonts w:ascii="PT Sans" w:hAnsi="PT Sans"/>
          <w:lang w:val="bg-BG"/>
        </w:rPr>
        <w:t>бщина Ветово, утвърден със Заповед № РД-85/01.02.2022 г. на кмета на Община Ветово, в сила от 01.02.2022 година, изм. и доп. със Заповед № РД 992/20.12.2022 г., в сила от 01.01.2023 г</w:t>
      </w:r>
      <w:r w:rsidR="00E351DB" w:rsidRPr="00492359">
        <w:rPr>
          <w:rFonts w:ascii="PT Sans" w:hAnsi="PT Sans"/>
          <w:lang w:val="bg-BG"/>
        </w:rPr>
        <w:t>.</w:t>
      </w:r>
      <w:r w:rsidR="00377361" w:rsidRPr="00492359">
        <w:rPr>
          <w:rFonts w:ascii="PT Sans" w:hAnsi="PT Sans"/>
          <w:lang w:val="bg-BG"/>
        </w:rPr>
        <w:t>, структурата на общинската администрация е както следва:</w:t>
      </w:r>
    </w:p>
    <w:p w14:paraId="1B0D15C3" w14:textId="77777777" w:rsidR="00377361" w:rsidRPr="00492359" w:rsidRDefault="00377361" w:rsidP="00377361">
      <w:pPr>
        <w:spacing w:line="276" w:lineRule="auto"/>
        <w:jc w:val="both"/>
        <w:rPr>
          <w:rFonts w:ascii="PT Sans" w:hAnsi="PT Sans"/>
          <w:lang w:val="bg-BG"/>
        </w:rPr>
      </w:pPr>
    </w:p>
    <w:p w14:paraId="10949FD5" w14:textId="77777777" w:rsidR="00377361" w:rsidRPr="00492359" w:rsidRDefault="00377361" w:rsidP="00377361">
      <w:pPr>
        <w:spacing w:line="276" w:lineRule="auto"/>
        <w:jc w:val="both"/>
        <w:rPr>
          <w:rFonts w:ascii="PT Sans" w:hAnsi="PT Sans"/>
          <w:lang w:val="bg-BG"/>
        </w:rPr>
        <w:sectPr w:rsidR="00377361" w:rsidRPr="00492359" w:rsidSect="00451374">
          <w:pgSz w:w="12240" w:h="15840"/>
          <w:pgMar w:top="-1407" w:right="1080" w:bottom="1310" w:left="1440" w:header="720" w:footer="622" w:gutter="0"/>
          <w:pgNumType w:start="22"/>
          <w:cols w:space="720"/>
          <w:titlePg/>
          <w:docGrid w:linePitch="360"/>
        </w:sectPr>
      </w:pPr>
    </w:p>
    <w:p w14:paraId="47833BA9" w14:textId="7E07DF39" w:rsidR="00377361" w:rsidRPr="00492359" w:rsidRDefault="002033D3" w:rsidP="00922D9B">
      <w:pPr>
        <w:pStyle w:val="afa"/>
        <w:spacing w:after="0"/>
      </w:pPr>
      <w:bookmarkStart w:id="120" w:name="_Toc183512431"/>
      <w:r w:rsidRPr="00492359">
        <w:t xml:space="preserve">Фигура </w:t>
      </w:r>
      <w:r w:rsidRPr="00492359">
        <w:fldChar w:fldCharType="begin"/>
      </w:r>
      <w:r w:rsidRPr="00492359">
        <w:instrText xml:space="preserve"> SEQ Фигура \* ARABIC </w:instrText>
      </w:r>
      <w:r w:rsidRPr="00492359">
        <w:fldChar w:fldCharType="separate"/>
      </w:r>
      <w:r w:rsidRPr="00492359">
        <w:t>9</w:t>
      </w:r>
      <w:r w:rsidRPr="00492359">
        <w:fldChar w:fldCharType="end"/>
      </w:r>
      <w:r w:rsidRPr="00492359">
        <w:t>: Структура на Общинска администрация Ветово</w:t>
      </w:r>
      <w:bookmarkEnd w:id="120"/>
    </w:p>
    <w:p w14:paraId="135FE1EA" w14:textId="77777777" w:rsidR="00377361" w:rsidRPr="00492359" w:rsidRDefault="00385C8C" w:rsidP="00377361">
      <w:pPr>
        <w:spacing w:line="276" w:lineRule="auto"/>
        <w:jc w:val="both"/>
        <w:rPr>
          <w:rFonts w:ascii="PT Sans" w:hAnsi="PT Sans"/>
          <w:lang w:val="bg-BG"/>
        </w:rPr>
      </w:pPr>
      <w:r w:rsidRPr="00492359">
        <w:rPr>
          <w:rFonts w:ascii="PT Sans" w:hAnsi="PT Sans"/>
          <w:noProof/>
          <w:lang w:val="bg-BG" w:eastAsia="bg-BG"/>
        </w:rPr>
        <w:drawing>
          <wp:inline distT="0" distB="0" distL="0" distR="0" wp14:anchorId="4C7A98DF" wp14:editId="00FB4801">
            <wp:extent cx="8333105" cy="5044440"/>
            <wp:effectExtent l="0" t="0" r="0" b="0"/>
            <wp:docPr id="2081730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730951" name=""/>
                    <pic:cNvPicPr/>
                  </pic:nvPicPr>
                  <pic:blipFill>
                    <a:blip r:embed="rId44"/>
                    <a:stretch>
                      <a:fillRect/>
                    </a:stretch>
                  </pic:blipFill>
                  <pic:spPr>
                    <a:xfrm>
                      <a:off x="0" y="0"/>
                      <a:ext cx="8333105" cy="5044440"/>
                    </a:xfrm>
                    <a:prstGeom prst="rect">
                      <a:avLst/>
                    </a:prstGeom>
                  </pic:spPr>
                </pic:pic>
              </a:graphicData>
            </a:graphic>
          </wp:inline>
        </w:drawing>
      </w:r>
    </w:p>
    <w:p w14:paraId="57AC994D" w14:textId="77777777" w:rsidR="002033D3" w:rsidRPr="00492359" w:rsidRDefault="002033D3" w:rsidP="002033D3">
      <w:pPr>
        <w:pStyle w:val="afa"/>
      </w:pPr>
      <w:r w:rsidRPr="00492359">
        <w:t>Източник: Община Ветово</w:t>
      </w:r>
    </w:p>
    <w:p w14:paraId="76E63280" w14:textId="20648CCF" w:rsidR="002033D3" w:rsidRPr="00492359" w:rsidRDefault="002033D3" w:rsidP="00377361">
      <w:pPr>
        <w:spacing w:line="276" w:lineRule="auto"/>
        <w:jc w:val="both"/>
        <w:rPr>
          <w:rFonts w:ascii="PT Sans" w:hAnsi="PT Sans"/>
          <w:lang w:val="bg-BG"/>
        </w:rPr>
        <w:sectPr w:rsidR="002033D3" w:rsidRPr="00492359" w:rsidSect="00385C8C">
          <w:pgSz w:w="15840" w:h="12240" w:orient="landscape"/>
          <w:pgMar w:top="1080" w:right="1310" w:bottom="1440" w:left="1407" w:header="720" w:footer="622" w:gutter="0"/>
          <w:pgNumType w:start="74"/>
          <w:cols w:space="720"/>
          <w:titlePg/>
          <w:docGrid w:linePitch="360"/>
        </w:sectPr>
      </w:pPr>
    </w:p>
    <w:p w14:paraId="7BD35EBB" w14:textId="77777777" w:rsidR="00377361" w:rsidRPr="00492359" w:rsidRDefault="00377361" w:rsidP="00377361">
      <w:pPr>
        <w:spacing w:line="276" w:lineRule="auto"/>
        <w:jc w:val="both"/>
        <w:rPr>
          <w:rFonts w:ascii="PT Sans" w:hAnsi="PT Sans"/>
          <w:lang w:val="bg-BG"/>
        </w:rPr>
      </w:pPr>
    </w:p>
    <w:p w14:paraId="68E78887" w14:textId="0B741995" w:rsidR="00EB784C" w:rsidRPr="00492359" w:rsidRDefault="00087B8A" w:rsidP="009E1A58">
      <w:pPr>
        <w:spacing w:line="276" w:lineRule="auto"/>
        <w:jc w:val="both"/>
        <w:rPr>
          <w:rFonts w:ascii="PT Sans" w:hAnsi="PT Sans"/>
          <w:b/>
          <w:bCs/>
          <w:lang w:val="bg-BG"/>
        </w:rPr>
      </w:pPr>
      <w:r w:rsidRPr="00492359">
        <w:rPr>
          <w:rFonts w:ascii="PT Sans" w:hAnsi="PT Sans"/>
          <w:b/>
          <w:bCs/>
          <w:lang w:val="bg-BG"/>
        </w:rPr>
        <w:t xml:space="preserve">Политики, програми, проекти и </w:t>
      </w:r>
      <w:r w:rsidR="00E45EAA" w:rsidRPr="00492359">
        <w:rPr>
          <w:rFonts w:ascii="PT Sans" w:hAnsi="PT Sans"/>
          <w:b/>
          <w:bCs/>
          <w:lang w:val="bg-BG"/>
        </w:rPr>
        <w:t>инициативи</w:t>
      </w:r>
    </w:p>
    <w:p w14:paraId="4E0F0FD9" w14:textId="1E07BFFF" w:rsidR="00F8544A" w:rsidRPr="00492359" w:rsidRDefault="00F8544A" w:rsidP="009E1A58">
      <w:pPr>
        <w:spacing w:line="276" w:lineRule="auto"/>
        <w:jc w:val="both"/>
        <w:rPr>
          <w:rFonts w:ascii="PT Sans" w:hAnsi="PT Sans"/>
          <w:lang w:val="bg-BG"/>
        </w:rPr>
      </w:pPr>
      <w:r w:rsidRPr="00492359">
        <w:rPr>
          <w:rFonts w:ascii="PT Sans" w:hAnsi="PT Sans"/>
          <w:lang w:val="bg-BG"/>
        </w:rPr>
        <w:t xml:space="preserve">Общинската администрация, както и Общинският съвет поддържат актуализирана база данни с приетите стратегически, програмни и управленски документи на сайта на Община </w:t>
      </w:r>
      <w:r w:rsidR="007D5F74" w:rsidRPr="00492359">
        <w:rPr>
          <w:rFonts w:ascii="PT Sans" w:hAnsi="PT Sans"/>
          <w:lang w:val="bg-BG"/>
        </w:rPr>
        <w:t>Ветово</w:t>
      </w:r>
      <w:r w:rsidRPr="00492359">
        <w:rPr>
          <w:rFonts w:ascii="PT Sans" w:hAnsi="PT Sans"/>
          <w:lang w:val="bg-BG"/>
        </w:rPr>
        <w:t xml:space="preserve"> </w:t>
      </w:r>
      <w:r w:rsidR="004243A8" w:rsidRPr="00492359">
        <w:rPr>
          <w:rFonts w:ascii="PT Sans" w:hAnsi="PT Sans"/>
          <w:lang w:val="bg-BG"/>
        </w:rPr>
        <w:t>(</w:t>
      </w:r>
      <w:hyperlink r:id="rId45" w:history="1">
        <w:r w:rsidR="004243A8" w:rsidRPr="00492359">
          <w:rPr>
            <w:rStyle w:val="af1"/>
            <w:rFonts w:ascii="PT Sans" w:hAnsi="PT Sans"/>
            <w:lang w:val="bg-BG"/>
          </w:rPr>
          <w:t>https://www.vetovo.bg</w:t>
        </w:r>
      </w:hyperlink>
      <w:r w:rsidR="004243A8" w:rsidRPr="00492359">
        <w:rPr>
          <w:rFonts w:ascii="PT Sans" w:hAnsi="PT Sans"/>
          <w:lang w:val="bg-BG"/>
        </w:rPr>
        <w:t xml:space="preserve">) </w:t>
      </w:r>
      <w:r w:rsidRPr="00492359">
        <w:rPr>
          <w:rFonts w:ascii="PT Sans" w:hAnsi="PT Sans"/>
          <w:lang w:val="bg-BG"/>
        </w:rPr>
        <w:t>и сайта на Общинския съвет (</w:t>
      </w:r>
      <w:hyperlink r:id="rId46" w:history="1">
        <w:r w:rsidR="006A4DA2" w:rsidRPr="00492359">
          <w:rPr>
            <w:rStyle w:val="af1"/>
            <w:rFonts w:ascii="PT Sans" w:hAnsi="PT Sans"/>
            <w:lang w:val="bg-BG"/>
          </w:rPr>
          <w:t>http://obs-vetovo.eu/</w:t>
        </w:r>
      </w:hyperlink>
      <w:r w:rsidRPr="00492359">
        <w:rPr>
          <w:rFonts w:ascii="PT Sans" w:hAnsi="PT Sans"/>
          <w:lang w:val="bg-BG"/>
        </w:rPr>
        <w:t>).</w:t>
      </w:r>
    </w:p>
    <w:p w14:paraId="41481366" w14:textId="79AEC74E" w:rsidR="00CE3672" w:rsidRPr="00492359" w:rsidRDefault="00CE3672" w:rsidP="009E1A58">
      <w:pPr>
        <w:spacing w:line="276" w:lineRule="auto"/>
        <w:jc w:val="both"/>
        <w:rPr>
          <w:rFonts w:ascii="PT Sans" w:hAnsi="PT Sans"/>
          <w:lang w:val="bg-BG"/>
        </w:rPr>
      </w:pPr>
      <w:r w:rsidRPr="00492359">
        <w:rPr>
          <w:rFonts w:ascii="PT Sans" w:hAnsi="PT Sans"/>
          <w:lang w:val="bg-BG"/>
        </w:rPr>
        <w:t>Към настоящия момент в Секция „Стратегии, планове и програми“ на интернет страницата на общината са публикувани следните стратегически документи на местно ниво:</w:t>
      </w:r>
    </w:p>
    <w:p w14:paraId="25F7B5FE" w14:textId="623FCF26" w:rsidR="00CE3672" w:rsidRPr="00492359" w:rsidRDefault="004D5B4D" w:rsidP="000756AE">
      <w:pPr>
        <w:pStyle w:val="a0"/>
        <w:numPr>
          <w:ilvl w:val="0"/>
          <w:numId w:val="75"/>
        </w:numPr>
        <w:spacing w:line="276" w:lineRule="auto"/>
        <w:jc w:val="both"/>
        <w:rPr>
          <w:rFonts w:ascii="PT Sans" w:hAnsi="PT Sans"/>
          <w:lang w:val="bg-BG"/>
        </w:rPr>
      </w:pPr>
      <w:hyperlink r:id="rId47" w:tgtFrame="_blank" w:history="1">
        <w:r w:rsidR="00871B15" w:rsidRPr="00492359">
          <w:rPr>
            <w:rFonts w:ascii="PT Sans" w:hAnsi="PT Sans"/>
            <w:lang w:val="bg-BG"/>
          </w:rPr>
          <w:t>План за интегрирано развитие на Община Ветово за периода</w:t>
        </w:r>
        <w:r w:rsidR="00CE3672" w:rsidRPr="00492359">
          <w:rPr>
            <w:rFonts w:ascii="PT Sans" w:hAnsi="PT Sans"/>
            <w:lang w:val="bg-BG"/>
          </w:rPr>
          <w:t xml:space="preserve"> 2021-2027 г. (приет с Решение №375 по Протокол №27/28.05.2021 г. на Общински съвет – Ветово)</w:t>
        </w:r>
      </w:hyperlink>
      <w:r w:rsidR="00CE3672" w:rsidRPr="00492359">
        <w:rPr>
          <w:rFonts w:ascii="PT Sans" w:hAnsi="PT Sans"/>
          <w:lang w:val="bg-BG"/>
        </w:rPr>
        <w:t xml:space="preserve"> и последващи актуализации;</w:t>
      </w:r>
    </w:p>
    <w:p w14:paraId="0E8FD305" w14:textId="1291036C" w:rsidR="00CE3672" w:rsidRPr="00492359" w:rsidRDefault="004D5B4D" w:rsidP="000756AE">
      <w:pPr>
        <w:pStyle w:val="a0"/>
        <w:numPr>
          <w:ilvl w:val="0"/>
          <w:numId w:val="75"/>
        </w:numPr>
        <w:spacing w:line="276" w:lineRule="auto"/>
        <w:jc w:val="both"/>
        <w:rPr>
          <w:rFonts w:ascii="PT Sans" w:hAnsi="PT Sans"/>
          <w:lang w:val="bg-BG"/>
        </w:rPr>
      </w:pPr>
      <w:hyperlink r:id="rId48" w:tgtFrame="_blank" w:history="1">
        <w:r w:rsidR="00CE3672" w:rsidRPr="00492359">
          <w:rPr>
            <w:rFonts w:ascii="PT Sans" w:hAnsi="PT Sans"/>
            <w:lang w:val="bg-BG"/>
          </w:rPr>
          <w:t>Стратегия за управление на риска в Община Ветово 2021-2023 г.</w:t>
        </w:r>
      </w:hyperlink>
      <w:r w:rsidR="00CE3672" w:rsidRPr="00492359">
        <w:rPr>
          <w:rFonts w:ascii="PT Sans" w:hAnsi="PT Sans"/>
          <w:lang w:val="bg-BG"/>
        </w:rPr>
        <w:t>;</w:t>
      </w:r>
    </w:p>
    <w:p w14:paraId="551CB4A6" w14:textId="4D1358F8" w:rsidR="00CE3672" w:rsidRPr="00492359" w:rsidRDefault="004D5B4D" w:rsidP="000756AE">
      <w:pPr>
        <w:pStyle w:val="a0"/>
        <w:numPr>
          <w:ilvl w:val="0"/>
          <w:numId w:val="75"/>
        </w:numPr>
        <w:spacing w:line="276" w:lineRule="auto"/>
        <w:jc w:val="both"/>
        <w:rPr>
          <w:rFonts w:ascii="PT Sans" w:hAnsi="PT Sans"/>
          <w:lang w:val="bg-BG"/>
        </w:rPr>
      </w:pPr>
      <w:hyperlink r:id="rId49" w:tgtFrame="_blank" w:history="1">
        <w:r w:rsidR="00595725" w:rsidRPr="00492359">
          <w:rPr>
            <w:rFonts w:ascii="PT Sans" w:hAnsi="PT Sans"/>
            <w:lang w:val="bg-BG"/>
          </w:rPr>
          <w:t>Kраткосрочна програма за насърчаване използването на енергия от възобновяеми източници и биогорива 2022-2025 на Община Ветово, приета с Решение №606 по Протокол №51 от 29.07.2022 г. на Общински съвет - Ветово</w:t>
        </w:r>
      </w:hyperlink>
      <w:r w:rsidR="00595725" w:rsidRPr="00492359">
        <w:rPr>
          <w:rFonts w:ascii="PT Sans" w:hAnsi="PT Sans"/>
          <w:lang w:val="bg-BG"/>
        </w:rPr>
        <w:t>;</w:t>
      </w:r>
    </w:p>
    <w:p w14:paraId="5ECD3C49" w14:textId="2C3BC66C" w:rsidR="00595725" w:rsidRPr="00492359" w:rsidRDefault="004D5B4D" w:rsidP="000756AE">
      <w:pPr>
        <w:pStyle w:val="a0"/>
        <w:numPr>
          <w:ilvl w:val="0"/>
          <w:numId w:val="75"/>
        </w:numPr>
        <w:spacing w:line="276" w:lineRule="auto"/>
        <w:jc w:val="both"/>
        <w:rPr>
          <w:rFonts w:ascii="PT Sans" w:hAnsi="PT Sans"/>
          <w:lang w:val="bg-BG"/>
        </w:rPr>
      </w:pPr>
      <w:hyperlink r:id="rId50" w:tgtFrame="_blank" w:history="1">
        <w:r w:rsidR="00595725" w:rsidRPr="00492359">
          <w:rPr>
            <w:rFonts w:ascii="PT Sans" w:hAnsi="PT Sans"/>
            <w:lang w:val="bg-BG"/>
          </w:rPr>
          <w:t>Д</w:t>
        </w:r>
        <w:r w:rsidR="00871B15" w:rsidRPr="00492359">
          <w:rPr>
            <w:rFonts w:ascii="PT Sans" w:hAnsi="PT Sans"/>
            <w:lang w:val="bg-BG"/>
          </w:rPr>
          <w:t>ългосрочна програма за насърчаване използването на възобновяеми енергийни източници и биогорива на територията на Община Ветово за периода</w:t>
        </w:r>
        <w:r w:rsidR="00595725" w:rsidRPr="00492359">
          <w:rPr>
            <w:rFonts w:ascii="PT Sans" w:hAnsi="PT Sans"/>
            <w:lang w:val="bg-BG"/>
          </w:rPr>
          <w:t xml:space="preserve"> 2024-2033 г.</w:t>
        </w:r>
        <w:r w:rsidR="00871B15" w:rsidRPr="00492359">
          <w:rPr>
            <w:rFonts w:ascii="PT Sans" w:hAnsi="PT Sans"/>
            <w:lang w:val="bg-BG"/>
          </w:rPr>
          <w:t xml:space="preserve"> </w:t>
        </w:r>
        <w:r w:rsidR="00595725" w:rsidRPr="00492359">
          <w:rPr>
            <w:rFonts w:ascii="PT Sans" w:eastAsiaTheme="minorEastAsia" w:hAnsi="PT Sans"/>
            <w:lang w:val="bg-BG"/>
          </w:rPr>
          <w:t>(приета на заседание на Общински съвет-Ветово с решение №865, по протокол № 73 от 21.09.2023 г., в сила от 01.01.2024 г.)</w:t>
        </w:r>
      </w:hyperlink>
      <w:r w:rsidR="00595725" w:rsidRPr="00492359">
        <w:rPr>
          <w:rFonts w:ascii="PT Sans" w:hAnsi="PT Sans"/>
          <w:lang w:val="bg-BG"/>
        </w:rPr>
        <w:t>;</w:t>
      </w:r>
    </w:p>
    <w:p w14:paraId="1A477810" w14:textId="62186EF0" w:rsidR="00595725" w:rsidRPr="00492359" w:rsidRDefault="004D5B4D" w:rsidP="000756AE">
      <w:pPr>
        <w:pStyle w:val="a0"/>
        <w:numPr>
          <w:ilvl w:val="0"/>
          <w:numId w:val="75"/>
        </w:numPr>
        <w:spacing w:line="276" w:lineRule="auto"/>
        <w:jc w:val="both"/>
        <w:rPr>
          <w:rFonts w:ascii="PT Sans" w:hAnsi="PT Sans"/>
          <w:lang w:val="bg-BG"/>
        </w:rPr>
      </w:pPr>
      <w:hyperlink r:id="rId51" w:tgtFrame="_blank" w:history="1">
        <w:r w:rsidR="00595725" w:rsidRPr="00492359">
          <w:rPr>
            <w:rFonts w:ascii="PT Sans" w:hAnsi="PT Sans"/>
            <w:lang w:val="bg-BG"/>
          </w:rPr>
          <w:t xml:space="preserve">Програма за овладяване популацията на безстопанствени кучета на територията на </w:t>
        </w:r>
        <w:r w:rsidR="00871B15" w:rsidRPr="00492359">
          <w:rPr>
            <w:rFonts w:ascii="PT Sans" w:hAnsi="PT Sans"/>
            <w:lang w:val="bg-BG"/>
          </w:rPr>
          <w:t>О</w:t>
        </w:r>
        <w:r w:rsidR="00595725" w:rsidRPr="00492359">
          <w:rPr>
            <w:rFonts w:ascii="PT Sans" w:hAnsi="PT Sans"/>
            <w:lang w:val="bg-BG"/>
          </w:rPr>
          <w:t>бщина Ветово 2021-2025 г.</w:t>
        </w:r>
      </w:hyperlink>
      <w:r w:rsidR="00595725" w:rsidRPr="00492359">
        <w:rPr>
          <w:rFonts w:ascii="PT Sans" w:hAnsi="PT Sans"/>
          <w:lang w:val="bg-BG"/>
        </w:rPr>
        <w:t>;</w:t>
      </w:r>
    </w:p>
    <w:p w14:paraId="7D80FD62" w14:textId="20C86FD2" w:rsidR="00595725" w:rsidRPr="00492359" w:rsidRDefault="004D5B4D" w:rsidP="000756AE">
      <w:pPr>
        <w:pStyle w:val="a0"/>
        <w:numPr>
          <w:ilvl w:val="0"/>
          <w:numId w:val="75"/>
        </w:numPr>
        <w:spacing w:line="276" w:lineRule="auto"/>
        <w:jc w:val="both"/>
        <w:rPr>
          <w:rFonts w:ascii="PT Sans" w:hAnsi="PT Sans"/>
          <w:lang w:val="bg-BG"/>
        </w:rPr>
      </w:pPr>
      <w:hyperlink r:id="rId52" w:history="1">
        <w:r w:rsidR="00595725" w:rsidRPr="00492359">
          <w:rPr>
            <w:rFonts w:ascii="PT Sans" w:hAnsi="PT Sans"/>
            <w:lang w:val="bg-BG"/>
          </w:rPr>
          <w:t>П</w:t>
        </w:r>
        <w:r w:rsidR="00871B15" w:rsidRPr="00492359">
          <w:rPr>
            <w:rFonts w:ascii="PT Sans" w:hAnsi="PT Sans"/>
            <w:lang w:val="bg-BG"/>
          </w:rPr>
          <w:t>рограма за управление на отпадъците на Община Ветово за периода</w:t>
        </w:r>
        <w:r w:rsidR="00595725" w:rsidRPr="00492359">
          <w:rPr>
            <w:rFonts w:ascii="PT Sans" w:hAnsi="PT Sans"/>
            <w:lang w:val="bg-BG"/>
          </w:rPr>
          <w:t xml:space="preserve"> 2022-2028 г.</w:t>
        </w:r>
      </w:hyperlink>
      <w:r w:rsidR="00595725" w:rsidRPr="00492359">
        <w:rPr>
          <w:rFonts w:ascii="PT Sans" w:hAnsi="PT Sans"/>
          <w:lang w:val="bg-BG"/>
        </w:rPr>
        <w:t>;</w:t>
      </w:r>
    </w:p>
    <w:p w14:paraId="2A08329E" w14:textId="3EB7221C" w:rsidR="00595725" w:rsidRPr="00492359" w:rsidRDefault="004D5B4D" w:rsidP="000756AE">
      <w:pPr>
        <w:pStyle w:val="a0"/>
        <w:numPr>
          <w:ilvl w:val="0"/>
          <w:numId w:val="75"/>
        </w:numPr>
        <w:spacing w:line="276" w:lineRule="auto"/>
        <w:jc w:val="both"/>
        <w:rPr>
          <w:rFonts w:ascii="PT Sans" w:hAnsi="PT Sans"/>
          <w:lang w:val="bg-BG"/>
        </w:rPr>
      </w:pPr>
      <w:hyperlink r:id="rId53" w:history="1">
        <w:r w:rsidR="00595725" w:rsidRPr="00492359">
          <w:rPr>
            <w:rFonts w:ascii="PT Sans" w:hAnsi="PT Sans"/>
            <w:lang w:val="bg-BG"/>
          </w:rPr>
          <w:t>П</w:t>
        </w:r>
        <w:r w:rsidR="00871B15" w:rsidRPr="00492359">
          <w:rPr>
            <w:rFonts w:ascii="PT Sans" w:hAnsi="PT Sans"/>
            <w:lang w:val="bg-BG"/>
          </w:rPr>
          <w:t>рограма за опазване на околната среда на Община Ветово 2022-2028 г</w:t>
        </w:r>
        <w:r w:rsidR="00595725" w:rsidRPr="00492359">
          <w:rPr>
            <w:rFonts w:ascii="PT Sans" w:hAnsi="PT Sans"/>
            <w:lang w:val="bg-BG"/>
          </w:rPr>
          <w:t>.</w:t>
        </w:r>
      </w:hyperlink>
    </w:p>
    <w:p w14:paraId="5CE9D2B6" w14:textId="77777777" w:rsidR="0062273B" w:rsidRPr="00492359" w:rsidRDefault="0062273B" w:rsidP="009E1A58">
      <w:pPr>
        <w:spacing w:line="276" w:lineRule="auto"/>
        <w:jc w:val="both"/>
        <w:rPr>
          <w:rFonts w:ascii="PT Sans" w:hAnsi="PT Sans"/>
          <w:iCs/>
          <w:lang w:val="bg-BG"/>
        </w:rPr>
      </w:pPr>
    </w:p>
    <w:p w14:paraId="1F728186" w14:textId="77777777" w:rsidR="00595725" w:rsidRPr="00492359" w:rsidRDefault="0062273B" w:rsidP="00595725">
      <w:pPr>
        <w:spacing w:line="276" w:lineRule="auto"/>
        <w:jc w:val="both"/>
        <w:rPr>
          <w:rFonts w:ascii="PT Sans" w:hAnsi="PT Sans"/>
          <w:b/>
          <w:bCs/>
          <w:lang w:val="bg-BG"/>
        </w:rPr>
      </w:pPr>
      <w:r w:rsidRPr="00492359">
        <w:rPr>
          <w:rFonts w:ascii="PT Sans" w:hAnsi="PT Sans"/>
          <w:b/>
          <w:bCs/>
          <w:lang w:val="bg-BG"/>
        </w:rPr>
        <w:t>Информация за проектите на Община Ветово, финансирани от европейските фондове</w:t>
      </w:r>
      <w:r w:rsidR="00595725" w:rsidRPr="00492359">
        <w:rPr>
          <w:rFonts w:ascii="PT Sans" w:hAnsi="PT Sans"/>
          <w:b/>
          <w:bCs/>
          <w:lang w:val="bg-BG"/>
        </w:rPr>
        <w:t xml:space="preserve"> от 2021 г. до момента</w:t>
      </w:r>
    </w:p>
    <w:p w14:paraId="0D30AF40" w14:textId="19DBD53B" w:rsidR="00E71868" w:rsidRPr="00492359" w:rsidRDefault="00E71868" w:rsidP="009E1A58">
      <w:pPr>
        <w:spacing w:line="276" w:lineRule="auto"/>
        <w:jc w:val="both"/>
        <w:rPr>
          <w:rFonts w:ascii="PT Sans" w:hAnsi="PT Sans"/>
          <w:b/>
          <w:bCs/>
          <w:lang w:val="bg-BG"/>
        </w:rPr>
      </w:pPr>
    </w:p>
    <w:p w14:paraId="0E4EED9D" w14:textId="12CF1B8A" w:rsidR="00DB4049" w:rsidRPr="00492359" w:rsidRDefault="00DB4049" w:rsidP="00625E4B">
      <w:pPr>
        <w:pStyle w:val="afa"/>
        <w:spacing w:after="0"/>
      </w:pPr>
      <w:bookmarkStart w:id="121" w:name="_Toc183512480"/>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112E6C" w:rsidRPr="00492359">
        <w:rPr>
          <w:noProof/>
        </w:rPr>
        <w:t>20</w:t>
      </w:r>
      <w:r w:rsidR="003610CE" w:rsidRPr="00492359">
        <w:fldChar w:fldCharType="end"/>
      </w:r>
      <w:r w:rsidRPr="00492359">
        <w:t>: Списък на проекти, в които организацията участва като бенефициент</w:t>
      </w:r>
      <w:bookmarkEnd w:id="121"/>
    </w:p>
    <w:tbl>
      <w:tblPr>
        <w:tblStyle w:val="GridTable5DarkAccent2"/>
        <w:tblW w:w="9648" w:type="dxa"/>
        <w:tblLayout w:type="fixed"/>
        <w:tblLook w:val="04A0" w:firstRow="1" w:lastRow="0" w:firstColumn="1" w:lastColumn="0" w:noHBand="0" w:noVBand="1"/>
      </w:tblPr>
      <w:tblGrid>
        <w:gridCol w:w="2689"/>
        <w:gridCol w:w="2551"/>
        <w:gridCol w:w="1480"/>
        <w:gridCol w:w="1559"/>
        <w:gridCol w:w="1369"/>
      </w:tblGrid>
      <w:tr w:rsidR="00112E6C" w:rsidRPr="00492359" w14:paraId="7D4F80B9" w14:textId="77777777" w:rsidTr="00112E6C">
        <w:trPr>
          <w:cnfStyle w:val="100000000000" w:firstRow="1" w:lastRow="0" w:firstColumn="0" w:lastColumn="0" w:oddVBand="0" w:evenVBand="0" w:oddHBand="0" w:evenHBand="0" w:firstRowFirstColumn="0" w:firstRowLastColumn="0" w:lastRowFirstColumn="0" w:lastRowLastColumn="0"/>
          <w:trHeight w:val="640"/>
          <w:tblHeader/>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17FB8986" w14:textId="77777777" w:rsidR="00112E6C" w:rsidRPr="00492359" w:rsidRDefault="00112E6C" w:rsidP="00112E6C">
            <w:pPr>
              <w:jc w:val="center"/>
              <w:rPr>
                <w:rFonts w:ascii="PT Sans" w:hAnsi="PT Sans" w:cs="Calibri"/>
                <w:color w:val="333333"/>
                <w:sz w:val="22"/>
                <w:szCs w:val="22"/>
                <w:lang w:val="bg-BG"/>
              </w:rPr>
            </w:pPr>
            <w:r w:rsidRPr="00492359">
              <w:rPr>
                <w:rFonts w:ascii="PT Sans" w:hAnsi="PT Sans" w:cs="Calibri"/>
                <w:color w:val="333333"/>
                <w:sz w:val="22"/>
                <w:szCs w:val="22"/>
                <w:lang w:val="bg-BG"/>
              </w:rPr>
              <w:t>Програма</w:t>
            </w:r>
          </w:p>
        </w:tc>
        <w:tc>
          <w:tcPr>
            <w:tcW w:w="2551" w:type="dxa"/>
            <w:vAlign w:val="center"/>
            <w:hideMark/>
          </w:tcPr>
          <w:p w14:paraId="16C46160" w14:textId="77777777" w:rsidR="00112E6C" w:rsidRPr="00492359" w:rsidRDefault="00112E6C" w:rsidP="00112E6C">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Наименование на проекта</w:t>
            </w:r>
          </w:p>
        </w:tc>
        <w:tc>
          <w:tcPr>
            <w:tcW w:w="1480" w:type="dxa"/>
            <w:vAlign w:val="center"/>
            <w:hideMark/>
          </w:tcPr>
          <w:p w14:paraId="06D84F9C" w14:textId="77777777" w:rsidR="00112E6C" w:rsidRPr="00492359" w:rsidRDefault="00112E6C" w:rsidP="00112E6C">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Обща стойност</w:t>
            </w:r>
          </w:p>
        </w:tc>
        <w:tc>
          <w:tcPr>
            <w:tcW w:w="1559" w:type="dxa"/>
            <w:vAlign w:val="center"/>
            <w:hideMark/>
          </w:tcPr>
          <w:p w14:paraId="3372BBD6" w14:textId="77777777" w:rsidR="00112E6C" w:rsidRPr="00492359" w:rsidRDefault="00112E6C" w:rsidP="00112E6C">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БФП</w:t>
            </w:r>
          </w:p>
        </w:tc>
        <w:tc>
          <w:tcPr>
            <w:tcW w:w="1369" w:type="dxa"/>
            <w:vAlign w:val="center"/>
            <w:hideMark/>
          </w:tcPr>
          <w:p w14:paraId="4CB5CB3C" w14:textId="59E4B323" w:rsidR="00112E6C" w:rsidRPr="00492359" w:rsidRDefault="00112E6C" w:rsidP="00112E6C">
            <w:pPr>
              <w:jc w:val="center"/>
              <w:cnfStyle w:val="100000000000" w:firstRow="1" w:lastRow="0" w:firstColumn="0" w:lastColumn="0" w:oddVBand="0" w:evenVBand="0" w:oddHBand="0" w:evenHBand="0" w:firstRowFirstColumn="0" w:firstRowLastColumn="0" w:lastRowFirstColumn="0" w:lastRowLastColumn="0"/>
              <w:rPr>
                <w:rFonts w:ascii="PT Sans" w:hAnsi="PT Sans" w:cs="Calibri"/>
                <w:b w:val="0"/>
                <w:bCs w:val="0"/>
                <w:color w:val="333333"/>
                <w:sz w:val="22"/>
                <w:szCs w:val="22"/>
                <w:lang w:val="bg-BG"/>
              </w:rPr>
            </w:pPr>
            <w:r w:rsidRPr="00492359">
              <w:rPr>
                <w:rFonts w:ascii="PT Sans" w:hAnsi="PT Sans" w:cs="Calibri"/>
                <w:color w:val="333333"/>
                <w:sz w:val="22"/>
                <w:szCs w:val="22"/>
                <w:lang w:val="bg-BG"/>
              </w:rPr>
              <w:t xml:space="preserve">Статус на изпълнение </w:t>
            </w:r>
          </w:p>
          <w:p w14:paraId="3FCB8238" w14:textId="75429DFA" w:rsidR="00112E6C" w:rsidRPr="00492359" w:rsidRDefault="00112E6C" w:rsidP="00112E6C">
            <w:pPr>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p>
        </w:tc>
      </w:tr>
      <w:tr w:rsidR="00112E6C" w:rsidRPr="00492359" w14:paraId="658899D7" w14:textId="77777777" w:rsidTr="00112E6C">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6E0A2600" w14:textId="77777777" w:rsidR="00112E6C" w:rsidRPr="00492359" w:rsidRDefault="00112E6C">
            <w:pPr>
              <w:rPr>
                <w:rFonts w:ascii="PT Sans" w:hAnsi="PT Sans" w:cs="Calibri"/>
                <w:b w:val="0"/>
                <w:bCs w:val="0"/>
                <w:color w:val="333333"/>
                <w:sz w:val="22"/>
                <w:szCs w:val="22"/>
                <w:lang w:val="bg-BG"/>
              </w:rPr>
            </w:pPr>
            <w:r w:rsidRPr="00492359">
              <w:rPr>
                <w:rFonts w:ascii="PT Sans" w:hAnsi="PT Sans" w:cs="Calibri"/>
                <w:color w:val="333333"/>
                <w:sz w:val="22"/>
                <w:szCs w:val="22"/>
                <w:lang w:val="bg-BG"/>
              </w:rPr>
              <w:t>2014BG05FMOP001 Oперативна програма за храни и/или основно материално подпомагане</w:t>
            </w:r>
          </w:p>
        </w:tc>
        <w:tc>
          <w:tcPr>
            <w:tcW w:w="2551" w:type="dxa"/>
            <w:hideMark/>
          </w:tcPr>
          <w:p w14:paraId="195803B6" w14:textId="6D678529"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Топъл обяд в условия на пандемия от COVID-19 в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60931E01"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1,026,306.82</w:t>
            </w:r>
          </w:p>
        </w:tc>
        <w:tc>
          <w:tcPr>
            <w:tcW w:w="1559" w:type="dxa"/>
            <w:noWrap/>
            <w:hideMark/>
          </w:tcPr>
          <w:p w14:paraId="06F2F1BF"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1,026,306.82</w:t>
            </w:r>
          </w:p>
        </w:tc>
        <w:tc>
          <w:tcPr>
            <w:tcW w:w="1369" w:type="dxa"/>
            <w:hideMark/>
          </w:tcPr>
          <w:p w14:paraId="39A762DD" w14:textId="35B938A8"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Приключен </w:t>
            </w:r>
          </w:p>
        </w:tc>
      </w:tr>
      <w:tr w:rsidR="00112E6C" w:rsidRPr="00492359" w14:paraId="6D00899D" w14:textId="77777777" w:rsidTr="00112E6C">
        <w:trPr>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4482B9FA"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2014BG05M9OP001 Развитие на човешките ресурси</w:t>
            </w:r>
          </w:p>
        </w:tc>
        <w:tc>
          <w:tcPr>
            <w:tcW w:w="2551" w:type="dxa"/>
            <w:hideMark/>
          </w:tcPr>
          <w:p w14:paraId="48155B1C" w14:textId="563AD76B"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Патронажна грижа + в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765521D4"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79,003.85</w:t>
            </w:r>
          </w:p>
        </w:tc>
        <w:tc>
          <w:tcPr>
            <w:tcW w:w="1559" w:type="dxa"/>
            <w:noWrap/>
            <w:hideMark/>
          </w:tcPr>
          <w:p w14:paraId="3AFFA7FE"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79,003.85</w:t>
            </w:r>
          </w:p>
        </w:tc>
        <w:tc>
          <w:tcPr>
            <w:tcW w:w="1369" w:type="dxa"/>
            <w:hideMark/>
          </w:tcPr>
          <w:p w14:paraId="368D7CFB" w14:textId="1DBF50F0"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Приключен </w:t>
            </w:r>
          </w:p>
        </w:tc>
      </w:tr>
      <w:tr w:rsidR="00112E6C" w:rsidRPr="00492359" w14:paraId="10EF3969" w14:textId="77777777" w:rsidTr="00112E6C">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48AC4378"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2014BG05M9OP001 Развитие на човешките ресурси</w:t>
            </w:r>
          </w:p>
        </w:tc>
        <w:tc>
          <w:tcPr>
            <w:tcW w:w="2551" w:type="dxa"/>
            <w:hideMark/>
          </w:tcPr>
          <w:p w14:paraId="45BA0C90" w14:textId="4D311481"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Патронажна грижа + в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0D80B912"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43,125.03</w:t>
            </w:r>
          </w:p>
        </w:tc>
        <w:tc>
          <w:tcPr>
            <w:tcW w:w="1559" w:type="dxa"/>
            <w:noWrap/>
            <w:hideMark/>
          </w:tcPr>
          <w:p w14:paraId="1E48A954"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43,125.03</w:t>
            </w:r>
          </w:p>
        </w:tc>
        <w:tc>
          <w:tcPr>
            <w:tcW w:w="1369" w:type="dxa"/>
            <w:hideMark/>
          </w:tcPr>
          <w:p w14:paraId="39CD3822" w14:textId="4F90BABD"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Приключен </w:t>
            </w:r>
          </w:p>
        </w:tc>
      </w:tr>
      <w:tr w:rsidR="00112E6C" w:rsidRPr="00492359" w14:paraId="63E1B286" w14:textId="77777777" w:rsidTr="00112E6C">
        <w:trPr>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447A2871"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2021BG05SFPR003 Програма "Храни и основно материално подпомагане" 2021-2027</w:t>
            </w:r>
          </w:p>
        </w:tc>
        <w:tc>
          <w:tcPr>
            <w:tcW w:w="2551" w:type="dxa"/>
            <w:hideMark/>
          </w:tcPr>
          <w:p w14:paraId="2C6CC924" w14:textId="7EBA236A"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Топъл обяд в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646D250B"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2,367,387.84</w:t>
            </w:r>
          </w:p>
        </w:tc>
        <w:tc>
          <w:tcPr>
            <w:tcW w:w="1559" w:type="dxa"/>
            <w:noWrap/>
            <w:hideMark/>
          </w:tcPr>
          <w:p w14:paraId="4A331553"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2,367,387.84</w:t>
            </w:r>
          </w:p>
        </w:tc>
        <w:tc>
          <w:tcPr>
            <w:tcW w:w="1369" w:type="dxa"/>
            <w:hideMark/>
          </w:tcPr>
          <w:p w14:paraId="593F13A6" w14:textId="77777777"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Сключен</w:t>
            </w:r>
          </w:p>
        </w:tc>
      </w:tr>
      <w:tr w:rsidR="00112E6C" w:rsidRPr="00492359" w14:paraId="33F595CB" w14:textId="77777777" w:rsidTr="00112E6C">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689" w:type="dxa"/>
            <w:hideMark/>
          </w:tcPr>
          <w:p w14:paraId="648ABC1C"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2014BG06RDNP001 Програма за развитие на селските райони</w:t>
            </w:r>
          </w:p>
        </w:tc>
        <w:tc>
          <w:tcPr>
            <w:tcW w:w="2551" w:type="dxa"/>
            <w:hideMark/>
          </w:tcPr>
          <w:p w14:paraId="1A21F85E" w14:textId="77777777"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Учредяване на Местна инициативна група Ветово-Цар Калоян-Опака за успешно развитие на местните общности, чрез прилагане на подхода ВОМР</w:t>
            </w:r>
          </w:p>
        </w:tc>
        <w:tc>
          <w:tcPr>
            <w:tcW w:w="1480" w:type="dxa"/>
            <w:noWrap/>
            <w:hideMark/>
          </w:tcPr>
          <w:p w14:paraId="2441EE84"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57,036.00</w:t>
            </w:r>
          </w:p>
        </w:tc>
        <w:tc>
          <w:tcPr>
            <w:tcW w:w="1559" w:type="dxa"/>
            <w:noWrap/>
            <w:hideMark/>
          </w:tcPr>
          <w:p w14:paraId="1067F28E"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57,036.00</w:t>
            </w:r>
          </w:p>
        </w:tc>
        <w:tc>
          <w:tcPr>
            <w:tcW w:w="1369" w:type="dxa"/>
            <w:hideMark/>
          </w:tcPr>
          <w:p w14:paraId="31E1869A" w14:textId="7E58BD4C"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В изпълнение </w:t>
            </w:r>
          </w:p>
        </w:tc>
      </w:tr>
      <w:tr w:rsidR="00112E6C" w:rsidRPr="00492359" w14:paraId="03EC0508" w14:textId="77777777" w:rsidTr="00112E6C">
        <w:trPr>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6F804A09"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2021BG05SFPR002 Програма "Развитие на човешките ресурси" 2021-2027</w:t>
            </w:r>
          </w:p>
        </w:tc>
        <w:tc>
          <w:tcPr>
            <w:tcW w:w="2551" w:type="dxa"/>
            <w:hideMark/>
          </w:tcPr>
          <w:p w14:paraId="06803E62" w14:textId="46B0328E"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Грижа в дома в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00E5EF27"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611,305.22</w:t>
            </w:r>
          </w:p>
        </w:tc>
        <w:tc>
          <w:tcPr>
            <w:tcW w:w="1559" w:type="dxa"/>
            <w:noWrap/>
            <w:hideMark/>
          </w:tcPr>
          <w:p w14:paraId="10144B77"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611,305.22</w:t>
            </w:r>
          </w:p>
        </w:tc>
        <w:tc>
          <w:tcPr>
            <w:tcW w:w="1369" w:type="dxa"/>
            <w:hideMark/>
          </w:tcPr>
          <w:p w14:paraId="0F63D4EB" w14:textId="2D63083E"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В изпълнение </w:t>
            </w:r>
          </w:p>
        </w:tc>
      </w:tr>
      <w:tr w:rsidR="00112E6C" w:rsidRPr="00492359" w14:paraId="72CDC70D" w14:textId="77777777" w:rsidTr="00112E6C">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1089A63A"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2021BG05SFPR002 Програма "Развитие на човешките ресурси" 2021-2027</w:t>
            </w:r>
          </w:p>
        </w:tc>
        <w:tc>
          <w:tcPr>
            <w:tcW w:w="2551" w:type="dxa"/>
            <w:hideMark/>
          </w:tcPr>
          <w:p w14:paraId="157A29DC" w14:textId="6A120D1F"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ЗАЕДНОСТ - Бъдеще за най-уязвимите деца на </w:t>
            </w:r>
            <w:r w:rsidR="008A01B5" w:rsidRPr="00492359">
              <w:rPr>
                <w:rFonts w:ascii="PT Sans" w:hAnsi="PT Sans" w:cs="Calibri"/>
                <w:color w:val="333333"/>
                <w:sz w:val="22"/>
                <w:szCs w:val="22"/>
                <w:lang w:val="bg-BG"/>
              </w:rPr>
              <w:t>О</w:t>
            </w:r>
            <w:r w:rsidRPr="00492359">
              <w:rPr>
                <w:rFonts w:ascii="PT Sans" w:hAnsi="PT Sans" w:cs="Calibri"/>
                <w:color w:val="333333"/>
                <w:sz w:val="22"/>
                <w:szCs w:val="22"/>
                <w:lang w:val="bg-BG"/>
              </w:rPr>
              <w:t>бщина Ветово</w:t>
            </w:r>
          </w:p>
        </w:tc>
        <w:tc>
          <w:tcPr>
            <w:tcW w:w="1480" w:type="dxa"/>
            <w:noWrap/>
            <w:hideMark/>
          </w:tcPr>
          <w:p w14:paraId="0AA4A216"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204,021.47</w:t>
            </w:r>
          </w:p>
        </w:tc>
        <w:tc>
          <w:tcPr>
            <w:tcW w:w="1559" w:type="dxa"/>
            <w:noWrap/>
            <w:hideMark/>
          </w:tcPr>
          <w:p w14:paraId="68EACC34"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204,021.47</w:t>
            </w:r>
          </w:p>
        </w:tc>
        <w:tc>
          <w:tcPr>
            <w:tcW w:w="1369" w:type="dxa"/>
            <w:hideMark/>
          </w:tcPr>
          <w:p w14:paraId="729FAD71" w14:textId="4B40011F"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 xml:space="preserve">В изпълнение </w:t>
            </w:r>
          </w:p>
        </w:tc>
      </w:tr>
      <w:tr w:rsidR="00112E6C" w:rsidRPr="00492359" w14:paraId="005B9D9F" w14:textId="77777777" w:rsidTr="00112E6C">
        <w:trPr>
          <w:trHeight w:val="1280"/>
        </w:trPr>
        <w:tc>
          <w:tcPr>
            <w:cnfStyle w:val="001000000000" w:firstRow="0" w:lastRow="0" w:firstColumn="1" w:lastColumn="0" w:oddVBand="0" w:evenVBand="0" w:oddHBand="0" w:evenHBand="0" w:firstRowFirstColumn="0" w:firstRowLastColumn="0" w:lastRowFirstColumn="0" w:lastRowLastColumn="0"/>
            <w:tcW w:w="2689" w:type="dxa"/>
            <w:hideMark/>
          </w:tcPr>
          <w:p w14:paraId="5B5A396E"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2014BG06RDNP001 Програма за развитие на селските райони</w:t>
            </w:r>
          </w:p>
        </w:tc>
        <w:tc>
          <w:tcPr>
            <w:tcW w:w="2551" w:type="dxa"/>
            <w:hideMark/>
          </w:tcPr>
          <w:p w14:paraId="2BBC3363" w14:textId="77777777"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Рехабилитация и Реконструкция на ул. "Баба Тонка" и ул. "Желю Войвода" гр. Ветово и Рехабилитация и Реконструкция на ул. " Дянко Стефанов" и ул. "Димчо Дебелянов" гр. Глоджево</w:t>
            </w:r>
          </w:p>
        </w:tc>
        <w:tc>
          <w:tcPr>
            <w:tcW w:w="1480" w:type="dxa"/>
            <w:noWrap/>
            <w:hideMark/>
          </w:tcPr>
          <w:p w14:paraId="6E0C36F4"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1,955,794.16</w:t>
            </w:r>
          </w:p>
        </w:tc>
        <w:tc>
          <w:tcPr>
            <w:tcW w:w="1559" w:type="dxa"/>
            <w:noWrap/>
            <w:hideMark/>
          </w:tcPr>
          <w:p w14:paraId="65A50E3F" w14:textId="77777777" w:rsidR="00112E6C" w:rsidRPr="00492359" w:rsidRDefault="00112E6C">
            <w:pPr>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1,955,794.16</w:t>
            </w:r>
          </w:p>
        </w:tc>
        <w:tc>
          <w:tcPr>
            <w:tcW w:w="1369" w:type="dxa"/>
            <w:hideMark/>
          </w:tcPr>
          <w:p w14:paraId="619DDE07" w14:textId="77777777" w:rsidR="00112E6C" w:rsidRPr="00492359" w:rsidRDefault="00112E6C">
            <w:pPr>
              <w:cnfStyle w:val="000000000000" w:firstRow="0" w:lastRow="0" w:firstColumn="0" w:lastColumn="0" w:oddVBand="0" w:evenVBand="0" w:oddHBand="0"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Сключен</w:t>
            </w:r>
          </w:p>
        </w:tc>
      </w:tr>
      <w:tr w:rsidR="00112E6C" w:rsidRPr="00492359" w14:paraId="424E4177" w14:textId="77777777" w:rsidTr="00112E6C">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2689" w:type="dxa"/>
            <w:hideMark/>
          </w:tcPr>
          <w:p w14:paraId="55BA7F87" w14:textId="77777777" w:rsidR="00112E6C" w:rsidRPr="00492359" w:rsidRDefault="00112E6C">
            <w:pPr>
              <w:rPr>
                <w:rFonts w:ascii="PT Sans" w:hAnsi="PT Sans" w:cs="Calibri"/>
                <w:color w:val="333333"/>
                <w:sz w:val="22"/>
                <w:szCs w:val="22"/>
                <w:lang w:val="bg-BG"/>
              </w:rPr>
            </w:pPr>
            <w:r w:rsidRPr="00492359">
              <w:rPr>
                <w:rFonts w:ascii="PT Sans" w:hAnsi="PT Sans" w:cs="Calibri"/>
                <w:color w:val="333333"/>
                <w:sz w:val="22"/>
                <w:szCs w:val="22"/>
                <w:lang w:val="bg-BG"/>
              </w:rPr>
              <w:t>2014BG06RDNP001 Програма за развитие на селските райони</w:t>
            </w:r>
          </w:p>
        </w:tc>
        <w:tc>
          <w:tcPr>
            <w:tcW w:w="2551" w:type="dxa"/>
            <w:hideMark/>
          </w:tcPr>
          <w:p w14:paraId="20F9A68A" w14:textId="4BB37CCE"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w:t>
            </w:r>
            <w:r w:rsidR="008A01B5" w:rsidRPr="00492359">
              <w:rPr>
                <w:rFonts w:ascii="PT Sans" w:hAnsi="PT Sans" w:cs="Calibri"/>
                <w:color w:val="333333"/>
                <w:sz w:val="22"/>
                <w:szCs w:val="22"/>
                <w:lang w:val="bg-BG"/>
              </w:rPr>
              <w:t>Енергийна ефективност на административни сгради на територията на Община Ветово</w:t>
            </w:r>
            <w:r w:rsidRPr="00492359">
              <w:rPr>
                <w:rFonts w:ascii="PT Sans" w:hAnsi="PT Sans" w:cs="Calibri"/>
                <w:color w:val="333333"/>
                <w:sz w:val="22"/>
                <w:szCs w:val="22"/>
                <w:lang w:val="bg-BG"/>
              </w:rPr>
              <w:t>"</w:t>
            </w:r>
          </w:p>
        </w:tc>
        <w:tc>
          <w:tcPr>
            <w:tcW w:w="1480" w:type="dxa"/>
            <w:noWrap/>
            <w:hideMark/>
          </w:tcPr>
          <w:p w14:paraId="2476BEBF"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965,902.91</w:t>
            </w:r>
          </w:p>
        </w:tc>
        <w:tc>
          <w:tcPr>
            <w:tcW w:w="1559" w:type="dxa"/>
            <w:noWrap/>
            <w:hideMark/>
          </w:tcPr>
          <w:p w14:paraId="7A806B37" w14:textId="77777777" w:rsidR="00112E6C" w:rsidRPr="00492359" w:rsidRDefault="00112E6C">
            <w:pPr>
              <w:jc w:val="right"/>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965,902.91</w:t>
            </w:r>
          </w:p>
        </w:tc>
        <w:tc>
          <w:tcPr>
            <w:tcW w:w="1369" w:type="dxa"/>
            <w:hideMark/>
          </w:tcPr>
          <w:p w14:paraId="6D7BD2AE" w14:textId="77777777" w:rsidR="00112E6C" w:rsidRPr="00492359" w:rsidRDefault="00112E6C">
            <w:pPr>
              <w:cnfStyle w:val="000000100000" w:firstRow="0" w:lastRow="0" w:firstColumn="0" w:lastColumn="0" w:oddVBand="0" w:evenVBand="0" w:oddHBand="1" w:evenHBand="0" w:firstRowFirstColumn="0" w:firstRowLastColumn="0" w:lastRowFirstColumn="0" w:lastRowLastColumn="0"/>
              <w:rPr>
                <w:rFonts w:ascii="PT Sans" w:hAnsi="PT Sans" w:cs="Calibri"/>
                <w:color w:val="333333"/>
                <w:sz w:val="22"/>
                <w:szCs w:val="22"/>
                <w:lang w:val="bg-BG"/>
              </w:rPr>
            </w:pPr>
            <w:r w:rsidRPr="00492359">
              <w:rPr>
                <w:rFonts w:ascii="PT Sans" w:hAnsi="PT Sans" w:cs="Calibri"/>
                <w:color w:val="333333"/>
                <w:sz w:val="22"/>
                <w:szCs w:val="22"/>
                <w:lang w:val="bg-BG"/>
              </w:rPr>
              <w:t>Сключен</w:t>
            </w:r>
          </w:p>
        </w:tc>
      </w:tr>
    </w:tbl>
    <w:p w14:paraId="50C7C4B2" w14:textId="30C9A9C6" w:rsidR="00E71868" w:rsidRPr="00492359" w:rsidRDefault="00DB4049" w:rsidP="00E77E62">
      <w:pPr>
        <w:pStyle w:val="afa"/>
      </w:pPr>
      <w:r w:rsidRPr="00492359">
        <w:t>Източник: ИСУН</w:t>
      </w:r>
    </w:p>
    <w:p w14:paraId="5A8EF36F" w14:textId="77777777" w:rsidR="00DB4049" w:rsidRPr="00492359" w:rsidRDefault="00DB4049" w:rsidP="009E1A58">
      <w:pPr>
        <w:pStyle w:val="af3"/>
        <w:spacing w:before="120" w:line="276" w:lineRule="auto"/>
        <w:ind w:right="639"/>
        <w:rPr>
          <w:rFonts w:ascii="PT Sans" w:hAnsi="PT Sans"/>
          <w:b/>
          <w:bCs/>
          <w:lang w:eastAsia="de-DE"/>
        </w:rPr>
      </w:pPr>
    </w:p>
    <w:p w14:paraId="4A86765F" w14:textId="54D39CC8" w:rsidR="00F72353" w:rsidRPr="00492359" w:rsidRDefault="00033CC7" w:rsidP="000756AE">
      <w:pPr>
        <w:pStyle w:val="a0"/>
        <w:numPr>
          <w:ilvl w:val="0"/>
          <w:numId w:val="21"/>
        </w:numPr>
        <w:shd w:val="clear" w:color="auto" w:fill="DDF0F2" w:themeFill="accent2" w:themeFillTint="33"/>
        <w:spacing w:line="276" w:lineRule="auto"/>
        <w:jc w:val="both"/>
        <w:outlineLvl w:val="0"/>
        <w:rPr>
          <w:rFonts w:ascii="PT Sans" w:hAnsi="PT Sans" w:cstheme="majorHAnsi"/>
          <w:lang w:val="bg-BG"/>
        </w:rPr>
      </w:pPr>
      <w:bookmarkStart w:id="122" w:name="_Toc64288337"/>
      <w:bookmarkStart w:id="123" w:name="_Toc186184147"/>
      <w:r w:rsidRPr="00492359">
        <w:rPr>
          <w:rFonts w:ascii="PT Sans" w:hAnsi="PT Sans" w:cstheme="majorHAnsi"/>
          <w:b/>
          <w:bCs/>
          <w:lang w:val="bg-BG"/>
        </w:rPr>
        <w:t>АНАЛИЗ НА КУЛТУРНО-ИСТОРИЧЕСКОТО НАСЛЕДСТВО</w:t>
      </w:r>
      <w:bookmarkEnd w:id="122"/>
      <w:bookmarkEnd w:id="123"/>
    </w:p>
    <w:p w14:paraId="70DFBD50" w14:textId="77D8761A" w:rsidR="00CA67C8" w:rsidRPr="00492359" w:rsidRDefault="00CA67C8" w:rsidP="00033741">
      <w:pPr>
        <w:spacing w:before="240" w:line="276" w:lineRule="auto"/>
        <w:jc w:val="both"/>
        <w:rPr>
          <w:rFonts w:ascii="PT Sans" w:hAnsi="PT Sans"/>
          <w:lang w:val="bg-BG"/>
        </w:rPr>
      </w:pPr>
      <w:r w:rsidRPr="00492359">
        <w:rPr>
          <w:rFonts w:ascii="PT Sans" w:hAnsi="PT Sans"/>
          <w:lang w:val="bg-BG"/>
        </w:rPr>
        <w:t>Като част от Природен парк "Русенски Лом"</w:t>
      </w:r>
      <w:r w:rsidR="0020634B" w:rsidRPr="00492359">
        <w:rPr>
          <w:rFonts w:ascii="PT Sans" w:hAnsi="PT Sans"/>
          <w:lang w:val="bg-BG"/>
        </w:rPr>
        <w:t>,</w:t>
      </w:r>
      <w:r w:rsidRPr="00492359">
        <w:rPr>
          <w:rFonts w:ascii="PT Sans" w:hAnsi="PT Sans"/>
          <w:lang w:val="bg-BG"/>
        </w:rPr>
        <w:t xml:space="preserve"> </w:t>
      </w:r>
      <w:r w:rsidR="000A191F" w:rsidRPr="00492359">
        <w:rPr>
          <w:rFonts w:ascii="PT Sans" w:hAnsi="PT Sans"/>
          <w:lang w:val="bg-BG"/>
        </w:rPr>
        <w:t xml:space="preserve">Община </w:t>
      </w:r>
      <w:r w:rsidRPr="00492359">
        <w:rPr>
          <w:rFonts w:ascii="PT Sans" w:hAnsi="PT Sans"/>
          <w:lang w:val="bg-BG"/>
        </w:rPr>
        <w:t>Ветово</w:t>
      </w:r>
      <w:r w:rsidR="00F34063" w:rsidRPr="00492359">
        <w:rPr>
          <w:rFonts w:ascii="PT Sans" w:hAnsi="PT Sans"/>
          <w:lang w:val="bg-BG"/>
        </w:rPr>
        <w:t xml:space="preserve"> разполага</w:t>
      </w:r>
      <w:r w:rsidRPr="00492359">
        <w:rPr>
          <w:rFonts w:ascii="PT Sans" w:hAnsi="PT Sans"/>
          <w:lang w:val="bg-BG"/>
        </w:rPr>
        <w:t xml:space="preserve"> с отлични възможности за еко и културен туризъм. Множество екопътеки минават през уникални природни, културни и исторически забележителности.</w:t>
      </w:r>
    </w:p>
    <w:p w14:paraId="4008A85B" w14:textId="77777777" w:rsidR="00033741" w:rsidRPr="00492359" w:rsidRDefault="00033741" w:rsidP="009E1A58">
      <w:pPr>
        <w:spacing w:line="276" w:lineRule="auto"/>
        <w:jc w:val="both"/>
        <w:rPr>
          <w:rFonts w:ascii="PT Sans" w:hAnsi="PT Sans"/>
          <w:b/>
          <w:bCs/>
          <w:lang w:val="bg-BG"/>
        </w:rPr>
      </w:pPr>
    </w:p>
    <w:p w14:paraId="526EA776" w14:textId="2262B6B9" w:rsidR="00CA67C8" w:rsidRPr="00492359" w:rsidRDefault="00CA67C8" w:rsidP="009E1A58">
      <w:pPr>
        <w:spacing w:line="276" w:lineRule="auto"/>
        <w:jc w:val="both"/>
        <w:rPr>
          <w:rFonts w:ascii="PT Sans" w:hAnsi="PT Sans"/>
          <w:b/>
          <w:bCs/>
          <w:lang w:val="bg-BG"/>
        </w:rPr>
      </w:pPr>
      <w:r w:rsidRPr="00492359">
        <w:rPr>
          <w:rFonts w:ascii="PT Sans" w:hAnsi="PT Sans"/>
          <w:b/>
          <w:bCs/>
          <w:lang w:val="bg-BG"/>
        </w:rPr>
        <w:t>Археологически недвижими културни ценности</w:t>
      </w:r>
    </w:p>
    <w:p w14:paraId="74444291" w14:textId="0B029D5F" w:rsidR="006E25FB" w:rsidRPr="00492359" w:rsidRDefault="00CA67C8" w:rsidP="000756AE">
      <w:pPr>
        <w:pStyle w:val="a0"/>
        <w:numPr>
          <w:ilvl w:val="0"/>
          <w:numId w:val="24"/>
        </w:numPr>
        <w:spacing w:line="276" w:lineRule="auto"/>
        <w:jc w:val="both"/>
        <w:rPr>
          <w:rFonts w:ascii="PT Sans" w:hAnsi="PT Sans"/>
          <w:lang w:val="bg-BG"/>
        </w:rPr>
      </w:pPr>
      <w:r w:rsidRPr="00492359">
        <w:rPr>
          <w:rFonts w:ascii="PT Sans" w:hAnsi="PT Sans"/>
          <w:lang w:val="bg-BG"/>
        </w:rPr>
        <w:t xml:space="preserve">В землището на гр. Ветово са известни археологическите обекти: Тракийско, антично и средновековно селище в местността </w:t>
      </w:r>
      <w:r w:rsidR="006E25FB" w:rsidRPr="00492359">
        <w:rPr>
          <w:rFonts w:ascii="PT Sans" w:hAnsi="PT Sans"/>
          <w:lang w:val="bg-BG"/>
        </w:rPr>
        <w:t>"</w:t>
      </w:r>
      <w:r w:rsidRPr="00492359">
        <w:rPr>
          <w:rFonts w:ascii="PT Sans" w:hAnsi="PT Sans"/>
          <w:lang w:val="bg-BG"/>
        </w:rPr>
        <w:t>Кадийца</w:t>
      </w:r>
      <w:r w:rsidR="006E25FB" w:rsidRPr="00492359">
        <w:rPr>
          <w:rFonts w:ascii="PT Sans" w:hAnsi="PT Sans"/>
          <w:lang w:val="bg-BG"/>
        </w:rPr>
        <w:t>"</w:t>
      </w:r>
      <w:r w:rsidRPr="00492359">
        <w:rPr>
          <w:rFonts w:ascii="PT Sans" w:hAnsi="PT Sans"/>
          <w:lang w:val="bg-BG"/>
        </w:rPr>
        <w:t xml:space="preserve"> на десния бряг на р</w:t>
      </w:r>
      <w:r w:rsidR="003462C4" w:rsidRPr="00492359">
        <w:rPr>
          <w:rFonts w:ascii="PT Sans" w:hAnsi="PT Sans"/>
          <w:lang w:val="bg-BG"/>
        </w:rPr>
        <w:t>.</w:t>
      </w:r>
      <w:r w:rsidRPr="00492359">
        <w:rPr>
          <w:rFonts w:ascii="PT Sans" w:hAnsi="PT Sans"/>
          <w:lang w:val="bg-BG"/>
        </w:rPr>
        <w:t xml:space="preserve"> Бели Лом (т. нар. Палеолитно находище </w:t>
      </w:r>
      <w:r w:rsidR="006E25FB" w:rsidRPr="00492359">
        <w:rPr>
          <w:rFonts w:ascii="PT Sans" w:hAnsi="PT Sans"/>
          <w:lang w:val="bg-BG"/>
        </w:rPr>
        <w:t>"</w:t>
      </w:r>
      <w:r w:rsidRPr="00492359">
        <w:rPr>
          <w:rFonts w:ascii="PT Sans" w:hAnsi="PT Sans"/>
          <w:lang w:val="bg-BG"/>
        </w:rPr>
        <w:t>Черната пещера</w:t>
      </w:r>
      <w:r w:rsidR="006E25FB" w:rsidRPr="00492359">
        <w:rPr>
          <w:rFonts w:ascii="PT Sans" w:hAnsi="PT Sans"/>
          <w:lang w:val="bg-BG"/>
        </w:rPr>
        <w:t>"</w:t>
      </w:r>
      <w:r w:rsidRPr="00492359">
        <w:rPr>
          <w:rFonts w:ascii="PT Sans" w:hAnsi="PT Sans"/>
          <w:lang w:val="bg-BG"/>
        </w:rPr>
        <w:t>) и Късно антично и средновековно селище със скална църква.</w:t>
      </w:r>
    </w:p>
    <w:p w14:paraId="67EC48AE" w14:textId="6DE94B0F" w:rsidR="006E25FB" w:rsidRPr="00492359" w:rsidRDefault="00CA67C8" w:rsidP="000756AE">
      <w:pPr>
        <w:pStyle w:val="a0"/>
        <w:numPr>
          <w:ilvl w:val="0"/>
          <w:numId w:val="24"/>
        </w:numPr>
        <w:spacing w:line="276" w:lineRule="auto"/>
        <w:jc w:val="both"/>
        <w:rPr>
          <w:rFonts w:ascii="PT Sans" w:hAnsi="PT Sans"/>
          <w:lang w:val="bg-BG"/>
        </w:rPr>
      </w:pPr>
      <w:r w:rsidRPr="00492359">
        <w:rPr>
          <w:rFonts w:ascii="PT Sans" w:hAnsi="PT Sans"/>
          <w:lang w:val="bg-BG"/>
        </w:rPr>
        <w:t>В околностите на с. Кривня в северозападна посока на 5</w:t>
      </w:r>
      <w:r w:rsidR="006E25FB" w:rsidRPr="00492359">
        <w:rPr>
          <w:rFonts w:ascii="PT Sans" w:hAnsi="PT Sans"/>
          <w:lang w:val="bg-BG"/>
        </w:rPr>
        <w:t xml:space="preserve"> </w:t>
      </w:r>
      <w:r w:rsidRPr="00492359">
        <w:rPr>
          <w:rFonts w:ascii="PT Sans" w:hAnsi="PT Sans"/>
          <w:lang w:val="bg-BG"/>
        </w:rPr>
        <w:t xml:space="preserve">км се намира крепостта </w:t>
      </w:r>
      <w:r w:rsidR="006E25FB" w:rsidRPr="00492359">
        <w:rPr>
          <w:rFonts w:ascii="PT Sans" w:hAnsi="PT Sans"/>
          <w:lang w:val="bg-BG"/>
        </w:rPr>
        <w:t>"</w:t>
      </w:r>
      <w:r w:rsidRPr="00492359">
        <w:rPr>
          <w:rFonts w:ascii="PT Sans" w:hAnsi="PT Sans"/>
          <w:lang w:val="bg-BG"/>
        </w:rPr>
        <w:t>Син-град</w:t>
      </w:r>
      <w:r w:rsidR="006E25FB" w:rsidRPr="00492359">
        <w:rPr>
          <w:rFonts w:ascii="PT Sans" w:hAnsi="PT Sans"/>
          <w:lang w:val="bg-BG"/>
        </w:rPr>
        <w:t>"</w:t>
      </w:r>
      <w:r w:rsidRPr="00492359">
        <w:rPr>
          <w:rFonts w:ascii="PT Sans" w:hAnsi="PT Sans"/>
          <w:lang w:val="bg-BG"/>
        </w:rPr>
        <w:t xml:space="preserve"> със сравнително добре запазени стени. Установени са: старо селище от керамика от римско и византийско време, градежи и основи на ранно християнски църкви. Под стената е издълбан ров, от крепостната стена са запазени няколко реда големи дялани камъни (вероятно от римско време). Интерес представляват и скалните манастири, свързани с българското средновековие в местността </w:t>
      </w:r>
      <w:r w:rsidR="006E25FB" w:rsidRPr="00492359">
        <w:rPr>
          <w:rFonts w:ascii="PT Sans" w:hAnsi="PT Sans"/>
          <w:lang w:val="bg-BG"/>
        </w:rPr>
        <w:t>"</w:t>
      </w:r>
      <w:r w:rsidRPr="00492359">
        <w:rPr>
          <w:rFonts w:ascii="PT Sans" w:hAnsi="PT Sans"/>
          <w:lang w:val="bg-BG"/>
        </w:rPr>
        <w:t>Чекърца</w:t>
      </w:r>
      <w:r w:rsidR="006E25FB" w:rsidRPr="00492359">
        <w:rPr>
          <w:rFonts w:ascii="PT Sans" w:hAnsi="PT Sans"/>
          <w:lang w:val="bg-BG"/>
        </w:rPr>
        <w:t xml:space="preserve">"  </w:t>
      </w:r>
      <w:r w:rsidRPr="00492359">
        <w:rPr>
          <w:rFonts w:ascii="PT Sans" w:hAnsi="PT Sans"/>
          <w:lang w:val="bg-BG"/>
        </w:rPr>
        <w:t xml:space="preserve">(църква с пет килии) и </w:t>
      </w:r>
      <w:r w:rsidR="006E25FB" w:rsidRPr="00492359">
        <w:rPr>
          <w:rFonts w:ascii="PT Sans" w:hAnsi="PT Sans"/>
          <w:lang w:val="bg-BG"/>
        </w:rPr>
        <w:t>"</w:t>
      </w:r>
      <w:r w:rsidRPr="00492359">
        <w:rPr>
          <w:rFonts w:ascii="PT Sans" w:hAnsi="PT Sans"/>
          <w:lang w:val="bg-BG"/>
        </w:rPr>
        <w:t>Чеснова канара</w:t>
      </w:r>
      <w:r w:rsidR="006E25FB" w:rsidRPr="00492359">
        <w:rPr>
          <w:rFonts w:ascii="PT Sans" w:hAnsi="PT Sans"/>
          <w:lang w:val="bg-BG"/>
        </w:rPr>
        <w:t>"</w:t>
      </w:r>
      <w:r w:rsidRPr="00492359">
        <w:rPr>
          <w:rFonts w:ascii="PT Sans" w:hAnsi="PT Sans"/>
          <w:lang w:val="bg-BG"/>
        </w:rPr>
        <w:t xml:space="preserve">. В местността </w:t>
      </w:r>
      <w:r w:rsidR="006E25FB" w:rsidRPr="00492359">
        <w:rPr>
          <w:rFonts w:ascii="PT Sans" w:hAnsi="PT Sans"/>
          <w:lang w:val="bg-BG"/>
        </w:rPr>
        <w:t>"</w:t>
      </w:r>
      <w:r w:rsidRPr="00492359">
        <w:rPr>
          <w:rFonts w:ascii="PT Sans" w:hAnsi="PT Sans"/>
          <w:lang w:val="bg-BG"/>
        </w:rPr>
        <w:t>Калето</w:t>
      </w:r>
      <w:r w:rsidR="006E25FB" w:rsidRPr="00492359">
        <w:rPr>
          <w:rFonts w:ascii="PT Sans" w:hAnsi="PT Sans"/>
          <w:lang w:val="bg-BG"/>
        </w:rPr>
        <w:t>"</w:t>
      </w:r>
      <w:r w:rsidRPr="00492359">
        <w:rPr>
          <w:rFonts w:ascii="PT Sans" w:hAnsi="PT Sans"/>
          <w:lang w:val="bg-BG"/>
        </w:rPr>
        <w:t xml:space="preserve"> има останки от антично селище от 4</w:t>
      </w:r>
      <w:r w:rsidR="00AA3632" w:rsidRPr="00492359">
        <w:rPr>
          <w:rFonts w:ascii="PT Sans" w:hAnsi="PT Sans"/>
          <w:lang w:val="bg-BG"/>
        </w:rPr>
        <w:t>-ти</w:t>
      </w:r>
      <w:r w:rsidRPr="00492359">
        <w:rPr>
          <w:rFonts w:ascii="PT Sans" w:hAnsi="PT Sans"/>
          <w:lang w:val="bg-BG"/>
        </w:rPr>
        <w:t xml:space="preserve"> век със светилище на Херос.</w:t>
      </w:r>
    </w:p>
    <w:p w14:paraId="495A8157" w14:textId="070B537B" w:rsidR="006E25FB" w:rsidRPr="00492359" w:rsidRDefault="00CA67C8" w:rsidP="000756AE">
      <w:pPr>
        <w:pStyle w:val="a0"/>
        <w:numPr>
          <w:ilvl w:val="0"/>
          <w:numId w:val="24"/>
        </w:numPr>
        <w:spacing w:line="276" w:lineRule="auto"/>
        <w:jc w:val="both"/>
        <w:rPr>
          <w:rFonts w:ascii="PT Sans" w:hAnsi="PT Sans"/>
          <w:lang w:val="bg-BG"/>
        </w:rPr>
      </w:pPr>
      <w:r w:rsidRPr="00492359">
        <w:rPr>
          <w:rFonts w:ascii="PT Sans" w:hAnsi="PT Sans"/>
          <w:lang w:val="bg-BG"/>
        </w:rPr>
        <w:t xml:space="preserve">В района около гр. Сеново са открити антична крепост </w:t>
      </w:r>
      <w:r w:rsidR="006E25FB" w:rsidRPr="00492359">
        <w:rPr>
          <w:rFonts w:ascii="PT Sans" w:hAnsi="PT Sans"/>
          <w:lang w:val="bg-BG"/>
        </w:rPr>
        <w:t>"</w:t>
      </w:r>
      <w:r w:rsidRPr="00492359">
        <w:rPr>
          <w:rFonts w:ascii="PT Sans" w:hAnsi="PT Sans"/>
          <w:lang w:val="bg-BG"/>
        </w:rPr>
        <w:t>Сиври канара</w:t>
      </w:r>
      <w:r w:rsidR="006E25FB" w:rsidRPr="00492359">
        <w:rPr>
          <w:rFonts w:ascii="PT Sans" w:hAnsi="PT Sans"/>
          <w:lang w:val="bg-BG"/>
        </w:rPr>
        <w:t>"</w:t>
      </w:r>
      <w:r w:rsidRPr="00492359">
        <w:rPr>
          <w:rFonts w:ascii="PT Sans" w:hAnsi="PT Sans"/>
          <w:lang w:val="bg-BG"/>
        </w:rPr>
        <w:t xml:space="preserve"> (Остра скала) – малко укрепление между гр. Сеново и с. Дряновец, голям скален масив с 21 скални килии, църква, оформена с ниши, отвори, рисунки, пръснати по цялата скала. Предполага се, че е имало манастир от </w:t>
      </w:r>
      <w:r w:rsidR="00AA3632" w:rsidRPr="00492359">
        <w:rPr>
          <w:rFonts w:ascii="PT Sans" w:hAnsi="PT Sans"/>
          <w:lang w:val="bg-BG"/>
        </w:rPr>
        <w:t>Второто</w:t>
      </w:r>
      <w:r w:rsidRPr="00492359">
        <w:rPr>
          <w:rFonts w:ascii="PT Sans" w:hAnsi="PT Sans"/>
          <w:lang w:val="bg-BG"/>
        </w:rPr>
        <w:t xml:space="preserve"> </w:t>
      </w:r>
      <w:r w:rsidR="006E25FB" w:rsidRPr="00492359">
        <w:rPr>
          <w:rFonts w:ascii="PT Sans" w:hAnsi="PT Sans"/>
          <w:lang w:val="bg-BG"/>
        </w:rPr>
        <w:t>Б</w:t>
      </w:r>
      <w:r w:rsidRPr="00492359">
        <w:rPr>
          <w:rFonts w:ascii="PT Sans" w:hAnsi="PT Sans"/>
          <w:lang w:val="bg-BG"/>
        </w:rPr>
        <w:t>ългарско царство.</w:t>
      </w:r>
    </w:p>
    <w:p w14:paraId="296EEE10" w14:textId="6B5C273F" w:rsidR="00CA67C8" w:rsidRPr="00492359" w:rsidRDefault="00CA67C8" w:rsidP="000756AE">
      <w:pPr>
        <w:pStyle w:val="a0"/>
        <w:numPr>
          <w:ilvl w:val="0"/>
          <w:numId w:val="24"/>
        </w:numPr>
        <w:spacing w:line="276" w:lineRule="auto"/>
        <w:jc w:val="both"/>
        <w:rPr>
          <w:rFonts w:ascii="PT Sans" w:hAnsi="PT Sans"/>
          <w:lang w:val="bg-BG"/>
        </w:rPr>
      </w:pPr>
      <w:r w:rsidRPr="00492359">
        <w:rPr>
          <w:rFonts w:ascii="PT Sans" w:hAnsi="PT Sans"/>
          <w:lang w:val="bg-BG"/>
        </w:rPr>
        <w:t>В района на гр. Глоджево са открити 60 могили с тракийски произход, които са добре запазени.</w:t>
      </w:r>
    </w:p>
    <w:p w14:paraId="1FAFAB9D" w14:textId="48571B19" w:rsidR="00CA67C8" w:rsidRPr="00492359" w:rsidRDefault="00CA67C8" w:rsidP="009E1A58">
      <w:pPr>
        <w:spacing w:line="276" w:lineRule="auto"/>
        <w:jc w:val="both"/>
        <w:rPr>
          <w:rFonts w:ascii="PT Sans" w:hAnsi="PT Sans"/>
          <w:lang w:val="bg-BG"/>
        </w:rPr>
      </w:pPr>
      <w:r w:rsidRPr="00492359">
        <w:rPr>
          <w:rFonts w:ascii="PT Sans" w:hAnsi="PT Sans"/>
          <w:lang w:val="bg-BG"/>
        </w:rPr>
        <w:t>От археологична гледна точка са проучени единствено скалните манастири по Поречието на р. Бели Лом до влизането</w:t>
      </w:r>
      <w:r w:rsidR="000F7782" w:rsidRPr="00492359">
        <w:rPr>
          <w:rFonts w:ascii="PT Sans" w:hAnsi="PT Sans"/>
          <w:lang w:val="bg-BG"/>
        </w:rPr>
        <w:t xml:space="preserve"> </w:t>
      </w:r>
      <w:r w:rsidR="000F7782" w:rsidRPr="00492359">
        <w:rPr>
          <w:rFonts w:ascii="Calibri" w:hAnsi="Calibri" w:cs="Calibri"/>
          <w:lang w:val="bg-BG"/>
        </w:rPr>
        <w:t>ѝ</w:t>
      </w:r>
      <w:r w:rsidR="000F7782" w:rsidRPr="00492359">
        <w:rPr>
          <w:rFonts w:ascii="PT Sans" w:hAnsi="PT Sans"/>
          <w:lang w:val="bg-BG"/>
        </w:rPr>
        <w:t xml:space="preserve"> </w:t>
      </w:r>
      <w:r w:rsidRPr="00492359">
        <w:rPr>
          <w:rFonts w:ascii="PT Sans" w:hAnsi="PT Sans"/>
          <w:lang w:val="bg-BG"/>
        </w:rPr>
        <w:t>в р. Черни Лом от експедиция на БАН 1975-1976 г.</w:t>
      </w:r>
    </w:p>
    <w:p w14:paraId="4D01729D" w14:textId="77777777" w:rsidR="00033741" w:rsidRPr="00492359" w:rsidRDefault="00033741" w:rsidP="009E1A58">
      <w:pPr>
        <w:spacing w:line="276" w:lineRule="auto"/>
        <w:jc w:val="both"/>
        <w:rPr>
          <w:rFonts w:ascii="PT Sans" w:hAnsi="PT Sans"/>
          <w:b/>
          <w:bCs/>
          <w:lang w:val="bg-BG"/>
        </w:rPr>
      </w:pPr>
    </w:p>
    <w:p w14:paraId="31576AAC" w14:textId="03E03FEF" w:rsidR="00CA67C8" w:rsidRPr="00492359" w:rsidRDefault="00CA67C8" w:rsidP="009E1A58">
      <w:pPr>
        <w:spacing w:line="276" w:lineRule="auto"/>
        <w:jc w:val="both"/>
        <w:rPr>
          <w:rFonts w:ascii="PT Sans" w:hAnsi="PT Sans"/>
          <w:b/>
          <w:bCs/>
          <w:lang w:val="bg-BG"/>
        </w:rPr>
      </w:pPr>
      <w:r w:rsidRPr="00492359">
        <w:rPr>
          <w:rFonts w:ascii="PT Sans" w:hAnsi="PT Sans"/>
          <w:b/>
          <w:bCs/>
          <w:lang w:val="bg-BG"/>
        </w:rPr>
        <w:t>Архитектурно-строителни и художествени недвижими културни ценности</w:t>
      </w:r>
    </w:p>
    <w:p w14:paraId="01A40AA6" w14:textId="48E0E6B6" w:rsidR="00CA67C8" w:rsidRPr="00492359" w:rsidRDefault="00CA67C8" w:rsidP="009E1A58">
      <w:pPr>
        <w:spacing w:line="276" w:lineRule="auto"/>
        <w:jc w:val="both"/>
        <w:rPr>
          <w:rFonts w:ascii="PT Sans" w:hAnsi="PT Sans"/>
          <w:lang w:val="bg-BG"/>
        </w:rPr>
      </w:pPr>
      <w:r w:rsidRPr="00492359">
        <w:rPr>
          <w:rFonts w:ascii="PT Sans" w:hAnsi="PT Sans"/>
          <w:lang w:val="bg-BG"/>
        </w:rPr>
        <w:t xml:space="preserve">Съгласно списъците на НИНКН в </w:t>
      </w:r>
      <w:r w:rsidR="00576A70" w:rsidRPr="00492359">
        <w:rPr>
          <w:rFonts w:ascii="PT Sans" w:hAnsi="PT Sans"/>
          <w:lang w:val="bg-BG"/>
        </w:rPr>
        <w:t>О</w:t>
      </w:r>
      <w:r w:rsidRPr="00492359">
        <w:rPr>
          <w:rFonts w:ascii="PT Sans" w:hAnsi="PT Sans"/>
          <w:lang w:val="bg-BG"/>
        </w:rPr>
        <w:t>бщина Ветово има общо 34 архитектурно-строителни културни ценности, четири от които са и художествени – църкви, джамии, училища, обществени и жилищни сгради.</w:t>
      </w:r>
    </w:p>
    <w:p w14:paraId="3568CAA6" w14:textId="0EF01CD2"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Гр. Ветово</w:t>
      </w:r>
      <w:r w:rsidR="006E25FB" w:rsidRPr="00492359">
        <w:rPr>
          <w:rFonts w:ascii="PT Sans" w:hAnsi="PT Sans"/>
          <w:lang w:val="bg-BG"/>
        </w:rPr>
        <w:t>: п</w:t>
      </w:r>
      <w:r w:rsidRPr="00492359">
        <w:rPr>
          <w:rFonts w:ascii="PT Sans" w:hAnsi="PT Sans"/>
          <w:lang w:val="bg-BG"/>
        </w:rPr>
        <w:t xml:space="preserve">рез 1903 г. с общи усилия на всички етноси от Ветово е построена църквата </w:t>
      </w:r>
      <w:r w:rsidR="006E25FB" w:rsidRPr="00492359">
        <w:rPr>
          <w:rFonts w:ascii="PT Sans" w:hAnsi="PT Sans"/>
          <w:lang w:val="bg-BG"/>
        </w:rPr>
        <w:t>"</w:t>
      </w:r>
      <w:r w:rsidRPr="00492359">
        <w:rPr>
          <w:rFonts w:ascii="PT Sans" w:hAnsi="PT Sans"/>
          <w:lang w:val="bg-BG"/>
        </w:rPr>
        <w:t>Св. Иван Рилски</w:t>
      </w:r>
      <w:r w:rsidR="006E25FB" w:rsidRPr="00492359">
        <w:rPr>
          <w:rFonts w:ascii="PT Sans" w:hAnsi="PT Sans"/>
          <w:lang w:val="bg-BG"/>
        </w:rPr>
        <w:t>"; п</w:t>
      </w:r>
      <w:r w:rsidRPr="00492359">
        <w:rPr>
          <w:rFonts w:ascii="PT Sans" w:hAnsi="PT Sans"/>
          <w:lang w:val="bg-BG"/>
        </w:rPr>
        <w:t>рез 1925 г. е построена т.</w:t>
      </w:r>
      <w:r w:rsidR="006E25FB" w:rsidRPr="00492359">
        <w:rPr>
          <w:rFonts w:ascii="PT Sans" w:hAnsi="PT Sans"/>
          <w:lang w:val="bg-BG"/>
        </w:rPr>
        <w:t xml:space="preserve"> </w:t>
      </w:r>
      <w:r w:rsidRPr="00492359">
        <w:rPr>
          <w:rFonts w:ascii="PT Sans" w:hAnsi="PT Sans"/>
          <w:lang w:val="bg-BG"/>
        </w:rPr>
        <w:t xml:space="preserve">нар. </w:t>
      </w:r>
      <w:r w:rsidR="006E25FB" w:rsidRPr="00492359">
        <w:rPr>
          <w:rFonts w:ascii="PT Sans" w:hAnsi="PT Sans"/>
          <w:lang w:val="bg-BG"/>
        </w:rPr>
        <w:t>"</w:t>
      </w:r>
      <w:r w:rsidRPr="00492359">
        <w:rPr>
          <w:rFonts w:ascii="PT Sans" w:hAnsi="PT Sans"/>
          <w:lang w:val="bg-BG"/>
        </w:rPr>
        <w:t>Татарска джамия</w:t>
      </w:r>
      <w:r w:rsidR="006E25FB" w:rsidRPr="00492359">
        <w:rPr>
          <w:rFonts w:ascii="PT Sans" w:hAnsi="PT Sans"/>
          <w:lang w:val="bg-BG"/>
        </w:rPr>
        <w:t>"</w:t>
      </w:r>
      <w:r w:rsidRPr="00492359">
        <w:rPr>
          <w:rFonts w:ascii="PT Sans" w:hAnsi="PT Sans"/>
          <w:lang w:val="bg-BG"/>
        </w:rPr>
        <w:t xml:space="preserve"> в гр. Ветово.</w:t>
      </w:r>
    </w:p>
    <w:p w14:paraId="27F0228E" w14:textId="6BAFED09"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Гр. Глоджево</w:t>
      </w:r>
      <w:r w:rsidR="006E25FB" w:rsidRPr="00492359">
        <w:rPr>
          <w:rFonts w:ascii="PT Sans" w:hAnsi="PT Sans"/>
          <w:lang w:val="bg-BG"/>
        </w:rPr>
        <w:t>: п</w:t>
      </w:r>
      <w:r w:rsidRPr="00492359">
        <w:rPr>
          <w:rFonts w:ascii="PT Sans" w:hAnsi="PT Sans"/>
          <w:lang w:val="bg-BG"/>
        </w:rPr>
        <w:t>рез 1702 г. е построена първата джамия в гр. Глоджево, през 1759</w:t>
      </w:r>
      <w:r w:rsidR="00EA2131" w:rsidRPr="00492359">
        <w:rPr>
          <w:rFonts w:ascii="PT Sans" w:hAnsi="PT Sans"/>
          <w:lang w:val="bg-BG"/>
        </w:rPr>
        <w:t xml:space="preserve"> г.</w:t>
      </w:r>
      <w:r w:rsidRPr="00492359">
        <w:rPr>
          <w:rFonts w:ascii="PT Sans" w:hAnsi="PT Sans"/>
          <w:lang w:val="bg-BG"/>
        </w:rPr>
        <w:t xml:space="preserve"> – </w:t>
      </w:r>
      <w:r w:rsidR="006E25FB" w:rsidRPr="00492359">
        <w:rPr>
          <w:rFonts w:ascii="PT Sans" w:hAnsi="PT Sans"/>
          <w:lang w:val="bg-BG"/>
        </w:rPr>
        <w:t>"</w:t>
      </w:r>
      <w:r w:rsidRPr="00492359">
        <w:rPr>
          <w:rFonts w:ascii="PT Sans" w:hAnsi="PT Sans"/>
          <w:lang w:val="bg-BG"/>
        </w:rPr>
        <w:t>Голямата джамия</w:t>
      </w:r>
      <w:r w:rsidR="006E25FB" w:rsidRPr="00492359">
        <w:rPr>
          <w:rFonts w:ascii="PT Sans" w:hAnsi="PT Sans"/>
          <w:lang w:val="bg-BG"/>
        </w:rPr>
        <w:t>"</w:t>
      </w:r>
      <w:r w:rsidRPr="00492359">
        <w:rPr>
          <w:rFonts w:ascii="PT Sans" w:hAnsi="PT Sans"/>
          <w:lang w:val="bg-BG"/>
        </w:rPr>
        <w:t xml:space="preserve">, а през 1931 г. е построена третата джамия - </w:t>
      </w:r>
      <w:r w:rsidR="006E25FB" w:rsidRPr="00492359">
        <w:rPr>
          <w:rFonts w:ascii="PT Sans" w:hAnsi="PT Sans"/>
          <w:lang w:val="bg-BG"/>
        </w:rPr>
        <w:t>"</w:t>
      </w:r>
      <w:r w:rsidRPr="00492359">
        <w:rPr>
          <w:rFonts w:ascii="PT Sans" w:hAnsi="PT Sans"/>
          <w:lang w:val="bg-BG"/>
        </w:rPr>
        <w:t>Малкия мечет</w:t>
      </w:r>
      <w:r w:rsidR="006E25FB" w:rsidRPr="00492359">
        <w:rPr>
          <w:rFonts w:ascii="PT Sans" w:hAnsi="PT Sans"/>
          <w:lang w:val="bg-BG"/>
        </w:rPr>
        <w:t>"</w:t>
      </w:r>
      <w:r w:rsidRPr="00492359">
        <w:rPr>
          <w:rFonts w:ascii="PT Sans" w:hAnsi="PT Sans"/>
          <w:lang w:val="bg-BG"/>
        </w:rPr>
        <w:t>. Тя не е декларирана недвижима културна ценност</w:t>
      </w:r>
      <w:r w:rsidR="006E25FB" w:rsidRPr="00492359">
        <w:rPr>
          <w:rFonts w:ascii="PT Sans" w:hAnsi="PT Sans"/>
          <w:lang w:val="bg-BG"/>
        </w:rPr>
        <w:t>; п</w:t>
      </w:r>
      <w:r w:rsidRPr="00492359">
        <w:rPr>
          <w:rFonts w:ascii="PT Sans" w:hAnsi="PT Sans"/>
          <w:lang w:val="bg-BG"/>
        </w:rPr>
        <w:t xml:space="preserve">рез 1927г. е започнал градежът на храм </w:t>
      </w:r>
      <w:r w:rsidR="006E25FB" w:rsidRPr="00492359">
        <w:rPr>
          <w:rFonts w:ascii="PT Sans" w:hAnsi="PT Sans"/>
          <w:lang w:val="bg-BG"/>
        </w:rPr>
        <w:t>"</w:t>
      </w:r>
      <w:r w:rsidRPr="00492359">
        <w:rPr>
          <w:rFonts w:ascii="PT Sans" w:hAnsi="PT Sans"/>
          <w:lang w:val="bg-BG"/>
        </w:rPr>
        <w:t>Св. Параскева</w:t>
      </w:r>
      <w:r w:rsidR="006E25FB" w:rsidRPr="00492359">
        <w:rPr>
          <w:rFonts w:ascii="PT Sans" w:hAnsi="PT Sans"/>
          <w:lang w:val="bg-BG"/>
        </w:rPr>
        <w:t>"</w:t>
      </w:r>
      <w:r w:rsidRPr="00492359">
        <w:rPr>
          <w:rFonts w:ascii="PT Sans" w:hAnsi="PT Sans"/>
          <w:lang w:val="bg-BG"/>
        </w:rPr>
        <w:t>, който е завършил през 1836г. (Църквата се нуждае от спешен ремонт)</w:t>
      </w:r>
      <w:r w:rsidR="006E25FB" w:rsidRPr="00492359">
        <w:rPr>
          <w:rFonts w:ascii="PT Sans" w:hAnsi="PT Sans"/>
          <w:lang w:val="bg-BG"/>
        </w:rPr>
        <w:t xml:space="preserve">. </w:t>
      </w:r>
      <w:r w:rsidRPr="00492359">
        <w:rPr>
          <w:rFonts w:ascii="PT Sans" w:hAnsi="PT Sans"/>
          <w:lang w:val="bg-BG"/>
        </w:rPr>
        <w:t>И двете сгради не са в списъците на НКН.</w:t>
      </w:r>
    </w:p>
    <w:p w14:paraId="2CCC198F" w14:textId="5263409A"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Гр. Сеново</w:t>
      </w:r>
      <w:r w:rsidR="006E25FB" w:rsidRPr="00492359">
        <w:rPr>
          <w:rFonts w:ascii="PT Sans" w:hAnsi="PT Sans"/>
          <w:lang w:val="bg-BG"/>
        </w:rPr>
        <w:t>: в</w:t>
      </w:r>
      <w:r w:rsidRPr="00492359">
        <w:rPr>
          <w:rFonts w:ascii="PT Sans" w:hAnsi="PT Sans"/>
          <w:lang w:val="bg-BG"/>
        </w:rPr>
        <w:t xml:space="preserve"> далечното минало роля на обществени храмове за населението в гр. Сеново са изпълнявали скалната църква и скалните манастири. По-късно, през 1850 г. била построена малка приземна стая като селска църква</w:t>
      </w:r>
      <w:r w:rsidR="006E25FB" w:rsidRPr="00492359">
        <w:rPr>
          <w:rFonts w:ascii="PT Sans" w:hAnsi="PT Sans"/>
          <w:lang w:val="bg-BG"/>
        </w:rPr>
        <w:t>; д</w:t>
      </w:r>
      <w:r w:rsidRPr="00492359">
        <w:rPr>
          <w:rFonts w:ascii="PT Sans" w:hAnsi="PT Sans"/>
          <w:lang w:val="bg-BG"/>
        </w:rPr>
        <w:t xml:space="preserve">нешната църква </w:t>
      </w:r>
      <w:r w:rsidR="006E25FB" w:rsidRPr="00492359">
        <w:rPr>
          <w:rFonts w:ascii="PT Sans" w:hAnsi="PT Sans"/>
          <w:lang w:val="bg-BG"/>
        </w:rPr>
        <w:t>"</w:t>
      </w:r>
      <w:r w:rsidRPr="00492359">
        <w:rPr>
          <w:rFonts w:ascii="PT Sans" w:hAnsi="PT Sans"/>
          <w:lang w:val="bg-BG"/>
        </w:rPr>
        <w:t>Св. Богородица</w:t>
      </w:r>
      <w:r w:rsidR="006E25FB" w:rsidRPr="00492359">
        <w:rPr>
          <w:rFonts w:ascii="PT Sans" w:hAnsi="PT Sans"/>
          <w:lang w:val="bg-BG"/>
        </w:rPr>
        <w:t>"</w:t>
      </w:r>
      <w:r w:rsidRPr="00492359">
        <w:rPr>
          <w:rFonts w:ascii="PT Sans" w:hAnsi="PT Sans"/>
          <w:lang w:val="bg-BG"/>
        </w:rPr>
        <w:t xml:space="preserve"> е построена през 1873 -75г. и осветена през октомври 1883 г.</w:t>
      </w:r>
    </w:p>
    <w:p w14:paraId="0891D3FA" w14:textId="0536CB4E"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С. Писанец</w:t>
      </w:r>
      <w:r w:rsidR="006E25FB" w:rsidRPr="00492359">
        <w:rPr>
          <w:rFonts w:ascii="PT Sans" w:hAnsi="PT Sans"/>
          <w:lang w:val="bg-BG"/>
        </w:rPr>
        <w:t>: ц</w:t>
      </w:r>
      <w:r w:rsidRPr="00492359">
        <w:rPr>
          <w:rFonts w:ascii="PT Sans" w:hAnsi="PT Sans"/>
          <w:lang w:val="bg-BG"/>
        </w:rPr>
        <w:t xml:space="preserve">ърквата </w:t>
      </w:r>
      <w:r w:rsidR="006E25FB" w:rsidRPr="00492359">
        <w:rPr>
          <w:rFonts w:ascii="PT Sans" w:hAnsi="PT Sans"/>
          <w:lang w:val="bg-BG"/>
        </w:rPr>
        <w:t>"</w:t>
      </w:r>
      <w:r w:rsidRPr="00492359">
        <w:rPr>
          <w:rFonts w:ascii="PT Sans" w:hAnsi="PT Sans"/>
          <w:lang w:val="bg-BG"/>
        </w:rPr>
        <w:t>Св. Възнесение Господне</w:t>
      </w:r>
      <w:r w:rsidR="006E25FB" w:rsidRPr="00492359">
        <w:rPr>
          <w:rFonts w:ascii="PT Sans" w:hAnsi="PT Sans"/>
          <w:lang w:val="bg-BG"/>
        </w:rPr>
        <w:t>"</w:t>
      </w:r>
      <w:r w:rsidRPr="00492359">
        <w:rPr>
          <w:rFonts w:ascii="PT Sans" w:hAnsi="PT Sans"/>
          <w:lang w:val="bg-BG"/>
        </w:rPr>
        <w:t xml:space="preserve"> в с. Писанец е построена през 1868 година от италиански майстори, които правят и стенописите. Четири години след Освобождението полковникът от руската армия Григориев изпраща подарък на селото – камбана, която е поставена в камбанария в двора на църквата</w:t>
      </w:r>
      <w:r w:rsidR="006E25FB" w:rsidRPr="00492359">
        <w:rPr>
          <w:rFonts w:ascii="PT Sans" w:hAnsi="PT Sans"/>
          <w:lang w:val="bg-BG"/>
        </w:rPr>
        <w:t xml:space="preserve">. </w:t>
      </w:r>
      <w:r w:rsidRPr="00492359">
        <w:rPr>
          <w:rFonts w:ascii="PT Sans" w:hAnsi="PT Sans"/>
          <w:lang w:val="bg-BG"/>
        </w:rPr>
        <w:t>Църквата няма статут на художествена НКЦ в списъците на НИНКН.</w:t>
      </w:r>
    </w:p>
    <w:p w14:paraId="3D719230" w14:textId="1125C82E"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С. Кривня</w:t>
      </w:r>
      <w:r w:rsidR="006E25FB" w:rsidRPr="00492359">
        <w:rPr>
          <w:rFonts w:ascii="PT Sans" w:hAnsi="PT Sans"/>
          <w:lang w:val="bg-BG"/>
        </w:rPr>
        <w:t>: ц</w:t>
      </w:r>
      <w:r w:rsidRPr="00492359">
        <w:rPr>
          <w:rFonts w:ascii="PT Sans" w:hAnsi="PT Sans"/>
          <w:lang w:val="bg-BG"/>
        </w:rPr>
        <w:t xml:space="preserve">ърква </w:t>
      </w:r>
      <w:r w:rsidR="006E25FB" w:rsidRPr="00492359">
        <w:rPr>
          <w:rFonts w:ascii="PT Sans" w:hAnsi="PT Sans"/>
          <w:lang w:val="bg-BG"/>
        </w:rPr>
        <w:t>"</w:t>
      </w:r>
      <w:r w:rsidRPr="00492359">
        <w:rPr>
          <w:rFonts w:ascii="PT Sans" w:hAnsi="PT Sans"/>
          <w:lang w:val="bg-BG"/>
        </w:rPr>
        <w:t>Св. Георги</w:t>
      </w:r>
      <w:r w:rsidR="006E25FB" w:rsidRPr="00492359">
        <w:rPr>
          <w:rFonts w:ascii="PT Sans" w:hAnsi="PT Sans"/>
          <w:lang w:val="bg-BG"/>
        </w:rPr>
        <w:t>"</w:t>
      </w:r>
      <w:r w:rsidRPr="00492359">
        <w:rPr>
          <w:rFonts w:ascii="PT Sans" w:hAnsi="PT Sans"/>
          <w:lang w:val="bg-BG"/>
        </w:rPr>
        <w:t xml:space="preserve"> в с. Кривня е ремонтирана и обновена по програма.</w:t>
      </w:r>
    </w:p>
    <w:p w14:paraId="537A475B" w14:textId="6D6D5F19"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С. Смирненски</w:t>
      </w:r>
      <w:r w:rsidR="006E25FB" w:rsidRPr="00492359">
        <w:rPr>
          <w:rFonts w:ascii="PT Sans" w:hAnsi="PT Sans"/>
          <w:lang w:val="bg-BG"/>
        </w:rPr>
        <w:t>: в</w:t>
      </w:r>
      <w:r w:rsidRPr="00492359">
        <w:rPr>
          <w:rFonts w:ascii="PT Sans" w:hAnsi="PT Sans"/>
          <w:lang w:val="bg-BG"/>
        </w:rPr>
        <w:t>секи от етносите има своя религиозен храм – една църква и 2 джамии. Едната от джамиите е построена около 17 век, а другата – през 1950 г.</w:t>
      </w:r>
      <w:r w:rsidR="006E25FB" w:rsidRPr="00492359">
        <w:rPr>
          <w:rFonts w:ascii="PT Sans" w:hAnsi="PT Sans"/>
          <w:lang w:val="bg-BG"/>
        </w:rPr>
        <w:t xml:space="preserve"> </w:t>
      </w:r>
      <w:r w:rsidRPr="00492359">
        <w:rPr>
          <w:rFonts w:ascii="PT Sans" w:hAnsi="PT Sans"/>
          <w:lang w:val="bg-BG"/>
        </w:rPr>
        <w:t>Сградите не са в списъците на НКН.</w:t>
      </w:r>
    </w:p>
    <w:p w14:paraId="35D68A1C" w14:textId="77777777" w:rsidR="00033741" w:rsidRPr="00492359" w:rsidRDefault="00033741" w:rsidP="009E1A58">
      <w:pPr>
        <w:spacing w:line="276" w:lineRule="auto"/>
        <w:jc w:val="both"/>
        <w:rPr>
          <w:rFonts w:ascii="PT Sans" w:hAnsi="PT Sans"/>
          <w:b/>
          <w:bCs/>
          <w:lang w:val="bg-BG"/>
        </w:rPr>
      </w:pPr>
    </w:p>
    <w:p w14:paraId="151062E0" w14:textId="49AABB0C" w:rsidR="00CA67C8" w:rsidRPr="00492359" w:rsidRDefault="00CA67C8" w:rsidP="009E1A58">
      <w:pPr>
        <w:spacing w:line="276" w:lineRule="auto"/>
        <w:jc w:val="both"/>
        <w:rPr>
          <w:rFonts w:ascii="PT Sans" w:hAnsi="PT Sans"/>
          <w:b/>
          <w:bCs/>
          <w:lang w:val="bg-BG"/>
        </w:rPr>
      </w:pPr>
      <w:r w:rsidRPr="00492359">
        <w:rPr>
          <w:rFonts w:ascii="PT Sans" w:hAnsi="PT Sans"/>
          <w:b/>
          <w:bCs/>
          <w:lang w:val="bg-BG"/>
        </w:rPr>
        <w:t>Исторически недвижими културни ценности</w:t>
      </w:r>
    </w:p>
    <w:p w14:paraId="0FE1EA93" w14:textId="746E2588" w:rsidR="000468D8" w:rsidRPr="00492359" w:rsidRDefault="00CA67C8" w:rsidP="009E1A58">
      <w:pPr>
        <w:spacing w:line="276" w:lineRule="auto"/>
        <w:jc w:val="both"/>
        <w:rPr>
          <w:rFonts w:ascii="PT Sans" w:hAnsi="PT Sans"/>
          <w:lang w:val="bg-BG"/>
        </w:rPr>
      </w:pPr>
      <w:r w:rsidRPr="00492359">
        <w:rPr>
          <w:rFonts w:ascii="PT Sans" w:hAnsi="PT Sans"/>
          <w:lang w:val="bg-BG"/>
        </w:rPr>
        <w:t xml:space="preserve">Историческите недвижими културни ценности са общо 8 бр. съгласно актуалния списък на Община Ветово от РИМ </w:t>
      </w:r>
      <w:r w:rsidR="000468D8" w:rsidRPr="00492359">
        <w:rPr>
          <w:rFonts w:ascii="PT Sans" w:hAnsi="PT Sans"/>
          <w:lang w:val="bg-BG"/>
        </w:rPr>
        <w:t xml:space="preserve">- </w:t>
      </w:r>
      <w:r w:rsidRPr="00492359">
        <w:rPr>
          <w:rFonts w:ascii="PT Sans" w:hAnsi="PT Sans"/>
          <w:lang w:val="bg-BG"/>
        </w:rPr>
        <w:t>Русе. Преобладават паметниците (6 бр.), които са разположени предимно в центровете на населените места и са добре поддържани. Останалите 2 бр. са паметни плочи.</w:t>
      </w:r>
      <w:r w:rsidR="000468D8" w:rsidRPr="00492359">
        <w:rPr>
          <w:rFonts w:ascii="PT Sans" w:hAnsi="PT Sans"/>
          <w:lang w:val="bg-BG"/>
        </w:rPr>
        <w:t xml:space="preserve"> </w:t>
      </w:r>
      <w:r w:rsidRPr="00492359">
        <w:rPr>
          <w:rFonts w:ascii="PT Sans" w:hAnsi="PT Sans"/>
          <w:lang w:val="bg-BG"/>
        </w:rPr>
        <w:t>Във войните за национално обединение – Балканските (1912 – 1913</w:t>
      </w:r>
      <w:r w:rsidR="00187D37" w:rsidRPr="00492359">
        <w:rPr>
          <w:rFonts w:ascii="PT Sans" w:hAnsi="PT Sans"/>
          <w:lang w:val="bg-BG"/>
        </w:rPr>
        <w:t xml:space="preserve"> г.</w:t>
      </w:r>
      <w:r w:rsidRPr="00492359">
        <w:rPr>
          <w:rFonts w:ascii="PT Sans" w:hAnsi="PT Sans"/>
          <w:lang w:val="bg-BG"/>
        </w:rPr>
        <w:t>) и Първата световна (1915 – 1918</w:t>
      </w:r>
      <w:r w:rsidR="00187D37" w:rsidRPr="00492359">
        <w:rPr>
          <w:rFonts w:ascii="PT Sans" w:hAnsi="PT Sans"/>
          <w:lang w:val="bg-BG"/>
        </w:rPr>
        <w:t xml:space="preserve"> г.</w:t>
      </w:r>
      <w:r w:rsidRPr="00492359">
        <w:rPr>
          <w:rFonts w:ascii="PT Sans" w:hAnsi="PT Sans"/>
          <w:lang w:val="bg-BG"/>
        </w:rPr>
        <w:t>), ветовчани дават общо 101 жертви.</w:t>
      </w:r>
    </w:p>
    <w:p w14:paraId="665D8340" w14:textId="04EACD5C" w:rsidR="00CA67C8" w:rsidRPr="00492359" w:rsidRDefault="00CA67C8" w:rsidP="009E1A58">
      <w:pPr>
        <w:spacing w:line="276" w:lineRule="auto"/>
        <w:jc w:val="both"/>
        <w:rPr>
          <w:rFonts w:ascii="PT Sans" w:hAnsi="PT Sans"/>
          <w:lang w:val="bg-BG"/>
        </w:rPr>
      </w:pPr>
      <w:r w:rsidRPr="00492359">
        <w:rPr>
          <w:rFonts w:ascii="PT Sans" w:hAnsi="PT Sans"/>
          <w:lang w:val="bg-BG"/>
        </w:rPr>
        <w:t>Списъкът на недвижимите културни ценности в общината включва 99 обекта.</w:t>
      </w:r>
    </w:p>
    <w:p w14:paraId="2C812550" w14:textId="21F17CD4" w:rsidR="00CA67C8" w:rsidRPr="00492359" w:rsidRDefault="00CA67C8" w:rsidP="009E1A58">
      <w:pPr>
        <w:spacing w:line="276" w:lineRule="auto"/>
        <w:jc w:val="both"/>
        <w:rPr>
          <w:rFonts w:ascii="PT Sans" w:hAnsi="PT Sans"/>
          <w:lang w:val="bg-BG"/>
        </w:rPr>
      </w:pPr>
      <w:r w:rsidRPr="00492359">
        <w:rPr>
          <w:rFonts w:ascii="PT Sans" w:hAnsi="PT Sans"/>
          <w:lang w:val="bg-BG"/>
        </w:rPr>
        <w:t xml:space="preserve">Важни условия за местната икономика и възможност за алтернативна заетост и допълнителни доходи предоставя обединяващият отрасъл туризъм. На територията на </w:t>
      </w:r>
      <w:r w:rsidR="00576A70" w:rsidRPr="00492359">
        <w:rPr>
          <w:rFonts w:ascii="PT Sans" w:hAnsi="PT Sans"/>
          <w:lang w:val="bg-BG"/>
        </w:rPr>
        <w:t>О</w:t>
      </w:r>
      <w:r w:rsidRPr="00492359">
        <w:rPr>
          <w:rFonts w:ascii="PT Sans" w:hAnsi="PT Sans"/>
          <w:lang w:val="bg-BG"/>
        </w:rPr>
        <w:t xml:space="preserve">бщина Ветово, степента на развитие на този отрасъл е все още незадоволителна, с оглед на наличния природен и антропогенен потенциал за развитие на </w:t>
      </w:r>
      <w:r w:rsidR="002C2C5F" w:rsidRPr="00492359">
        <w:rPr>
          <w:rFonts w:ascii="PT Sans" w:hAnsi="PT Sans"/>
          <w:lang w:val="bg-BG"/>
        </w:rPr>
        <w:t>сферата</w:t>
      </w:r>
      <w:r w:rsidRPr="00492359">
        <w:rPr>
          <w:rFonts w:ascii="PT Sans" w:hAnsi="PT Sans"/>
          <w:lang w:val="bg-BG"/>
        </w:rPr>
        <w:t xml:space="preserve">. От направените проучвания става ясно, че на територията на </w:t>
      </w:r>
      <w:r w:rsidR="005C42D4" w:rsidRPr="00492359">
        <w:rPr>
          <w:rFonts w:ascii="PT Sans" w:hAnsi="PT Sans"/>
          <w:lang w:val="bg-BG"/>
        </w:rPr>
        <w:t>О</w:t>
      </w:r>
      <w:r w:rsidRPr="00492359">
        <w:rPr>
          <w:rFonts w:ascii="PT Sans" w:hAnsi="PT Sans"/>
          <w:lang w:val="bg-BG"/>
        </w:rPr>
        <w:t>бщина Ветово е съществувал живот от дълбока древност. Доказателство за това са откритите исторически паметници:</w:t>
      </w:r>
    </w:p>
    <w:p w14:paraId="7BFF38DD" w14:textId="4718C9AF" w:rsidR="00BE3E9B" w:rsidRPr="00492359" w:rsidRDefault="00BE3E9B" w:rsidP="00625E4B">
      <w:pPr>
        <w:pStyle w:val="a0"/>
        <w:numPr>
          <w:ilvl w:val="0"/>
          <w:numId w:val="24"/>
        </w:numPr>
        <w:spacing w:line="276" w:lineRule="auto"/>
        <w:jc w:val="both"/>
        <w:rPr>
          <w:rFonts w:ascii="PT Sans" w:hAnsi="PT Sans"/>
          <w:lang w:val="bg-BG"/>
        </w:rPr>
      </w:pPr>
      <w:r w:rsidRPr="00492359">
        <w:rPr>
          <w:rFonts w:ascii="PT Sans" w:hAnsi="PT Sans"/>
          <w:lang w:val="bg-BG"/>
        </w:rPr>
        <w:t>В</w:t>
      </w:r>
      <w:r w:rsidR="00CA67C8" w:rsidRPr="00492359">
        <w:rPr>
          <w:rFonts w:ascii="PT Sans" w:hAnsi="PT Sans"/>
          <w:lang w:val="bg-BG"/>
        </w:rPr>
        <w:t xml:space="preserve"> землището на гр</w:t>
      </w:r>
      <w:r w:rsidR="000B159B" w:rsidRPr="00492359">
        <w:rPr>
          <w:rFonts w:ascii="PT Sans" w:hAnsi="PT Sans"/>
          <w:lang w:val="bg-BG"/>
        </w:rPr>
        <w:t>.</w:t>
      </w:r>
      <w:r w:rsidR="00CA67C8" w:rsidRPr="00492359">
        <w:rPr>
          <w:rFonts w:ascii="PT Sans" w:hAnsi="PT Sans"/>
          <w:lang w:val="bg-BG"/>
        </w:rPr>
        <w:t xml:space="preserve"> Ветово – палеолитно находище </w:t>
      </w:r>
      <w:r w:rsidRPr="00492359">
        <w:rPr>
          <w:rFonts w:ascii="PT Sans" w:hAnsi="PT Sans"/>
          <w:lang w:val="bg-BG"/>
        </w:rPr>
        <w:t>"</w:t>
      </w:r>
      <w:r w:rsidR="00CA67C8" w:rsidRPr="00492359">
        <w:rPr>
          <w:rFonts w:ascii="PT Sans" w:hAnsi="PT Sans"/>
          <w:lang w:val="bg-BG"/>
        </w:rPr>
        <w:t>Черна пещера</w:t>
      </w:r>
      <w:r w:rsidRPr="00492359">
        <w:rPr>
          <w:rFonts w:ascii="PT Sans" w:hAnsi="PT Sans"/>
          <w:lang w:val="bg-BG"/>
        </w:rPr>
        <w:t>"</w:t>
      </w:r>
      <w:r w:rsidR="00CA67C8" w:rsidRPr="00492359">
        <w:rPr>
          <w:rFonts w:ascii="PT Sans" w:hAnsi="PT Sans"/>
          <w:lang w:val="bg-BG"/>
        </w:rPr>
        <w:t xml:space="preserve">; тракийско антично и средновековно селище в местността </w:t>
      </w:r>
      <w:r w:rsidRPr="00492359">
        <w:rPr>
          <w:rFonts w:ascii="PT Sans" w:hAnsi="PT Sans"/>
          <w:lang w:val="bg-BG"/>
        </w:rPr>
        <w:t>"</w:t>
      </w:r>
      <w:r w:rsidR="00CA67C8" w:rsidRPr="00492359">
        <w:rPr>
          <w:rFonts w:ascii="PT Sans" w:hAnsi="PT Sans"/>
          <w:lang w:val="bg-BG"/>
        </w:rPr>
        <w:t>Кадийца</w:t>
      </w:r>
      <w:r w:rsidRPr="00492359">
        <w:rPr>
          <w:rFonts w:ascii="PT Sans" w:hAnsi="PT Sans"/>
          <w:lang w:val="bg-BG"/>
        </w:rPr>
        <w:t>"</w:t>
      </w:r>
      <w:r w:rsidR="00CA67C8" w:rsidRPr="00492359">
        <w:rPr>
          <w:rFonts w:ascii="PT Sans" w:hAnsi="PT Sans"/>
          <w:lang w:val="bg-BG"/>
        </w:rPr>
        <w:t xml:space="preserve"> на десния бряг на р</w:t>
      </w:r>
      <w:r w:rsidR="003462C4" w:rsidRPr="00492359">
        <w:rPr>
          <w:rFonts w:ascii="PT Sans" w:hAnsi="PT Sans"/>
          <w:lang w:val="bg-BG"/>
        </w:rPr>
        <w:t>.</w:t>
      </w:r>
      <w:r w:rsidR="00CA67C8" w:rsidRPr="00492359">
        <w:rPr>
          <w:rFonts w:ascii="PT Sans" w:hAnsi="PT Sans"/>
          <w:lang w:val="bg-BG"/>
        </w:rPr>
        <w:t xml:space="preserve"> Бели Лом; късно антично средновековно селище от Втората българска държава със скална църква на 4 км от града.</w:t>
      </w:r>
    </w:p>
    <w:p w14:paraId="7B71B963" w14:textId="5CBB503C" w:rsidR="00BE3E9B" w:rsidRPr="00492359" w:rsidRDefault="00FB5F57" w:rsidP="00625E4B">
      <w:pPr>
        <w:pStyle w:val="a0"/>
        <w:numPr>
          <w:ilvl w:val="0"/>
          <w:numId w:val="24"/>
        </w:numPr>
        <w:spacing w:line="276" w:lineRule="auto"/>
        <w:jc w:val="both"/>
        <w:rPr>
          <w:rFonts w:ascii="PT Sans" w:hAnsi="PT Sans"/>
          <w:lang w:val="bg-BG"/>
        </w:rPr>
      </w:pPr>
      <w:r w:rsidRPr="00492359">
        <w:rPr>
          <w:rFonts w:ascii="PT Sans" w:hAnsi="PT Sans"/>
          <w:lang w:val="bg-BG"/>
        </w:rPr>
        <w:t>В</w:t>
      </w:r>
      <w:r w:rsidR="00CA67C8" w:rsidRPr="00492359">
        <w:rPr>
          <w:rFonts w:ascii="PT Sans" w:hAnsi="PT Sans"/>
          <w:lang w:val="bg-BG"/>
        </w:rPr>
        <w:t xml:space="preserve"> землището на гр</w:t>
      </w:r>
      <w:r w:rsidR="000B159B" w:rsidRPr="00492359">
        <w:rPr>
          <w:rFonts w:ascii="PT Sans" w:hAnsi="PT Sans"/>
          <w:lang w:val="bg-BG"/>
        </w:rPr>
        <w:t>.</w:t>
      </w:r>
      <w:r w:rsidR="00CA67C8" w:rsidRPr="00492359">
        <w:rPr>
          <w:rFonts w:ascii="PT Sans" w:hAnsi="PT Sans"/>
          <w:lang w:val="bg-BG"/>
        </w:rPr>
        <w:t xml:space="preserve"> Сеново – антична крепост </w:t>
      </w:r>
      <w:r w:rsidRPr="00492359">
        <w:rPr>
          <w:rFonts w:ascii="PT Sans" w:hAnsi="PT Sans"/>
          <w:lang w:val="bg-BG"/>
        </w:rPr>
        <w:t>"</w:t>
      </w:r>
      <w:r w:rsidR="00CA67C8" w:rsidRPr="00492359">
        <w:rPr>
          <w:rFonts w:ascii="PT Sans" w:hAnsi="PT Sans"/>
          <w:lang w:val="bg-BG"/>
        </w:rPr>
        <w:t>Сиври канара</w:t>
      </w:r>
      <w:r w:rsidRPr="00492359">
        <w:rPr>
          <w:rFonts w:ascii="PT Sans" w:hAnsi="PT Sans"/>
          <w:lang w:val="bg-BG"/>
        </w:rPr>
        <w:t>"</w:t>
      </w:r>
      <w:r w:rsidR="00CA67C8" w:rsidRPr="00492359">
        <w:rPr>
          <w:rFonts w:ascii="PT Sans" w:hAnsi="PT Sans"/>
          <w:lang w:val="bg-BG"/>
        </w:rPr>
        <w:t>; малко укрепление южно от града; голям скален масив с 21 скални килии, църква, оформена с ниши, отвори прозорци, рисунки.</w:t>
      </w:r>
    </w:p>
    <w:p w14:paraId="2C75CB8E" w14:textId="51E8B93B" w:rsidR="00BE3E9B" w:rsidRPr="00492359" w:rsidRDefault="00FB5F57" w:rsidP="00625E4B">
      <w:pPr>
        <w:pStyle w:val="a0"/>
        <w:numPr>
          <w:ilvl w:val="0"/>
          <w:numId w:val="24"/>
        </w:numPr>
        <w:spacing w:line="276" w:lineRule="auto"/>
        <w:jc w:val="both"/>
        <w:rPr>
          <w:rFonts w:ascii="PT Sans" w:hAnsi="PT Sans"/>
          <w:lang w:val="bg-BG"/>
        </w:rPr>
      </w:pPr>
      <w:r w:rsidRPr="00492359">
        <w:rPr>
          <w:rFonts w:ascii="PT Sans" w:hAnsi="PT Sans"/>
          <w:lang w:val="bg-BG"/>
        </w:rPr>
        <w:t>З</w:t>
      </w:r>
      <w:r w:rsidR="00CA67C8" w:rsidRPr="00492359">
        <w:rPr>
          <w:rFonts w:ascii="PT Sans" w:hAnsi="PT Sans"/>
          <w:lang w:val="bg-BG"/>
        </w:rPr>
        <w:t>емлището на с</w:t>
      </w:r>
      <w:r w:rsidR="000B159B" w:rsidRPr="00492359">
        <w:rPr>
          <w:rFonts w:ascii="PT Sans" w:hAnsi="PT Sans"/>
          <w:lang w:val="bg-BG"/>
        </w:rPr>
        <w:t>.</w:t>
      </w:r>
      <w:r w:rsidR="00CA67C8" w:rsidRPr="00492359">
        <w:rPr>
          <w:rFonts w:ascii="PT Sans" w:hAnsi="PT Sans"/>
          <w:lang w:val="bg-BG"/>
        </w:rPr>
        <w:t xml:space="preserve"> Кривня – крепостта </w:t>
      </w:r>
      <w:r w:rsidRPr="00492359">
        <w:rPr>
          <w:rFonts w:ascii="PT Sans" w:hAnsi="PT Sans"/>
          <w:lang w:val="bg-BG"/>
        </w:rPr>
        <w:t>"</w:t>
      </w:r>
      <w:r w:rsidR="00CA67C8" w:rsidRPr="00492359">
        <w:rPr>
          <w:rFonts w:ascii="PT Sans" w:hAnsi="PT Sans"/>
          <w:lang w:val="bg-BG"/>
        </w:rPr>
        <w:t>Синград</w:t>
      </w:r>
      <w:r w:rsidRPr="00492359">
        <w:rPr>
          <w:rFonts w:ascii="PT Sans" w:hAnsi="PT Sans"/>
          <w:lang w:val="bg-BG"/>
        </w:rPr>
        <w:t>"</w:t>
      </w:r>
      <w:r w:rsidR="00CA67C8" w:rsidRPr="00492359">
        <w:rPr>
          <w:rFonts w:ascii="PT Sans" w:hAnsi="PT Sans"/>
          <w:lang w:val="bg-BG"/>
        </w:rPr>
        <w:t xml:space="preserve"> (на 5 км на северозапад от селото), от която сравнително добре са запазени част от стените. Установено е и старо селище от керамика от римско и византийско време; скалните манастири в местността </w:t>
      </w:r>
      <w:r w:rsidRPr="00492359">
        <w:rPr>
          <w:rFonts w:ascii="PT Sans" w:hAnsi="PT Sans"/>
          <w:lang w:val="bg-BG"/>
        </w:rPr>
        <w:t>"</w:t>
      </w:r>
      <w:r w:rsidR="00CA67C8" w:rsidRPr="00492359">
        <w:rPr>
          <w:rFonts w:ascii="PT Sans" w:hAnsi="PT Sans"/>
          <w:lang w:val="bg-BG"/>
        </w:rPr>
        <w:t>Срещу чекърца</w:t>
      </w:r>
      <w:r w:rsidRPr="00492359">
        <w:rPr>
          <w:rFonts w:ascii="PT Sans" w:hAnsi="PT Sans"/>
          <w:lang w:val="bg-BG"/>
        </w:rPr>
        <w:t>"</w:t>
      </w:r>
      <w:r w:rsidR="00CA67C8" w:rsidRPr="00492359">
        <w:rPr>
          <w:rFonts w:ascii="PT Sans" w:hAnsi="PT Sans"/>
          <w:lang w:val="bg-BG"/>
        </w:rPr>
        <w:t>.</w:t>
      </w:r>
    </w:p>
    <w:p w14:paraId="2F582441" w14:textId="384957A5" w:rsidR="00CA67C8" w:rsidRPr="00492359" w:rsidRDefault="00FB5F57" w:rsidP="00625E4B">
      <w:pPr>
        <w:pStyle w:val="a0"/>
        <w:numPr>
          <w:ilvl w:val="0"/>
          <w:numId w:val="24"/>
        </w:numPr>
        <w:spacing w:line="276" w:lineRule="auto"/>
        <w:jc w:val="both"/>
        <w:rPr>
          <w:rFonts w:ascii="PT Sans" w:hAnsi="PT Sans"/>
          <w:lang w:val="bg-BG"/>
        </w:rPr>
      </w:pPr>
      <w:r w:rsidRPr="00492359">
        <w:rPr>
          <w:rFonts w:ascii="PT Sans" w:hAnsi="PT Sans"/>
          <w:lang w:val="bg-BG"/>
        </w:rPr>
        <w:t>В</w:t>
      </w:r>
      <w:r w:rsidR="00CA67C8" w:rsidRPr="00492359">
        <w:rPr>
          <w:rFonts w:ascii="PT Sans" w:hAnsi="PT Sans"/>
          <w:lang w:val="bg-BG"/>
        </w:rPr>
        <w:t xml:space="preserve"> землището на с</w:t>
      </w:r>
      <w:r w:rsidR="00406C14" w:rsidRPr="00492359">
        <w:rPr>
          <w:rFonts w:ascii="PT Sans" w:hAnsi="PT Sans"/>
          <w:lang w:val="bg-BG"/>
        </w:rPr>
        <w:t>.</w:t>
      </w:r>
      <w:r w:rsidR="00CA67C8" w:rsidRPr="00492359">
        <w:rPr>
          <w:rFonts w:ascii="PT Sans" w:hAnsi="PT Sans"/>
          <w:lang w:val="bg-BG"/>
        </w:rPr>
        <w:t xml:space="preserve"> Писанец – скални килии на 3 км югоизточно от селото; – скална килия на 1 – 2 км югозападно от селото в </w:t>
      </w:r>
      <w:r w:rsidRPr="00492359">
        <w:rPr>
          <w:rFonts w:ascii="PT Sans" w:hAnsi="PT Sans"/>
          <w:lang w:val="bg-BG"/>
        </w:rPr>
        <w:t>"</w:t>
      </w:r>
      <w:r w:rsidR="00CA67C8" w:rsidRPr="00492359">
        <w:rPr>
          <w:rFonts w:ascii="PT Sans" w:hAnsi="PT Sans"/>
          <w:lang w:val="bg-BG"/>
        </w:rPr>
        <w:t>Хайдушката пещера</w:t>
      </w:r>
      <w:r w:rsidRPr="00492359">
        <w:rPr>
          <w:rFonts w:ascii="PT Sans" w:hAnsi="PT Sans"/>
          <w:lang w:val="bg-BG"/>
        </w:rPr>
        <w:t>"</w:t>
      </w:r>
      <w:r w:rsidR="00CA67C8" w:rsidRPr="00492359">
        <w:rPr>
          <w:rFonts w:ascii="PT Sans" w:hAnsi="PT Sans"/>
          <w:lang w:val="bg-BG"/>
        </w:rPr>
        <w:t>; скална килия на 3,6 км югозападно от селото на левия бряг на р</w:t>
      </w:r>
      <w:r w:rsidR="003462C4" w:rsidRPr="00492359">
        <w:rPr>
          <w:rFonts w:ascii="PT Sans" w:hAnsi="PT Sans"/>
          <w:lang w:val="bg-BG"/>
        </w:rPr>
        <w:t>.</w:t>
      </w:r>
      <w:r w:rsidR="00CA67C8" w:rsidRPr="00492359">
        <w:rPr>
          <w:rFonts w:ascii="PT Sans" w:hAnsi="PT Sans"/>
          <w:lang w:val="bg-BG"/>
        </w:rPr>
        <w:t xml:space="preserve"> Бели Лом в местността </w:t>
      </w:r>
      <w:r w:rsidRPr="00492359">
        <w:rPr>
          <w:rFonts w:ascii="PT Sans" w:hAnsi="PT Sans"/>
          <w:lang w:val="bg-BG"/>
        </w:rPr>
        <w:t>"</w:t>
      </w:r>
      <w:r w:rsidR="00CA67C8" w:rsidRPr="00492359">
        <w:rPr>
          <w:rFonts w:ascii="PT Sans" w:hAnsi="PT Sans"/>
          <w:lang w:val="bg-BG"/>
        </w:rPr>
        <w:t>Камберска чука</w:t>
      </w:r>
      <w:r w:rsidRPr="00492359">
        <w:rPr>
          <w:rFonts w:ascii="PT Sans" w:hAnsi="PT Sans"/>
          <w:lang w:val="bg-BG"/>
        </w:rPr>
        <w:t>"</w:t>
      </w:r>
      <w:r w:rsidR="00CA67C8" w:rsidRPr="00492359">
        <w:rPr>
          <w:rFonts w:ascii="PT Sans" w:hAnsi="PT Sans"/>
          <w:lang w:val="bg-BG"/>
        </w:rPr>
        <w:t>; скални килии на левия бряг на р</w:t>
      </w:r>
      <w:r w:rsidR="003462C4" w:rsidRPr="00492359">
        <w:rPr>
          <w:rFonts w:ascii="PT Sans" w:hAnsi="PT Sans"/>
          <w:lang w:val="bg-BG"/>
        </w:rPr>
        <w:t>.</w:t>
      </w:r>
      <w:r w:rsidR="00CA67C8" w:rsidRPr="00492359">
        <w:rPr>
          <w:rFonts w:ascii="PT Sans" w:hAnsi="PT Sans"/>
          <w:lang w:val="bg-BG"/>
        </w:rPr>
        <w:t xml:space="preserve"> Бели Лом в местността </w:t>
      </w:r>
      <w:r w:rsidRPr="00492359">
        <w:rPr>
          <w:rFonts w:ascii="PT Sans" w:hAnsi="PT Sans"/>
          <w:lang w:val="bg-BG"/>
        </w:rPr>
        <w:t>"</w:t>
      </w:r>
      <w:r w:rsidR="00CA67C8" w:rsidRPr="00492359">
        <w:rPr>
          <w:rFonts w:ascii="PT Sans" w:hAnsi="PT Sans"/>
          <w:lang w:val="bg-BG"/>
        </w:rPr>
        <w:t>Валийца</w:t>
      </w:r>
      <w:r w:rsidRPr="00492359">
        <w:rPr>
          <w:rFonts w:ascii="PT Sans" w:hAnsi="PT Sans"/>
          <w:lang w:val="bg-BG"/>
        </w:rPr>
        <w:t>"</w:t>
      </w:r>
      <w:r w:rsidR="00CA67C8" w:rsidRPr="00492359">
        <w:rPr>
          <w:rFonts w:ascii="PT Sans" w:hAnsi="PT Sans"/>
          <w:lang w:val="bg-BG"/>
        </w:rPr>
        <w:t xml:space="preserve">; скална църква и скална килия в местност </w:t>
      </w:r>
      <w:r w:rsidRPr="00492359">
        <w:rPr>
          <w:rFonts w:ascii="PT Sans" w:hAnsi="PT Sans"/>
          <w:lang w:val="bg-BG"/>
        </w:rPr>
        <w:t>"</w:t>
      </w:r>
      <w:r w:rsidR="00CA67C8" w:rsidRPr="00492359">
        <w:rPr>
          <w:rFonts w:ascii="PT Sans" w:hAnsi="PT Sans"/>
          <w:lang w:val="bg-BG"/>
        </w:rPr>
        <w:t>Манастира</w:t>
      </w:r>
      <w:r w:rsidRPr="00492359">
        <w:rPr>
          <w:rFonts w:ascii="PT Sans" w:hAnsi="PT Sans"/>
          <w:lang w:val="bg-BG"/>
        </w:rPr>
        <w:t>"</w:t>
      </w:r>
      <w:r w:rsidR="00CA67C8" w:rsidRPr="00492359">
        <w:rPr>
          <w:rFonts w:ascii="PT Sans" w:hAnsi="PT Sans"/>
          <w:lang w:val="bg-BG"/>
        </w:rPr>
        <w:t>; селищна могила на 5 км северно от левия бряг на р</w:t>
      </w:r>
      <w:r w:rsidR="003462C4" w:rsidRPr="00492359">
        <w:rPr>
          <w:rFonts w:ascii="PT Sans" w:hAnsi="PT Sans"/>
          <w:lang w:val="bg-BG"/>
        </w:rPr>
        <w:t>.</w:t>
      </w:r>
      <w:r w:rsidR="00CA67C8" w:rsidRPr="00492359">
        <w:rPr>
          <w:rFonts w:ascii="PT Sans" w:hAnsi="PT Sans"/>
          <w:lang w:val="bg-BG"/>
        </w:rPr>
        <w:t xml:space="preserve"> Бели Лом.</w:t>
      </w:r>
    </w:p>
    <w:p w14:paraId="7CD89F96" w14:textId="77777777" w:rsidR="00033741" w:rsidRPr="00492359" w:rsidRDefault="00033741" w:rsidP="009E1A58">
      <w:pPr>
        <w:spacing w:line="276" w:lineRule="auto"/>
        <w:jc w:val="both"/>
        <w:rPr>
          <w:rFonts w:ascii="PT Sans" w:hAnsi="PT Sans"/>
          <w:lang w:val="bg-BG"/>
        </w:rPr>
      </w:pPr>
    </w:p>
    <w:p w14:paraId="2B18319F" w14:textId="16CE211A" w:rsidR="00CA67C8" w:rsidRPr="00492359" w:rsidRDefault="00CA67C8" w:rsidP="009E1A58">
      <w:pPr>
        <w:spacing w:line="276" w:lineRule="auto"/>
        <w:jc w:val="both"/>
        <w:rPr>
          <w:rFonts w:ascii="PT Sans" w:hAnsi="PT Sans" w:cstheme="majorHAnsi"/>
          <w:b/>
          <w:bCs/>
          <w:lang w:val="bg-BG"/>
        </w:rPr>
      </w:pPr>
      <w:r w:rsidRPr="00492359">
        <w:rPr>
          <w:rFonts w:ascii="PT Sans" w:hAnsi="PT Sans" w:cstheme="majorHAnsi"/>
          <w:b/>
          <w:bCs/>
          <w:lang w:val="bg-BG"/>
        </w:rPr>
        <w:t>Археологически обекти</w:t>
      </w:r>
    </w:p>
    <w:p w14:paraId="5A347654" w14:textId="4644EBBE" w:rsidR="00CA67C8" w:rsidRPr="00492359" w:rsidRDefault="00CA67C8" w:rsidP="009E1A58">
      <w:pPr>
        <w:spacing w:line="276" w:lineRule="auto"/>
        <w:jc w:val="both"/>
        <w:rPr>
          <w:rFonts w:ascii="PT Sans" w:hAnsi="PT Sans" w:cs="Arial"/>
          <w:lang w:val="bg-BG"/>
        </w:rPr>
      </w:pPr>
      <w:r w:rsidRPr="00492359">
        <w:rPr>
          <w:rFonts w:ascii="PT Sans" w:hAnsi="PT Sans" w:cs="Arial"/>
          <w:shd w:val="clear" w:color="auto" w:fill="FCFCFC"/>
          <w:lang w:val="bg-BG"/>
        </w:rPr>
        <w:t>Според проучвания, извършени от експедиция на БАН през</w:t>
      </w:r>
      <w:r w:rsidR="00E87C8C" w:rsidRPr="00492359">
        <w:rPr>
          <w:rFonts w:ascii="PT Sans" w:hAnsi="PT Sans" w:cs="Arial"/>
          <w:shd w:val="clear" w:color="auto" w:fill="FCFCFC"/>
          <w:lang w:val="bg-BG"/>
        </w:rPr>
        <w:t xml:space="preserve"> </w:t>
      </w:r>
      <w:r w:rsidRPr="00492359">
        <w:rPr>
          <w:rFonts w:ascii="PT Sans" w:hAnsi="PT Sans" w:cs="Arial"/>
          <w:shd w:val="clear" w:color="auto" w:fill="FCFCFC"/>
          <w:lang w:val="bg-BG"/>
        </w:rPr>
        <w:t xml:space="preserve">1975-1976 г., Община Ветово представлява богат исторически материал за археологическо наследство. От направените проучвания става ясно, че на територията на </w:t>
      </w:r>
      <w:r w:rsidR="001D022F" w:rsidRPr="00492359">
        <w:rPr>
          <w:rFonts w:ascii="PT Sans" w:hAnsi="PT Sans" w:cs="Arial"/>
          <w:shd w:val="clear" w:color="auto" w:fill="FCFCFC"/>
          <w:lang w:val="bg-BG"/>
        </w:rPr>
        <w:t>о</w:t>
      </w:r>
      <w:r w:rsidRPr="00492359">
        <w:rPr>
          <w:rFonts w:ascii="PT Sans" w:hAnsi="PT Sans" w:cs="Arial"/>
          <w:shd w:val="clear" w:color="auto" w:fill="FCFCFC"/>
          <w:lang w:val="bg-BG"/>
        </w:rPr>
        <w:t>бщината е съществувал живот от дълбока древност. Доказателство за това са откритите исторически паметници:</w:t>
      </w:r>
    </w:p>
    <w:p w14:paraId="29AC5EFE" w14:textId="2B300BE3"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 xml:space="preserve">В гр. Ветово – палеолитно находище </w:t>
      </w:r>
      <w:r w:rsidR="001D022F" w:rsidRPr="00492359">
        <w:rPr>
          <w:rFonts w:ascii="PT Sans" w:hAnsi="PT Sans"/>
          <w:lang w:val="bg-BG"/>
        </w:rPr>
        <w:t>"</w:t>
      </w:r>
      <w:r w:rsidRPr="00492359">
        <w:rPr>
          <w:rFonts w:ascii="PT Sans" w:hAnsi="PT Sans"/>
          <w:lang w:val="bg-BG"/>
        </w:rPr>
        <w:t>Черна пещера</w:t>
      </w:r>
      <w:r w:rsidR="001D022F" w:rsidRPr="00492359">
        <w:rPr>
          <w:rFonts w:ascii="PT Sans" w:hAnsi="PT Sans"/>
          <w:lang w:val="bg-BG"/>
        </w:rPr>
        <w:t>"</w:t>
      </w:r>
      <w:r w:rsidRPr="00492359">
        <w:rPr>
          <w:rFonts w:ascii="PT Sans" w:hAnsi="PT Sans"/>
          <w:lang w:val="bg-BG"/>
        </w:rPr>
        <w:t xml:space="preserve"> – Тракийско антично и средновековно селище в местността </w:t>
      </w:r>
      <w:r w:rsidR="001D022F" w:rsidRPr="00492359">
        <w:rPr>
          <w:rFonts w:ascii="PT Sans" w:hAnsi="PT Sans"/>
          <w:lang w:val="bg-BG"/>
        </w:rPr>
        <w:t>"</w:t>
      </w:r>
      <w:r w:rsidRPr="00492359">
        <w:rPr>
          <w:rFonts w:ascii="PT Sans" w:hAnsi="PT Sans"/>
          <w:lang w:val="bg-BG"/>
        </w:rPr>
        <w:t>Кадийца</w:t>
      </w:r>
      <w:r w:rsidR="001D022F" w:rsidRPr="00492359">
        <w:rPr>
          <w:rFonts w:ascii="PT Sans" w:hAnsi="PT Sans"/>
          <w:lang w:val="bg-BG"/>
        </w:rPr>
        <w:t>"</w:t>
      </w:r>
      <w:r w:rsidRPr="00492359">
        <w:rPr>
          <w:rFonts w:ascii="PT Sans" w:hAnsi="PT Sans"/>
          <w:lang w:val="bg-BG"/>
        </w:rPr>
        <w:t xml:space="preserve"> на десния бряг на р</w:t>
      </w:r>
      <w:r w:rsidR="003462C4" w:rsidRPr="00492359">
        <w:rPr>
          <w:rFonts w:ascii="PT Sans" w:hAnsi="PT Sans"/>
          <w:lang w:val="bg-BG"/>
        </w:rPr>
        <w:t>.</w:t>
      </w:r>
      <w:r w:rsidRPr="00492359">
        <w:rPr>
          <w:rFonts w:ascii="PT Sans" w:hAnsi="PT Sans"/>
          <w:lang w:val="bg-BG"/>
        </w:rPr>
        <w:t xml:space="preserve"> Лом; късно антично средновековно селище от Втората българска държава, скална църква на 4км от града.</w:t>
      </w:r>
    </w:p>
    <w:p w14:paraId="54C4EE05" w14:textId="73256B16"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 xml:space="preserve">На територията на гр. Сеново са открити антична крепост </w:t>
      </w:r>
      <w:r w:rsidR="0025763F" w:rsidRPr="00492359">
        <w:rPr>
          <w:rFonts w:ascii="PT Sans" w:hAnsi="PT Sans"/>
          <w:lang w:val="bg-BG"/>
        </w:rPr>
        <w:t>"</w:t>
      </w:r>
      <w:r w:rsidRPr="00492359">
        <w:rPr>
          <w:rFonts w:ascii="PT Sans" w:hAnsi="PT Sans"/>
          <w:lang w:val="bg-BG"/>
        </w:rPr>
        <w:t>Сиври канара</w:t>
      </w:r>
      <w:r w:rsidR="0025763F" w:rsidRPr="00492359">
        <w:rPr>
          <w:rFonts w:ascii="PT Sans" w:hAnsi="PT Sans"/>
          <w:lang w:val="bg-BG"/>
        </w:rPr>
        <w:t>"</w:t>
      </w:r>
      <w:r w:rsidRPr="00492359">
        <w:rPr>
          <w:rFonts w:ascii="PT Sans" w:hAnsi="PT Sans"/>
          <w:lang w:val="bg-BG"/>
        </w:rPr>
        <w:t xml:space="preserve"> – малко укрепление между гр. Сеново и с. Дряновец, голям скален масив с 21 скални килии, църква, оформена с ниши, отвори прозорци, рисунки.</w:t>
      </w:r>
    </w:p>
    <w:p w14:paraId="21EC150D" w14:textId="77777777" w:rsidR="00CA67C8" w:rsidRPr="00492359" w:rsidRDefault="00CA67C8" w:rsidP="00625E4B">
      <w:pPr>
        <w:pStyle w:val="a0"/>
        <w:numPr>
          <w:ilvl w:val="0"/>
          <w:numId w:val="24"/>
        </w:numPr>
        <w:spacing w:line="276" w:lineRule="auto"/>
        <w:jc w:val="both"/>
        <w:rPr>
          <w:rFonts w:ascii="PT Sans" w:hAnsi="PT Sans"/>
          <w:lang w:val="bg-BG"/>
        </w:rPr>
      </w:pPr>
      <w:r w:rsidRPr="00492359">
        <w:rPr>
          <w:rFonts w:ascii="PT Sans" w:hAnsi="PT Sans"/>
          <w:lang w:val="bg-BG"/>
        </w:rPr>
        <w:t>В западна посока, на 60 км от гр. Глоджево, са открити 60 могили с Тракийски произход.</w:t>
      </w:r>
    </w:p>
    <w:p w14:paraId="4CC076ED" w14:textId="735FB8ED" w:rsidR="00F72353" w:rsidRPr="00492359" w:rsidRDefault="00CA67C8" w:rsidP="00625E4B">
      <w:pPr>
        <w:pStyle w:val="a0"/>
        <w:numPr>
          <w:ilvl w:val="0"/>
          <w:numId w:val="24"/>
        </w:numPr>
        <w:spacing w:line="276" w:lineRule="auto"/>
        <w:jc w:val="both"/>
        <w:rPr>
          <w:rFonts w:ascii="PT Sans" w:hAnsi="PT Sans" w:cs="Arial"/>
          <w:shd w:val="clear" w:color="auto" w:fill="FCFCFC"/>
          <w:lang w:val="bg-BG"/>
        </w:rPr>
      </w:pPr>
      <w:r w:rsidRPr="00492359">
        <w:rPr>
          <w:rFonts w:ascii="PT Sans" w:hAnsi="PT Sans"/>
          <w:lang w:val="bg-BG"/>
        </w:rPr>
        <w:t xml:space="preserve">В околностите на с. Кривня, на 5 км северозападна посока, се намира крепостта </w:t>
      </w:r>
      <w:r w:rsidR="0025763F" w:rsidRPr="00492359">
        <w:rPr>
          <w:rFonts w:ascii="PT Sans" w:hAnsi="PT Sans"/>
          <w:lang w:val="bg-BG"/>
        </w:rPr>
        <w:t>"</w:t>
      </w:r>
      <w:r w:rsidRPr="00492359">
        <w:rPr>
          <w:rFonts w:ascii="PT Sans" w:hAnsi="PT Sans"/>
          <w:lang w:val="bg-BG"/>
        </w:rPr>
        <w:t>Синград</w:t>
      </w:r>
      <w:r w:rsidR="0025763F" w:rsidRPr="00492359">
        <w:rPr>
          <w:rFonts w:ascii="PT Sans" w:hAnsi="PT Sans"/>
          <w:lang w:val="bg-BG"/>
        </w:rPr>
        <w:t>"</w:t>
      </w:r>
      <w:r w:rsidRPr="00492359">
        <w:rPr>
          <w:rFonts w:ascii="PT Sans" w:hAnsi="PT Sans"/>
          <w:lang w:val="bg-BG"/>
        </w:rPr>
        <w:t xml:space="preserve">, от която са сравнително добре запазени част от стените. Установено е и старо селище от керамика от Римско и Византийско време. Интерес от археологическа гледна точка представляват и скалните манастири в местността </w:t>
      </w:r>
      <w:r w:rsidR="0025763F" w:rsidRPr="00492359">
        <w:rPr>
          <w:rFonts w:ascii="PT Sans" w:hAnsi="PT Sans"/>
          <w:lang w:val="bg-BG"/>
        </w:rPr>
        <w:t>"</w:t>
      </w:r>
      <w:r w:rsidRPr="00492359">
        <w:rPr>
          <w:rFonts w:ascii="PT Sans" w:hAnsi="PT Sans"/>
          <w:lang w:val="bg-BG"/>
        </w:rPr>
        <w:t>Срещу чекърца</w:t>
      </w:r>
      <w:r w:rsidR="0025763F" w:rsidRPr="00492359">
        <w:rPr>
          <w:rFonts w:ascii="PT Sans" w:hAnsi="PT Sans"/>
          <w:lang w:val="bg-BG"/>
        </w:rPr>
        <w:t>"</w:t>
      </w:r>
      <w:r w:rsidRPr="00492359">
        <w:rPr>
          <w:rFonts w:ascii="PT Sans" w:hAnsi="PT Sans"/>
          <w:lang w:val="bg-BG"/>
        </w:rPr>
        <w:t xml:space="preserve">. В с. Писанец – скални килии на 3 км югоизточно в скален масив на север от Малко градище; скална килия на 1 – 2 км югоизточно от селото в </w:t>
      </w:r>
      <w:r w:rsidR="0025763F" w:rsidRPr="00492359">
        <w:rPr>
          <w:rFonts w:ascii="PT Sans" w:hAnsi="PT Sans"/>
          <w:lang w:val="bg-BG"/>
        </w:rPr>
        <w:t>"</w:t>
      </w:r>
      <w:r w:rsidRPr="00492359">
        <w:rPr>
          <w:rFonts w:ascii="PT Sans" w:hAnsi="PT Sans"/>
          <w:lang w:val="bg-BG"/>
        </w:rPr>
        <w:t>Хайдушката пещера</w:t>
      </w:r>
      <w:r w:rsidR="0025763F" w:rsidRPr="00492359">
        <w:rPr>
          <w:rFonts w:ascii="PT Sans" w:hAnsi="PT Sans"/>
          <w:lang w:val="bg-BG"/>
        </w:rPr>
        <w:t>"</w:t>
      </w:r>
      <w:r w:rsidRPr="00492359">
        <w:rPr>
          <w:rFonts w:ascii="PT Sans" w:hAnsi="PT Sans"/>
          <w:lang w:val="bg-BG"/>
        </w:rPr>
        <w:t xml:space="preserve">; скална килия на 3600 м югозападно от селото на левия бряг на Бели Лом </w:t>
      </w:r>
      <w:r w:rsidR="0025763F" w:rsidRPr="00492359">
        <w:rPr>
          <w:rFonts w:ascii="PT Sans" w:hAnsi="PT Sans"/>
          <w:lang w:val="bg-BG"/>
        </w:rPr>
        <w:t>"</w:t>
      </w:r>
      <w:r w:rsidRPr="00492359">
        <w:rPr>
          <w:rFonts w:ascii="PT Sans" w:hAnsi="PT Sans"/>
          <w:lang w:val="bg-BG"/>
        </w:rPr>
        <w:t>Камберска чука</w:t>
      </w:r>
      <w:r w:rsidR="0025763F" w:rsidRPr="00492359">
        <w:rPr>
          <w:rFonts w:ascii="PT Sans" w:hAnsi="PT Sans"/>
          <w:lang w:val="bg-BG"/>
        </w:rPr>
        <w:t>"</w:t>
      </w:r>
      <w:r w:rsidRPr="00492359">
        <w:rPr>
          <w:rFonts w:ascii="PT Sans" w:hAnsi="PT Sans"/>
          <w:lang w:val="bg-BG"/>
        </w:rPr>
        <w:t xml:space="preserve">; скални килии на левия бряг на Бели Лом в местността </w:t>
      </w:r>
      <w:r w:rsidR="0025763F" w:rsidRPr="00492359">
        <w:rPr>
          <w:rFonts w:ascii="PT Sans" w:hAnsi="PT Sans"/>
          <w:lang w:val="bg-BG"/>
        </w:rPr>
        <w:t>"</w:t>
      </w:r>
      <w:r w:rsidRPr="00492359">
        <w:rPr>
          <w:rFonts w:ascii="PT Sans" w:hAnsi="PT Sans"/>
          <w:lang w:val="bg-BG"/>
        </w:rPr>
        <w:t>Валийца</w:t>
      </w:r>
      <w:r w:rsidR="0025763F" w:rsidRPr="00492359">
        <w:rPr>
          <w:rFonts w:ascii="PT Sans" w:hAnsi="PT Sans"/>
          <w:lang w:val="bg-BG"/>
        </w:rPr>
        <w:t>"</w:t>
      </w:r>
      <w:r w:rsidRPr="00492359">
        <w:rPr>
          <w:rFonts w:ascii="PT Sans" w:hAnsi="PT Sans"/>
          <w:lang w:val="bg-BG"/>
        </w:rPr>
        <w:t xml:space="preserve">, скална църква и скална килия в местност </w:t>
      </w:r>
      <w:r w:rsidR="0025763F" w:rsidRPr="00492359">
        <w:rPr>
          <w:rFonts w:ascii="PT Sans" w:hAnsi="PT Sans"/>
          <w:lang w:val="bg-BG"/>
        </w:rPr>
        <w:t>"</w:t>
      </w:r>
      <w:r w:rsidRPr="00492359">
        <w:rPr>
          <w:rFonts w:ascii="PT Sans" w:hAnsi="PT Sans"/>
          <w:lang w:val="bg-BG"/>
        </w:rPr>
        <w:t>Манастира</w:t>
      </w:r>
      <w:r w:rsidR="0025763F" w:rsidRPr="00492359">
        <w:rPr>
          <w:rFonts w:ascii="PT Sans" w:hAnsi="PT Sans"/>
          <w:lang w:val="bg-BG"/>
        </w:rPr>
        <w:t>"</w:t>
      </w:r>
      <w:r w:rsidRPr="00492359">
        <w:rPr>
          <w:rFonts w:ascii="PT Sans" w:hAnsi="PT Sans"/>
          <w:lang w:val="bg-BG"/>
        </w:rPr>
        <w:t>, селищна могила на 5 км северно</w:t>
      </w:r>
      <w:r w:rsidRPr="00492359">
        <w:rPr>
          <w:rFonts w:ascii="PT Sans" w:hAnsi="PT Sans" w:cs="Arial"/>
          <w:shd w:val="clear" w:color="auto" w:fill="FCFCFC"/>
          <w:lang w:val="bg-BG"/>
        </w:rPr>
        <w:t xml:space="preserve"> от левия бряг на р</w:t>
      </w:r>
      <w:r w:rsidR="003462C4" w:rsidRPr="00492359">
        <w:rPr>
          <w:rFonts w:ascii="PT Sans" w:hAnsi="PT Sans" w:cs="Arial"/>
          <w:shd w:val="clear" w:color="auto" w:fill="FCFCFC"/>
          <w:lang w:val="bg-BG"/>
        </w:rPr>
        <w:t>.</w:t>
      </w:r>
      <w:r w:rsidRPr="00492359">
        <w:rPr>
          <w:rFonts w:ascii="PT Sans" w:hAnsi="PT Sans" w:cs="Arial"/>
          <w:shd w:val="clear" w:color="auto" w:fill="FCFCFC"/>
          <w:lang w:val="bg-BG"/>
        </w:rPr>
        <w:t xml:space="preserve"> Бели Лом.</w:t>
      </w:r>
    </w:p>
    <w:p w14:paraId="29D5EFA8" w14:textId="77777777" w:rsidR="0025763F" w:rsidRPr="00492359" w:rsidRDefault="0025763F" w:rsidP="009E1A58">
      <w:pPr>
        <w:pStyle w:val="a0"/>
        <w:spacing w:line="276" w:lineRule="auto"/>
        <w:jc w:val="both"/>
        <w:rPr>
          <w:rFonts w:ascii="PT Sans" w:hAnsi="PT Sans" w:cs="Arial"/>
          <w:shd w:val="clear" w:color="auto" w:fill="FCFCFC"/>
          <w:lang w:val="bg-BG"/>
        </w:rPr>
      </w:pPr>
    </w:p>
    <w:p w14:paraId="127E9DE4" w14:textId="2377FA0C" w:rsidR="00240C96" w:rsidRPr="00492359" w:rsidRDefault="00240C96" w:rsidP="009E1A58">
      <w:pPr>
        <w:spacing w:line="276" w:lineRule="auto"/>
        <w:jc w:val="both"/>
        <w:rPr>
          <w:rFonts w:ascii="PT Sans" w:hAnsi="PT Sans" w:cstheme="majorHAnsi"/>
          <w:b/>
          <w:bCs/>
          <w:lang w:val="bg-BG"/>
        </w:rPr>
      </w:pPr>
      <w:r w:rsidRPr="00492359">
        <w:rPr>
          <w:rFonts w:ascii="PT Sans" w:hAnsi="PT Sans" w:cstheme="majorHAnsi"/>
          <w:b/>
          <w:bCs/>
          <w:lang w:val="bg-BG"/>
        </w:rPr>
        <w:t>Паметници</w:t>
      </w:r>
      <w:r w:rsidR="008004BC" w:rsidRPr="00492359">
        <w:rPr>
          <w:rFonts w:ascii="PT Sans" w:hAnsi="PT Sans" w:cstheme="majorHAnsi"/>
          <w:b/>
          <w:bCs/>
          <w:lang w:val="bg-BG"/>
        </w:rPr>
        <w:t xml:space="preserve"> и храмове</w:t>
      </w:r>
    </w:p>
    <w:p w14:paraId="31E66A65" w14:textId="40CA0DB4" w:rsidR="009D6E95" w:rsidRPr="00492359" w:rsidRDefault="009D6E95" w:rsidP="00625E4B">
      <w:pPr>
        <w:pStyle w:val="afa"/>
        <w:spacing w:after="0"/>
      </w:pPr>
      <w:bookmarkStart w:id="124" w:name="_Toc183512481"/>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033741" w:rsidRPr="00492359">
        <w:rPr>
          <w:noProof/>
        </w:rPr>
        <w:t>21</w:t>
      </w:r>
      <w:r w:rsidR="003610CE" w:rsidRPr="00492359">
        <w:fldChar w:fldCharType="end"/>
      </w:r>
      <w:r w:rsidRPr="00492359">
        <w:t xml:space="preserve">: Общински регистър на военните паметници в </w:t>
      </w:r>
      <w:r w:rsidR="003110E8" w:rsidRPr="00492359">
        <w:t xml:space="preserve">Община </w:t>
      </w:r>
      <w:r w:rsidRPr="00492359">
        <w:t>Ветово</w:t>
      </w:r>
      <w:bookmarkEnd w:id="124"/>
    </w:p>
    <w:tbl>
      <w:tblPr>
        <w:tblStyle w:val="GridTable5DarkAccent2"/>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80"/>
        <w:gridCol w:w="2172"/>
        <w:gridCol w:w="3772"/>
        <w:gridCol w:w="1306"/>
        <w:gridCol w:w="2106"/>
      </w:tblGrid>
      <w:tr w:rsidR="009D6E95" w:rsidRPr="00492359" w14:paraId="313BBC6D" w14:textId="77777777" w:rsidTr="000A08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hideMark/>
          </w:tcPr>
          <w:p w14:paraId="6F8C7769" w14:textId="77777777" w:rsidR="009D6E95" w:rsidRPr="00492359" w:rsidRDefault="009D6E95" w:rsidP="009E1A58">
            <w:pPr>
              <w:spacing w:after="150" w:line="276" w:lineRule="auto"/>
              <w:rPr>
                <w:rFonts w:ascii="PT Sans" w:hAnsi="PT Sans" w:cs="Arial"/>
                <w:color w:val="auto"/>
                <w:sz w:val="20"/>
                <w:szCs w:val="20"/>
                <w:lang w:val="bg-BG"/>
              </w:rPr>
            </w:pPr>
            <w:r w:rsidRPr="00492359">
              <w:rPr>
                <w:rFonts w:ascii="PT Sans" w:hAnsi="PT Sans" w:cs="Arial"/>
                <w:color w:val="auto"/>
                <w:sz w:val="20"/>
                <w:szCs w:val="20"/>
                <w:lang w:val="bg-BG"/>
              </w:rPr>
              <w:t>№</w:t>
            </w:r>
          </w:p>
        </w:tc>
        <w:tc>
          <w:tcPr>
            <w:tcW w:w="1093" w:type="pct"/>
            <w:hideMark/>
          </w:tcPr>
          <w:p w14:paraId="7ACDE55C" w14:textId="77777777" w:rsidR="009D6E95" w:rsidRPr="00492359" w:rsidRDefault="009D6E95" w:rsidP="009E1A58">
            <w:pPr>
              <w:spacing w:after="150" w:line="276" w:lineRule="auto"/>
              <w:cnfStyle w:val="100000000000" w:firstRow="1" w:lastRow="0" w:firstColumn="0" w:lastColumn="0" w:oddVBand="0" w:evenVBand="0" w:oddHBand="0" w:evenHBand="0" w:firstRowFirstColumn="0" w:firstRowLastColumn="0" w:lastRowFirstColumn="0" w:lastRowLastColumn="0"/>
              <w:rPr>
                <w:rFonts w:ascii="PT Sans" w:hAnsi="PT Sans" w:cs="Arial"/>
                <w:color w:val="auto"/>
                <w:sz w:val="20"/>
                <w:szCs w:val="20"/>
                <w:lang w:val="bg-BG"/>
              </w:rPr>
            </w:pPr>
            <w:r w:rsidRPr="00492359">
              <w:rPr>
                <w:rFonts w:ascii="PT Sans" w:hAnsi="PT Sans" w:cs="Arial"/>
                <w:color w:val="auto"/>
                <w:sz w:val="20"/>
                <w:szCs w:val="20"/>
                <w:lang w:val="bg-BG"/>
              </w:rPr>
              <w:t>Област /община/</w:t>
            </w:r>
          </w:p>
          <w:p w14:paraId="47E5021E" w14:textId="77777777" w:rsidR="009D6E95" w:rsidRPr="00492359" w:rsidRDefault="009D6E95" w:rsidP="009E1A58">
            <w:pPr>
              <w:spacing w:after="150" w:line="276" w:lineRule="auto"/>
              <w:cnfStyle w:val="100000000000" w:firstRow="1" w:lastRow="0" w:firstColumn="0" w:lastColumn="0" w:oddVBand="0" w:evenVBand="0" w:oddHBand="0" w:evenHBand="0" w:firstRowFirstColumn="0" w:firstRowLastColumn="0" w:lastRowFirstColumn="0" w:lastRowLastColumn="0"/>
              <w:rPr>
                <w:rFonts w:ascii="PT Sans" w:hAnsi="PT Sans" w:cs="Arial"/>
                <w:color w:val="auto"/>
                <w:sz w:val="20"/>
                <w:szCs w:val="20"/>
                <w:lang w:val="bg-BG"/>
              </w:rPr>
            </w:pPr>
            <w:r w:rsidRPr="00492359">
              <w:rPr>
                <w:rFonts w:ascii="PT Sans" w:hAnsi="PT Sans" w:cs="Arial"/>
                <w:color w:val="auto"/>
                <w:sz w:val="20"/>
                <w:szCs w:val="20"/>
                <w:lang w:val="bg-BG"/>
              </w:rPr>
              <w:t>населено място</w:t>
            </w:r>
          </w:p>
        </w:tc>
        <w:tc>
          <w:tcPr>
            <w:tcW w:w="1898" w:type="pct"/>
            <w:hideMark/>
          </w:tcPr>
          <w:p w14:paraId="378F10F1" w14:textId="77777777" w:rsidR="009D6E95" w:rsidRPr="00492359" w:rsidRDefault="009D6E95" w:rsidP="009E1A58">
            <w:pPr>
              <w:spacing w:after="150" w:line="276" w:lineRule="auto"/>
              <w:cnfStyle w:val="100000000000" w:firstRow="1" w:lastRow="0" w:firstColumn="0" w:lastColumn="0" w:oddVBand="0" w:evenVBand="0" w:oddHBand="0" w:evenHBand="0" w:firstRowFirstColumn="0" w:firstRowLastColumn="0" w:lastRowFirstColumn="0" w:lastRowLastColumn="0"/>
              <w:rPr>
                <w:rFonts w:ascii="PT Sans" w:hAnsi="PT Sans" w:cs="Arial"/>
                <w:color w:val="auto"/>
                <w:sz w:val="20"/>
                <w:szCs w:val="20"/>
                <w:lang w:val="bg-BG"/>
              </w:rPr>
            </w:pPr>
            <w:r w:rsidRPr="00492359">
              <w:rPr>
                <w:rFonts w:ascii="PT Sans" w:hAnsi="PT Sans" w:cs="Arial"/>
                <w:color w:val="auto"/>
                <w:sz w:val="20"/>
                <w:szCs w:val="20"/>
                <w:lang w:val="bg-BG"/>
              </w:rPr>
              <w:t>Точно наименование</w:t>
            </w:r>
          </w:p>
        </w:tc>
        <w:tc>
          <w:tcPr>
            <w:tcW w:w="657" w:type="pct"/>
            <w:hideMark/>
          </w:tcPr>
          <w:p w14:paraId="0689B171" w14:textId="77777777" w:rsidR="009D6E95" w:rsidRPr="00492359" w:rsidRDefault="009D6E95" w:rsidP="009E1A58">
            <w:pPr>
              <w:spacing w:after="150" w:line="276" w:lineRule="auto"/>
              <w:cnfStyle w:val="100000000000" w:firstRow="1" w:lastRow="0" w:firstColumn="0" w:lastColumn="0" w:oddVBand="0" w:evenVBand="0" w:oddHBand="0" w:evenHBand="0" w:firstRowFirstColumn="0" w:firstRowLastColumn="0" w:lastRowFirstColumn="0" w:lastRowLastColumn="0"/>
              <w:rPr>
                <w:rFonts w:ascii="PT Sans" w:hAnsi="PT Sans" w:cs="Arial"/>
                <w:color w:val="auto"/>
                <w:sz w:val="20"/>
                <w:szCs w:val="20"/>
                <w:lang w:val="bg-BG"/>
              </w:rPr>
            </w:pPr>
            <w:r w:rsidRPr="00492359">
              <w:rPr>
                <w:rFonts w:ascii="PT Sans" w:hAnsi="PT Sans" w:cs="Arial"/>
                <w:color w:val="auto"/>
                <w:sz w:val="20"/>
                <w:szCs w:val="20"/>
                <w:lang w:val="bg-BG"/>
              </w:rPr>
              <w:t>Вид на обекта</w:t>
            </w:r>
          </w:p>
        </w:tc>
        <w:tc>
          <w:tcPr>
            <w:tcW w:w="1061" w:type="pct"/>
            <w:hideMark/>
          </w:tcPr>
          <w:p w14:paraId="6B68DEE4" w14:textId="77777777" w:rsidR="009D6E95" w:rsidRPr="00492359" w:rsidRDefault="009D6E95" w:rsidP="009E1A58">
            <w:pPr>
              <w:spacing w:after="150" w:line="276" w:lineRule="auto"/>
              <w:cnfStyle w:val="100000000000" w:firstRow="1" w:lastRow="0" w:firstColumn="0" w:lastColumn="0" w:oddVBand="0" w:evenVBand="0" w:oddHBand="0" w:evenHBand="0" w:firstRowFirstColumn="0" w:firstRowLastColumn="0" w:lastRowFirstColumn="0" w:lastRowLastColumn="0"/>
              <w:rPr>
                <w:rFonts w:ascii="PT Sans" w:hAnsi="PT Sans" w:cs="Arial"/>
                <w:color w:val="auto"/>
                <w:sz w:val="20"/>
                <w:szCs w:val="20"/>
                <w:lang w:val="bg-BG"/>
              </w:rPr>
            </w:pPr>
            <w:r w:rsidRPr="00492359">
              <w:rPr>
                <w:rFonts w:ascii="PT Sans" w:hAnsi="PT Sans" w:cs="Arial"/>
                <w:color w:val="auto"/>
                <w:sz w:val="20"/>
                <w:szCs w:val="20"/>
                <w:lang w:val="bg-BG"/>
              </w:rPr>
              <w:t>Точно местоположение</w:t>
            </w:r>
          </w:p>
        </w:tc>
      </w:tr>
      <w:tr w:rsidR="009D6E95" w:rsidRPr="004D2409" w14:paraId="5505200D" w14:textId="77777777" w:rsidTr="000A0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hideMark/>
          </w:tcPr>
          <w:p w14:paraId="5BB87524" w14:textId="77777777" w:rsidR="009D6E95" w:rsidRPr="00492359" w:rsidRDefault="004D5B4D" w:rsidP="009E1A58">
            <w:pPr>
              <w:spacing w:after="150" w:line="276" w:lineRule="auto"/>
              <w:rPr>
                <w:rFonts w:ascii="PT Sans" w:hAnsi="PT Sans" w:cs="Arial"/>
                <w:color w:val="auto"/>
                <w:sz w:val="20"/>
                <w:szCs w:val="20"/>
                <w:lang w:val="bg-BG"/>
              </w:rPr>
            </w:pPr>
            <w:hyperlink r:id="rId54" w:history="1">
              <w:r w:rsidR="009D6E95" w:rsidRPr="00492359">
                <w:rPr>
                  <w:rFonts w:ascii="PT Sans" w:hAnsi="PT Sans" w:cs="Arial"/>
                  <w:color w:val="auto"/>
                  <w:sz w:val="20"/>
                  <w:szCs w:val="20"/>
                  <w:lang w:val="bg-BG"/>
                </w:rPr>
                <w:t>1.</w:t>
              </w:r>
            </w:hyperlink>
          </w:p>
        </w:tc>
        <w:tc>
          <w:tcPr>
            <w:tcW w:w="1093" w:type="pct"/>
            <w:hideMark/>
          </w:tcPr>
          <w:p w14:paraId="4E72D439"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55" w:history="1">
              <w:r w:rsidR="009D6E95" w:rsidRPr="00492359">
                <w:rPr>
                  <w:rFonts w:ascii="PT Sans" w:hAnsi="PT Sans" w:cs="Arial"/>
                  <w:sz w:val="20"/>
                  <w:szCs w:val="20"/>
                  <w:lang w:val="bg-BG"/>
                </w:rPr>
                <w:t>Русе, Ветово,</w:t>
              </w:r>
            </w:hyperlink>
          </w:p>
          <w:p w14:paraId="264468FF"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56" w:history="1">
              <w:r w:rsidR="009D6E95" w:rsidRPr="00492359">
                <w:rPr>
                  <w:rFonts w:ascii="PT Sans" w:hAnsi="PT Sans" w:cs="Arial"/>
                  <w:sz w:val="20"/>
                  <w:szCs w:val="20"/>
                  <w:lang w:val="bg-BG"/>
                </w:rPr>
                <w:t>гр. Ветово</w:t>
              </w:r>
            </w:hyperlink>
          </w:p>
        </w:tc>
        <w:tc>
          <w:tcPr>
            <w:tcW w:w="1898" w:type="pct"/>
            <w:hideMark/>
          </w:tcPr>
          <w:p w14:paraId="297CD3C2"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57" w:history="1">
              <w:r w:rsidR="009D6E95" w:rsidRPr="00492359">
                <w:rPr>
                  <w:rFonts w:ascii="PT Sans" w:hAnsi="PT Sans" w:cs="Arial"/>
                  <w:sz w:val="20"/>
                  <w:szCs w:val="20"/>
                  <w:lang w:val="bg-BG"/>
                </w:rPr>
                <w:t>Паметник-плоча в памет на загиналите във Втората световна война - 1944-1945</w:t>
              </w:r>
            </w:hyperlink>
            <w:r w:rsidR="009D6E95" w:rsidRPr="00492359">
              <w:rPr>
                <w:rFonts w:ascii="PT Sans" w:hAnsi="PT Sans" w:cs="Arial"/>
                <w:sz w:val="20"/>
                <w:szCs w:val="20"/>
                <w:lang w:val="bg-BG"/>
              </w:rPr>
              <w:t xml:space="preserve"> г.</w:t>
            </w:r>
          </w:p>
        </w:tc>
        <w:tc>
          <w:tcPr>
            <w:tcW w:w="657" w:type="pct"/>
            <w:hideMark/>
          </w:tcPr>
          <w:p w14:paraId="34D47A24"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58" w:history="1">
              <w:r w:rsidR="009D6E95" w:rsidRPr="00492359">
                <w:rPr>
                  <w:rFonts w:ascii="PT Sans" w:hAnsi="PT Sans" w:cs="Arial"/>
                  <w:sz w:val="20"/>
                  <w:szCs w:val="20"/>
                  <w:lang w:val="bg-BG"/>
                </w:rPr>
                <w:t>Паметник-плоча</w:t>
              </w:r>
            </w:hyperlink>
          </w:p>
        </w:tc>
        <w:tc>
          <w:tcPr>
            <w:tcW w:w="1061" w:type="pct"/>
            <w:hideMark/>
          </w:tcPr>
          <w:p w14:paraId="565E878D"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59" w:history="1">
              <w:r w:rsidR="009D6E95" w:rsidRPr="00492359">
                <w:rPr>
                  <w:rFonts w:ascii="PT Sans" w:hAnsi="PT Sans" w:cs="Arial"/>
                  <w:sz w:val="20"/>
                  <w:szCs w:val="20"/>
                  <w:lang w:val="bg-BG"/>
                </w:rPr>
                <w:t>ул. "Трети март</w:t>
              </w:r>
            </w:hyperlink>
            <w:r w:rsidR="009D6E95" w:rsidRPr="00492359">
              <w:rPr>
                <w:rFonts w:ascii="PT Sans" w:hAnsi="PT Sans" w:cs="Arial"/>
                <w:sz w:val="20"/>
                <w:szCs w:val="20"/>
                <w:lang w:val="bg-BG"/>
              </w:rPr>
              <w:t>"</w:t>
            </w:r>
          </w:p>
          <w:p w14:paraId="03830936"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60" w:history="1">
              <w:r w:rsidR="009D6E95" w:rsidRPr="00492359">
                <w:rPr>
                  <w:rFonts w:ascii="PT Sans" w:hAnsi="PT Sans" w:cs="Arial"/>
                  <w:sz w:val="20"/>
                  <w:szCs w:val="20"/>
                  <w:lang w:val="bg-BG"/>
                </w:rPr>
                <w:t>център/</w:t>
              </w:r>
            </w:hyperlink>
            <w:hyperlink r:id="rId61" w:history="1">
              <w:r w:rsidR="009D6E95" w:rsidRPr="00492359">
                <w:rPr>
                  <w:rFonts w:ascii="PT Sans" w:hAnsi="PT Sans" w:cs="Arial"/>
                  <w:sz w:val="20"/>
                  <w:szCs w:val="20"/>
                  <w:lang w:val="bg-BG"/>
                </w:rPr>
                <w:t>до читалището</w:t>
              </w:r>
            </w:hyperlink>
          </w:p>
        </w:tc>
      </w:tr>
      <w:tr w:rsidR="009D6E95" w:rsidRPr="00492359" w14:paraId="3B5CC7FF" w14:textId="77777777" w:rsidTr="000A0828">
        <w:tc>
          <w:tcPr>
            <w:cnfStyle w:val="001000000000" w:firstRow="0" w:lastRow="0" w:firstColumn="1" w:lastColumn="0" w:oddVBand="0" w:evenVBand="0" w:oddHBand="0" w:evenHBand="0" w:firstRowFirstColumn="0" w:firstRowLastColumn="0" w:lastRowFirstColumn="0" w:lastRowLastColumn="0"/>
            <w:tcW w:w="292" w:type="pct"/>
            <w:hideMark/>
          </w:tcPr>
          <w:p w14:paraId="40AB7ED8" w14:textId="77777777" w:rsidR="009D6E95" w:rsidRPr="00492359" w:rsidRDefault="004D5B4D" w:rsidP="009E1A58">
            <w:pPr>
              <w:spacing w:after="150" w:line="276" w:lineRule="auto"/>
              <w:rPr>
                <w:rFonts w:ascii="PT Sans" w:hAnsi="PT Sans" w:cs="Arial"/>
                <w:color w:val="auto"/>
                <w:sz w:val="20"/>
                <w:szCs w:val="20"/>
                <w:lang w:val="bg-BG"/>
              </w:rPr>
            </w:pPr>
            <w:hyperlink r:id="rId62" w:history="1">
              <w:r w:rsidR="009D6E95" w:rsidRPr="00492359">
                <w:rPr>
                  <w:rFonts w:ascii="PT Sans" w:hAnsi="PT Sans" w:cs="Arial"/>
                  <w:color w:val="auto"/>
                  <w:sz w:val="20"/>
                  <w:szCs w:val="20"/>
                  <w:lang w:val="bg-BG"/>
                </w:rPr>
                <w:t>2.</w:t>
              </w:r>
            </w:hyperlink>
          </w:p>
        </w:tc>
        <w:tc>
          <w:tcPr>
            <w:tcW w:w="1093" w:type="pct"/>
            <w:hideMark/>
          </w:tcPr>
          <w:p w14:paraId="0E2E026F"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63" w:history="1">
              <w:r w:rsidR="009D6E95" w:rsidRPr="00492359">
                <w:rPr>
                  <w:rFonts w:ascii="PT Sans" w:hAnsi="PT Sans" w:cs="Arial"/>
                  <w:sz w:val="20"/>
                  <w:szCs w:val="20"/>
                  <w:lang w:val="bg-BG"/>
                </w:rPr>
                <w:t>Русе, Ветово,</w:t>
              </w:r>
            </w:hyperlink>
          </w:p>
          <w:p w14:paraId="16200743"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64" w:history="1">
              <w:r w:rsidR="009D6E95" w:rsidRPr="00492359">
                <w:rPr>
                  <w:rFonts w:ascii="PT Sans" w:hAnsi="PT Sans" w:cs="Arial"/>
                  <w:sz w:val="20"/>
                  <w:szCs w:val="20"/>
                  <w:lang w:val="bg-BG"/>
                </w:rPr>
                <w:t>гр. Ветово</w:t>
              </w:r>
            </w:hyperlink>
          </w:p>
        </w:tc>
        <w:tc>
          <w:tcPr>
            <w:tcW w:w="1898" w:type="pct"/>
            <w:hideMark/>
          </w:tcPr>
          <w:p w14:paraId="65C34BE3"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65" w:history="1">
              <w:r w:rsidR="009D6E95" w:rsidRPr="00492359">
                <w:rPr>
                  <w:rFonts w:ascii="PT Sans" w:hAnsi="PT Sans" w:cs="Arial"/>
                  <w:sz w:val="20"/>
                  <w:szCs w:val="20"/>
                  <w:lang w:val="bg-BG"/>
                </w:rPr>
                <w:t>Паметник - плоча в памет на загиналите в Балканската война и Първата световна война – 1912 - 1918 г.</w:t>
              </w:r>
            </w:hyperlink>
          </w:p>
        </w:tc>
        <w:tc>
          <w:tcPr>
            <w:tcW w:w="657" w:type="pct"/>
            <w:hideMark/>
          </w:tcPr>
          <w:p w14:paraId="1043264C"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66" w:history="1">
              <w:r w:rsidR="009D6E95" w:rsidRPr="00492359">
                <w:rPr>
                  <w:rFonts w:ascii="PT Sans" w:hAnsi="PT Sans" w:cs="Arial"/>
                  <w:sz w:val="20"/>
                  <w:szCs w:val="20"/>
                  <w:lang w:val="bg-BG"/>
                </w:rPr>
                <w:t>Паметник -плоча</w:t>
              </w:r>
            </w:hyperlink>
          </w:p>
        </w:tc>
        <w:tc>
          <w:tcPr>
            <w:tcW w:w="1061" w:type="pct"/>
            <w:hideMark/>
          </w:tcPr>
          <w:p w14:paraId="7B20FB7C"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67" w:history="1">
              <w:r w:rsidR="009D6E95" w:rsidRPr="00492359">
                <w:rPr>
                  <w:rFonts w:ascii="PT Sans" w:hAnsi="PT Sans" w:cs="Arial"/>
                  <w:sz w:val="20"/>
                  <w:szCs w:val="20"/>
                  <w:lang w:val="bg-BG"/>
                </w:rPr>
                <w:t>център/централен площад</w:t>
              </w:r>
            </w:hyperlink>
          </w:p>
        </w:tc>
      </w:tr>
      <w:tr w:rsidR="009D6E95" w:rsidRPr="004D2409" w14:paraId="5D408CF7" w14:textId="77777777" w:rsidTr="000A0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hideMark/>
          </w:tcPr>
          <w:p w14:paraId="71715687" w14:textId="77777777" w:rsidR="009D6E95" w:rsidRPr="00492359" w:rsidRDefault="004D5B4D" w:rsidP="009E1A58">
            <w:pPr>
              <w:spacing w:after="150" w:line="276" w:lineRule="auto"/>
              <w:rPr>
                <w:rFonts w:ascii="PT Sans" w:hAnsi="PT Sans" w:cs="Arial"/>
                <w:color w:val="auto"/>
                <w:sz w:val="20"/>
                <w:szCs w:val="20"/>
                <w:lang w:val="bg-BG"/>
              </w:rPr>
            </w:pPr>
            <w:hyperlink r:id="rId68" w:history="1">
              <w:r w:rsidR="009D6E95" w:rsidRPr="00492359">
                <w:rPr>
                  <w:rFonts w:ascii="PT Sans" w:hAnsi="PT Sans" w:cs="Arial"/>
                  <w:color w:val="auto"/>
                  <w:sz w:val="20"/>
                  <w:szCs w:val="20"/>
                  <w:lang w:val="bg-BG"/>
                </w:rPr>
                <w:t>3.</w:t>
              </w:r>
            </w:hyperlink>
          </w:p>
        </w:tc>
        <w:tc>
          <w:tcPr>
            <w:tcW w:w="1093" w:type="pct"/>
            <w:hideMark/>
          </w:tcPr>
          <w:p w14:paraId="24117188"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69" w:history="1">
              <w:r w:rsidR="009D6E95" w:rsidRPr="00492359">
                <w:rPr>
                  <w:rFonts w:ascii="PT Sans" w:hAnsi="PT Sans" w:cs="Arial"/>
                  <w:sz w:val="20"/>
                  <w:szCs w:val="20"/>
                  <w:lang w:val="bg-BG"/>
                </w:rPr>
                <w:t>Русе, Ветово,</w:t>
              </w:r>
            </w:hyperlink>
          </w:p>
          <w:p w14:paraId="4C3D24E1"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70" w:history="1">
              <w:r w:rsidR="009D6E95" w:rsidRPr="00492359">
                <w:rPr>
                  <w:rFonts w:ascii="PT Sans" w:hAnsi="PT Sans" w:cs="Arial"/>
                  <w:sz w:val="20"/>
                  <w:szCs w:val="20"/>
                  <w:lang w:val="bg-BG"/>
                </w:rPr>
                <w:t>с. Кривня</w:t>
              </w:r>
            </w:hyperlink>
          </w:p>
        </w:tc>
        <w:tc>
          <w:tcPr>
            <w:tcW w:w="1898" w:type="pct"/>
            <w:hideMark/>
          </w:tcPr>
          <w:p w14:paraId="60BCA799"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71" w:history="1">
              <w:r w:rsidR="009D6E95" w:rsidRPr="00492359">
                <w:rPr>
                  <w:rFonts w:ascii="PT Sans" w:hAnsi="PT Sans" w:cs="Arial"/>
                  <w:sz w:val="20"/>
                  <w:szCs w:val="20"/>
                  <w:lang w:val="bg-BG"/>
                </w:rPr>
                <w:t>Паметник издигнат в памет на убитите във войните в периода</w:t>
              </w:r>
            </w:hyperlink>
            <w:r w:rsidR="009D6E95" w:rsidRPr="00492359">
              <w:rPr>
                <w:rFonts w:ascii="PT Sans" w:hAnsi="PT Sans" w:cs="Arial"/>
                <w:sz w:val="20"/>
                <w:szCs w:val="20"/>
                <w:lang w:val="bg-BG"/>
              </w:rPr>
              <w:t xml:space="preserve"> </w:t>
            </w:r>
            <w:hyperlink r:id="rId72" w:history="1">
              <w:r w:rsidR="009D6E95" w:rsidRPr="00492359">
                <w:rPr>
                  <w:rFonts w:ascii="PT Sans" w:hAnsi="PT Sans" w:cs="Arial"/>
                  <w:sz w:val="20"/>
                  <w:szCs w:val="20"/>
                  <w:lang w:val="bg-BG"/>
                </w:rPr>
                <w:t>1885 - 1918 г.</w:t>
              </w:r>
            </w:hyperlink>
          </w:p>
        </w:tc>
        <w:tc>
          <w:tcPr>
            <w:tcW w:w="657" w:type="pct"/>
            <w:hideMark/>
          </w:tcPr>
          <w:p w14:paraId="40768CF2"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73" w:history="1">
              <w:r w:rsidR="009D6E95" w:rsidRPr="00492359">
                <w:rPr>
                  <w:rFonts w:ascii="PT Sans" w:hAnsi="PT Sans" w:cs="Arial"/>
                  <w:sz w:val="20"/>
                  <w:szCs w:val="20"/>
                  <w:lang w:val="bg-BG"/>
                </w:rPr>
                <w:t>Паметник</w:t>
              </w:r>
            </w:hyperlink>
          </w:p>
        </w:tc>
        <w:tc>
          <w:tcPr>
            <w:tcW w:w="1061" w:type="pct"/>
            <w:hideMark/>
          </w:tcPr>
          <w:p w14:paraId="1F09FD21"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74" w:history="1">
              <w:r w:rsidR="009D6E95" w:rsidRPr="00492359">
                <w:rPr>
                  <w:rFonts w:ascii="PT Sans" w:hAnsi="PT Sans" w:cs="Arial"/>
                  <w:sz w:val="20"/>
                  <w:szCs w:val="20"/>
                  <w:lang w:val="bg-BG"/>
                </w:rPr>
                <w:t>Център</w:t>
              </w:r>
            </w:hyperlink>
            <w:r w:rsidR="009D6E95" w:rsidRPr="00492359">
              <w:rPr>
                <w:rFonts w:ascii="PT Sans" w:hAnsi="PT Sans" w:cs="Arial"/>
                <w:sz w:val="20"/>
                <w:szCs w:val="20"/>
                <w:lang w:val="bg-BG"/>
              </w:rPr>
              <w:t>/</w:t>
            </w:r>
            <w:hyperlink r:id="rId75" w:history="1">
              <w:r w:rsidR="009D6E95" w:rsidRPr="00492359">
                <w:rPr>
                  <w:rFonts w:ascii="PT Sans" w:hAnsi="PT Sans" w:cs="Arial"/>
                  <w:sz w:val="20"/>
                  <w:szCs w:val="20"/>
                  <w:lang w:val="bg-BG"/>
                </w:rPr>
                <w:t>пред Кметство</w:t>
              </w:r>
            </w:hyperlink>
            <w:r w:rsidR="009D6E95" w:rsidRPr="00492359">
              <w:rPr>
                <w:rFonts w:ascii="PT Sans" w:hAnsi="PT Sans" w:cs="Arial"/>
                <w:sz w:val="20"/>
                <w:szCs w:val="20"/>
                <w:lang w:val="bg-BG"/>
              </w:rPr>
              <w:t xml:space="preserve">, </w:t>
            </w:r>
            <w:hyperlink r:id="rId76" w:history="1">
              <w:r w:rsidR="009D6E95" w:rsidRPr="00492359">
                <w:rPr>
                  <w:rFonts w:ascii="PT Sans" w:hAnsi="PT Sans" w:cs="Arial"/>
                  <w:sz w:val="20"/>
                  <w:szCs w:val="20"/>
                  <w:lang w:val="bg-BG"/>
                </w:rPr>
                <w:t>с. Кривня</w:t>
              </w:r>
            </w:hyperlink>
          </w:p>
        </w:tc>
      </w:tr>
      <w:tr w:rsidR="009D6E95" w:rsidRPr="004D2409" w14:paraId="597913C7" w14:textId="77777777" w:rsidTr="000A0828">
        <w:tc>
          <w:tcPr>
            <w:cnfStyle w:val="001000000000" w:firstRow="0" w:lastRow="0" w:firstColumn="1" w:lastColumn="0" w:oddVBand="0" w:evenVBand="0" w:oddHBand="0" w:evenHBand="0" w:firstRowFirstColumn="0" w:firstRowLastColumn="0" w:lastRowFirstColumn="0" w:lastRowLastColumn="0"/>
            <w:tcW w:w="292" w:type="pct"/>
            <w:hideMark/>
          </w:tcPr>
          <w:p w14:paraId="106CBF7E" w14:textId="77777777" w:rsidR="009D6E95" w:rsidRPr="00492359" w:rsidRDefault="004D5B4D" w:rsidP="009E1A58">
            <w:pPr>
              <w:spacing w:after="150" w:line="276" w:lineRule="auto"/>
              <w:rPr>
                <w:rFonts w:ascii="PT Sans" w:hAnsi="PT Sans" w:cs="Arial"/>
                <w:color w:val="auto"/>
                <w:sz w:val="20"/>
                <w:szCs w:val="20"/>
                <w:lang w:val="bg-BG"/>
              </w:rPr>
            </w:pPr>
            <w:hyperlink r:id="rId77" w:history="1">
              <w:r w:rsidR="009D6E95" w:rsidRPr="00492359">
                <w:rPr>
                  <w:rFonts w:ascii="PT Sans" w:hAnsi="PT Sans" w:cs="Arial"/>
                  <w:color w:val="auto"/>
                  <w:sz w:val="20"/>
                  <w:szCs w:val="20"/>
                  <w:lang w:val="bg-BG"/>
                </w:rPr>
                <w:t>4.</w:t>
              </w:r>
            </w:hyperlink>
          </w:p>
        </w:tc>
        <w:tc>
          <w:tcPr>
            <w:tcW w:w="1093" w:type="pct"/>
            <w:hideMark/>
          </w:tcPr>
          <w:p w14:paraId="36FAFD7F"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78" w:history="1">
              <w:r w:rsidR="009D6E95" w:rsidRPr="00492359">
                <w:rPr>
                  <w:rFonts w:ascii="PT Sans" w:hAnsi="PT Sans" w:cs="Arial"/>
                  <w:sz w:val="20"/>
                  <w:szCs w:val="20"/>
                  <w:lang w:val="bg-BG"/>
                </w:rPr>
                <w:t>Русе, Ветово,</w:t>
              </w:r>
            </w:hyperlink>
          </w:p>
          <w:p w14:paraId="55DBB7DE"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79" w:history="1">
              <w:r w:rsidR="009D6E95" w:rsidRPr="00492359">
                <w:rPr>
                  <w:rFonts w:ascii="PT Sans" w:hAnsi="PT Sans" w:cs="Arial"/>
                  <w:sz w:val="20"/>
                  <w:szCs w:val="20"/>
                  <w:lang w:val="bg-BG"/>
                </w:rPr>
                <w:t>с. Писанец</w:t>
              </w:r>
            </w:hyperlink>
          </w:p>
        </w:tc>
        <w:tc>
          <w:tcPr>
            <w:tcW w:w="1898" w:type="pct"/>
            <w:hideMark/>
          </w:tcPr>
          <w:p w14:paraId="6929AB78"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80" w:history="1">
              <w:r w:rsidR="009D6E95" w:rsidRPr="00492359">
                <w:rPr>
                  <w:rFonts w:ascii="PT Sans" w:hAnsi="PT Sans" w:cs="Arial"/>
                  <w:sz w:val="20"/>
                  <w:szCs w:val="20"/>
                  <w:lang w:val="bg-BG"/>
                </w:rPr>
                <w:t>Паметник на загиналите за родината герои от с. Писанец</w:t>
              </w:r>
            </w:hyperlink>
          </w:p>
        </w:tc>
        <w:tc>
          <w:tcPr>
            <w:tcW w:w="657" w:type="pct"/>
            <w:hideMark/>
          </w:tcPr>
          <w:p w14:paraId="7EA4030A"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81" w:history="1">
              <w:r w:rsidR="009D6E95" w:rsidRPr="00492359">
                <w:rPr>
                  <w:rFonts w:ascii="PT Sans" w:hAnsi="PT Sans" w:cs="Arial"/>
                  <w:sz w:val="20"/>
                  <w:szCs w:val="20"/>
                  <w:lang w:val="bg-BG"/>
                </w:rPr>
                <w:t>Паметник</w:t>
              </w:r>
            </w:hyperlink>
          </w:p>
        </w:tc>
        <w:tc>
          <w:tcPr>
            <w:tcW w:w="1061" w:type="pct"/>
            <w:hideMark/>
          </w:tcPr>
          <w:p w14:paraId="75159EC6"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82" w:history="1">
              <w:r w:rsidR="009D6E95" w:rsidRPr="00492359">
                <w:rPr>
                  <w:rFonts w:ascii="PT Sans" w:hAnsi="PT Sans" w:cs="Arial"/>
                  <w:sz w:val="20"/>
                  <w:szCs w:val="20"/>
                  <w:lang w:val="bg-BG"/>
                </w:rPr>
                <w:t>Център</w:t>
              </w:r>
            </w:hyperlink>
            <w:r w:rsidR="009D6E95" w:rsidRPr="00492359">
              <w:rPr>
                <w:rFonts w:ascii="PT Sans" w:hAnsi="PT Sans" w:cs="Arial"/>
                <w:sz w:val="20"/>
                <w:szCs w:val="20"/>
                <w:lang w:val="bg-BG"/>
              </w:rPr>
              <w:t>/</w:t>
            </w:r>
            <w:hyperlink r:id="rId83" w:history="1">
              <w:r w:rsidR="009D6E95" w:rsidRPr="00492359">
                <w:rPr>
                  <w:rFonts w:ascii="PT Sans" w:hAnsi="PT Sans" w:cs="Arial"/>
                  <w:sz w:val="20"/>
                  <w:szCs w:val="20"/>
                  <w:lang w:val="bg-BG"/>
                </w:rPr>
                <w:t>до Кметско настоятелство</w:t>
              </w:r>
            </w:hyperlink>
            <w:r w:rsidR="009D6E95" w:rsidRPr="00492359">
              <w:rPr>
                <w:rFonts w:ascii="PT Sans" w:hAnsi="PT Sans" w:cs="Arial"/>
                <w:sz w:val="20"/>
                <w:szCs w:val="20"/>
                <w:lang w:val="bg-BG"/>
              </w:rPr>
              <w:t xml:space="preserve">, </w:t>
            </w:r>
            <w:hyperlink r:id="rId84" w:history="1">
              <w:r w:rsidR="009D6E95" w:rsidRPr="00492359">
                <w:rPr>
                  <w:rFonts w:ascii="PT Sans" w:hAnsi="PT Sans" w:cs="Arial"/>
                  <w:sz w:val="20"/>
                  <w:szCs w:val="20"/>
                  <w:lang w:val="bg-BG"/>
                </w:rPr>
                <w:t>с. Писанец</w:t>
              </w:r>
            </w:hyperlink>
          </w:p>
        </w:tc>
      </w:tr>
      <w:tr w:rsidR="009D6E95" w:rsidRPr="00492359" w14:paraId="5B74784F" w14:textId="77777777" w:rsidTr="000A0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hideMark/>
          </w:tcPr>
          <w:p w14:paraId="14F8B142" w14:textId="77777777" w:rsidR="009D6E95" w:rsidRPr="00492359" w:rsidRDefault="004D5B4D" w:rsidP="009E1A58">
            <w:pPr>
              <w:spacing w:after="150" w:line="276" w:lineRule="auto"/>
              <w:rPr>
                <w:rFonts w:ascii="PT Sans" w:hAnsi="PT Sans" w:cs="Arial"/>
                <w:color w:val="auto"/>
                <w:sz w:val="20"/>
                <w:szCs w:val="20"/>
                <w:lang w:val="bg-BG"/>
              </w:rPr>
            </w:pPr>
            <w:hyperlink r:id="rId85" w:history="1">
              <w:r w:rsidR="009D6E95" w:rsidRPr="00492359">
                <w:rPr>
                  <w:rFonts w:ascii="PT Sans" w:hAnsi="PT Sans" w:cs="Arial"/>
                  <w:color w:val="auto"/>
                  <w:sz w:val="20"/>
                  <w:szCs w:val="20"/>
                  <w:lang w:val="bg-BG"/>
                </w:rPr>
                <w:t>5.</w:t>
              </w:r>
            </w:hyperlink>
          </w:p>
        </w:tc>
        <w:tc>
          <w:tcPr>
            <w:tcW w:w="1093" w:type="pct"/>
            <w:hideMark/>
          </w:tcPr>
          <w:p w14:paraId="23B4DD09"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86" w:history="1">
              <w:r w:rsidR="009D6E95" w:rsidRPr="00492359">
                <w:rPr>
                  <w:rFonts w:ascii="PT Sans" w:hAnsi="PT Sans" w:cs="Arial"/>
                  <w:sz w:val="20"/>
                  <w:szCs w:val="20"/>
                  <w:lang w:val="bg-BG"/>
                </w:rPr>
                <w:t>Русе, Ветово,</w:t>
              </w:r>
            </w:hyperlink>
          </w:p>
          <w:p w14:paraId="6C90749D"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87" w:history="1">
              <w:r w:rsidR="009D6E95" w:rsidRPr="00492359">
                <w:rPr>
                  <w:rFonts w:ascii="PT Sans" w:hAnsi="PT Sans" w:cs="Arial"/>
                  <w:sz w:val="20"/>
                  <w:szCs w:val="20"/>
                  <w:lang w:val="bg-BG"/>
                </w:rPr>
                <w:t>гр. Сеново</w:t>
              </w:r>
            </w:hyperlink>
          </w:p>
        </w:tc>
        <w:tc>
          <w:tcPr>
            <w:tcW w:w="1898" w:type="pct"/>
            <w:hideMark/>
          </w:tcPr>
          <w:p w14:paraId="7CD69CC6"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88" w:history="1">
              <w:r w:rsidR="009D6E95" w:rsidRPr="00492359">
                <w:rPr>
                  <w:rFonts w:ascii="PT Sans" w:hAnsi="PT Sans" w:cs="Arial"/>
                  <w:sz w:val="20"/>
                  <w:szCs w:val="20"/>
                  <w:lang w:val="bg-BG"/>
                </w:rPr>
                <w:t>Паметник - плоча в памет на загиналите от гр. Сеново във войните през ХХ век</w:t>
              </w:r>
            </w:hyperlink>
          </w:p>
        </w:tc>
        <w:tc>
          <w:tcPr>
            <w:tcW w:w="657" w:type="pct"/>
            <w:hideMark/>
          </w:tcPr>
          <w:p w14:paraId="50494DF1"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89" w:history="1">
              <w:r w:rsidR="009D6E95" w:rsidRPr="00492359">
                <w:rPr>
                  <w:rFonts w:ascii="PT Sans" w:hAnsi="PT Sans" w:cs="Arial"/>
                  <w:sz w:val="20"/>
                  <w:szCs w:val="20"/>
                  <w:lang w:val="bg-BG"/>
                </w:rPr>
                <w:t>Паметник -плоча</w:t>
              </w:r>
            </w:hyperlink>
          </w:p>
        </w:tc>
        <w:tc>
          <w:tcPr>
            <w:tcW w:w="1061" w:type="pct"/>
            <w:hideMark/>
          </w:tcPr>
          <w:p w14:paraId="273FF3B0" w14:textId="77777777" w:rsidR="009D6E95" w:rsidRPr="00492359" w:rsidRDefault="004D5B4D" w:rsidP="009E1A58">
            <w:pPr>
              <w:spacing w:after="150" w:line="276" w:lineRule="auto"/>
              <w:cnfStyle w:val="000000100000" w:firstRow="0" w:lastRow="0" w:firstColumn="0" w:lastColumn="0" w:oddVBand="0" w:evenVBand="0" w:oddHBand="1" w:evenHBand="0" w:firstRowFirstColumn="0" w:firstRowLastColumn="0" w:lastRowFirstColumn="0" w:lastRowLastColumn="0"/>
              <w:rPr>
                <w:rFonts w:ascii="PT Sans" w:hAnsi="PT Sans" w:cs="Arial"/>
                <w:sz w:val="20"/>
                <w:szCs w:val="20"/>
                <w:lang w:val="bg-BG"/>
              </w:rPr>
            </w:pPr>
            <w:hyperlink r:id="rId90" w:history="1">
              <w:r w:rsidR="009D6E95" w:rsidRPr="00492359">
                <w:rPr>
                  <w:rFonts w:ascii="PT Sans" w:hAnsi="PT Sans" w:cs="Arial"/>
                  <w:sz w:val="20"/>
                  <w:szCs w:val="20"/>
                  <w:lang w:val="bg-BG"/>
                </w:rPr>
                <w:t>Център</w:t>
              </w:r>
            </w:hyperlink>
            <w:r w:rsidR="009D6E95" w:rsidRPr="00492359">
              <w:rPr>
                <w:rFonts w:ascii="PT Sans" w:hAnsi="PT Sans" w:cs="Arial"/>
                <w:sz w:val="20"/>
                <w:szCs w:val="20"/>
                <w:lang w:val="bg-BG"/>
              </w:rPr>
              <w:t>/</w:t>
            </w:r>
            <w:hyperlink r:id="rId91" w:history="1">
              <w:r w:rsidR="009D6E95" w:rsidRPr="00492359">
                <w:rPr>
                  <w:rFonts w:ascii="PT Sans" w:hAnsi="PT Sans" w:cs="Arial"/>
                  <w:sz w:val="20"/>
                  <w:szCs w:val="20"/>
                  <w:lang w:val="bg-BG"/>
                </w:rPr>
                <w:t>пред читалището</w:t>
              </w:r>
            </w:hyperlink>
          </w:p>
        </w:tc>
      </w:tr>
      <w:tr w:rsidR="009D6E95" w:rsidRPr="004D2409" w14:paraId="721D229F" w14:textId="77777777" w:rsidTr="000A0828">
        <w:tc>
          <w:tcPr>
            <w:cnfStyle w:val="001000000000" w:firstRow="0" w:lastRow="0" w:firstColumn="1" w:lastColumn="0" w:oddVBand="0" w:evenVBand="0" w:oddHBand="0" w:evenHBand="0" w:firstRowFirstColumn="0" w:firstRowLastColumn="0" w:lastRowFirstColumn="0" w:lastRowLastColumn="0"/>
            <w:tcW w:w="292" w:type="pct"/>
            <w:hideMark/>
          </w:tcPr>
          <w:p w14:paraId="1E385295" w14:textId="77777777" w:rsidR="009D6E95" w:rsidRPr="00492359" w:rsidRDefault="004D5B4D" w:rsidP="009E1A58">
            <w:pPr>
              <w:spacing w:after="150" w:line="276" w:lineRule="auto"/>
              <w:rPr>
                <w:rFonts w:ascii="PT Sans" w:hAnsi="PT Sans" w:cs="Arial"/>
                <w:color w:val="auto"/>
                <w:sz w:val="20"/>
                <w:szCs w:val="20"/>
                <w:lang w:val="bg-BG"/>
              </w:rPr>
            </w:pPr>
            <w:hyperlink r:id="rId92" w:history="1">
              <w:r w:rsidR="009D6E95" w:rsidRPr="00492359">
                <w:rPr>
                  <w:rFonts w:ascii="PT Sans" w:hAnsi="PT Sans" w:cs="Arial"/>
                  <w:color w:val="auto"/>
                  <w:sz w:val="20"/>
                  <w:szCs w:val="20"/>
                  <w:lang w:val="bg-BG"/>
                </w:rPr>
                <w:t>6.</w:t>
              </w:r>
            </w:hyperlink>
          </w:p>
        </w:tc>
        <w:tc>
          <w:tcPr>
            <w:tcW w:w="1093" w:type="pct"/>
            <w:hideMark/>
          </w:tcPr>
          <w:p w14:paraId="71C4D679"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93" w:history="1">
              <w:r w:rsidR="009D6E95" w:rsidRPr="00492359">
                <w:rPr>
                  <w:rFonts w:ascii="PT Sans" w:hAnsi="PT Sans" w:cs="Arial"/>
                  <w:sz w:val="20"/>
                  <w:szCs w:val="20"/>
                  <w:lang w:val="bg-BG"/>
                </w:rPr>
                <w:t>Русе, Ветово,</w:t>
              </w:r>
            </w:hyperlink>
          </w:p>
          <w:p w14:paraId="2764D093"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94" w:history="1">
              <w:r w:rsidR="009D6E95" w:rsidRPr="00492359">
                <w:rPr>
                  <w:rFonts w:ascii="PT Sans" w:hAnsi="PT Sans" w:cs="Arial"/>
                  <w:sz w:val="20"/>
                  <w:szCs w:val="20"/>
                  <w:lang w:val="bg-BG"/>
                </w:rPr>
                <w:t>гр. Сеново</w:t>
              </w:r>
            </w:hyperlink>
          </w:p>
        </w:tc>
        <w:tc>
          <w:tcPr>
            <w:tcW w:w="1898" w:type="pct"/>
            <w:hideMark/>
          </w:tcPr>
          <w:p w14:paraId="61A2718A"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95" w:history="1">
              <w:r w:rsidR="009D6E95" w:rsidRPr="00492359">
                <w:rPr>
                  <w:rFonts w:ascii="PT Sans" w:hAnsi="PT Sans" w:cs="Arial"/>
                  <w:sz w:val="20"/>
                  <w:szCs w:val="20"/>
                  <w:lang w:val="bg-BG"/>
                </w:rPr>
                <w:t>Паметна плоча в памет на участниците от гр. Сеново в Руско-турската освободителна война</w:t>
              </w:r>
            </w:hyperlink>
          </w:p>
        </w:tc>
        <w:tc>
          <w:tcPr>
            <w:tcW w:w="657" w:type="pct"/>
            <w:hideMark/>
          </w:tcPr>
          <w:p w14:paraId="2FEAA8AE"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96" w:history="1">
              <w:r w:rsidR="009D6E95" w:rsidRPr="00492359">
                <w:rPr>
                  <w:rFonts w:ascii="PT Sans" w:hAnsi="PT Sans" w:cs="Arial"/>
                  <w:sz w:val="20"/>
                  <w:szCs w:val="20"/>
                  <w:lang w:val="bg-BG"/>
                </w:rPr>
                <w:t>Паметна плоча</w:t>
              </w:r>
            </w:hyperlink>
          </w:p>
        </w:tc>
        <w:tc>
          <w:tcPr>
            <w:tcW w:w="1061" w:type="pct"/>
            <w:hideMark/>
          </w:tcPr>
          <w:p w14:paraId="5855E41D" w14:textId="77777777" w:rsidR="009D6E95" w:rsidRPr="00492359" w:rsidRDefault="004D5B4D" w:rsidP="009E1A58">
            <w:pPr>
              <w:spacing w:after="150" w:line="276" w:lineRule="auto"/>
              <w:cnfStyle w:val="000000000000" w:firstRow="0" w:lastRow="0" w:firstColumn="0" w:lastColumn="0" w:oddVBand="0" w:evenVBand="0" w:oddHBand="0" w:evenHBand="0" w:firstRowFirstColumn="0" w:firstRowLastColumn="0" w:lastRowFirstColumn="0" w:lastRowLastColumn="0"/>
              <w:rPr>
                <w:rFonts w:ascii="PT Sans" w:hAnsi="PT Sans" w:cs="Arial"/>
                <w:sz w:val="20"/>
                <w:szCs w:val="20"/>
                <w:lang w:val="bg-BG"/>
              </w:rPr>
            </w:pPr>
            <w:hyperlink r:id="rId97" w:history="1">
              <w:r w:rsidR="009D6E95" w:rsidRPr="00492359">
                <w:rPr>
                  <w:rFonts w:ascii="PT Sans" w:hAnsi="PT Sans" w:cs="Arial"/>
                  <w:sz w:val="20"/>
                  <w:szCs w:val="20"/>
                  <w:lang w:val="bg-BG"/>
                </w:rPr>
                <w:t>Център</w:t>
              </w:r>
            </w:hyperlink>
            <w:r w:rsidR="009D6E95" w:rsidRPr="00492359">
              <w:rPr>
                <w:rFonts w:ascii="PT Sans" w:hAnsi="PT Sans" w:cs="Arial"/>
                <w:sz w:val="20"/>
                <w:szCs w:val="20"/>
                <w:lang w:val="bg-BG"/>
              </w:rPr>
              <w:t>/</w:t>
            </w:r>
            <w:hyperlink r:id="rId98" w:history="1">
              <w:r w:rsidR="009D6E95" w:rsidRPr="00492359">
                <w:rPr>
                  <w:rFonts w:ascii="PT Sans" w:hAnsi="PT Sans" w:cs="Arial"/>
                  <w:sz w:val="20"/>
                  <w:szCs w:val="20"/>
                  <w:lang w:val="bg-BG"/>
                </w:rPr>
                <w:t>плочата е поставена на фасадата на читалището</w:t>
              </w:r>
            </w:hyperlink>
          </w:p>
        </w:tc>
      </w:tr>
    </w:tbl>
    <w:p w14:paraId="2A364F2E" w14:textId="767E6133" w:rsidR="0025763F" w:rsidRPr="00492359" w:rsidRDefault="009D6E95" w:rsidP="00E77E62">
      <w:pPr>
        <w:pStyle w:val="afa"/>
        <w:rPr>
          <w:rFonts w:cs="Arial"/>
          <w:color w:val="000000"/>
        </w:rPr>
      </w:pPr>
      <w:r w:rsidRPr="00492359">
        <w:t>Източник: Областна администрация - Русе</w:t>
      </w:r>
    </w:p>
    <w:p w14:paraId="426A3F03" w14:textId="23EA80C5" w:rsidR="008A19CE" w:rsidRPr="00492359" w:rsidRDefault="00270C9C" w:rsidP="009E1A58">
      <w:pPr>
        <w:spacing w:line="276" w:lineRule="auto"/>
        <w:jc w:val="both"/>
        <w:rPr>
          <w:rFonts w:ascii="PT Sans" w:hAnsi="PT Sans" w:cstheme="majorHAnsi"/>
          <w:b/>
          <w:bCs/>
          <w:lang w:val="bg-BG"/>
        </w:rPr>
      </w:pPr>
      <w:r w:rsidRPr="00492359">
        <w:rPr>
          <w:rFonts w:ascii="PT Sans" w:hAnsi="PT Sans" w:cstheme="majorHAnsi"/>
          <w:b/>
          <w:bCs/>
          <w:lang w:val="bg-BG"/>
        </w:rPr>
        <w:t>Културна инфраструктура и общности</w:t>
      </w:r>
    </w:p>
    <w:p w14:paraId="7512F292" w14:textId="6522BFFF" w:rsidR="00006668" w:rsidRPr="00492359" w:rsidRDefault="00006668" w:rsidP="009E1A58">
      <w:pPr>
        <w:spacing w:line="276" w:lineRule="auto"/>
        <w:jc w:val="both"/>
        <w:rPr>
          <w:rFonts w:ascii="PT Sans" w:hAnsi="PT Sans" w:cstheme="majorHAnsi"/>
          <w:lang w:val="bg-BG"/>
        </w:rPr>
      </w:pPr>
      <w:r w:rsidRPr="00492359">
        <w:rPr>
          <w:rFonts w:ascii="PT Sans" w:hAnsi="PT Sans" w:cstheme="majorHAnsi"/>
          <w:lang w:val="bg-BG"/>
        </w:rPr>
        <w:t xml:space="preserve">В </w:t>
      </w:r>
      <w:r w:rsidR="000A191F" w:rsidRPr="00492359">
        <w:rPr>
          <w:rFonts w:ascii="PT Sans" w:hAnsi="PT Sans" w:cstheme="majorHAnsi"/>
          <w:lang w:val="bg-BG"/>
        </w:rPr>
        <w:t xml:space="preserve">Община </w:t>
      </w:r>
      <w:r w:rsidRPr="00492359">
        <w:rPr>
          <w:rFonts w:ascii="PT Sans" w:hAnsi="PT Sans" w:cstheme="majorHAnsi"/>
          <w:lang w:val="bg-BG"/>
        </w:rPr>
        <w:t>Ветово читалища има във всички населени места:</w:t>
      </w:r>
    </w:p>
    <w:p w14:paraId="72F0CAA4" w14:textId="4801A92C" w:rsidR="00006668" w:rsidRPr="00492359" w:rsidRDefault="00006668" w:rsidP="000756AE">
      <w:pPr>
        <w:pStyle w:val="a0"/>
        <w:numPr>
          <w:ilvl w:val="0"/>
          <w:numId w:val="50"/>
        </w:numPr>
        <w:spacing w:line="276" w:lineRule="auto"/>
        <w:jc w:val="both"/>
        <w:rPr>
          <w:rFonts w:ascii="PT Sans" w:hAnsi="PT Sans"/>
          <w:lang w:val="bg-BG"/>
        </w:rPr>
      </w:pPr>
      <w:r w:rsidRPr="00492359">
        <w:rPr>
          <w:rFonts w:ascii="PT Sans" w:hAnsi="PT Sans"/>
          <w:lang w:val="bg-BG"/>
        </w:rPr>
        <w:t xml:space="preserve">Читалище </w:t>
      </w:r>
      <w:r w:rsidR="00D23A65" w:rsidRPr="00492359">
        <w:rPr>
          <w:rFonts w:ascii="PT Sans" w:hAnsi="PT Sans"/>
          <w:lang w:val="bg-BG"/>
        </w:rPr>
        <w:t>"</w:t>
      </w:r>
      <w:r w:rsidRPr="00492359">
        <w:rPr>
          <w:rFonts w:ascii="PT Sans" w:hAnsi="PT Sans"/>
          <w:lang w:val="bg-BG"/>
        </w:rPr>
        <w:t>Никола Йонков Вапцаров</w:t>
      </w:r>
      <w:r w:rsidR="00D23A65" w:rsidRPr="00492359">
        <w:rPr>
          <w:rFonts w:ascii="PT Sans" w:hAnsi="PT Sans"/>
          <w:lang w:val="bg-BG"/>
        </w:rPr>
        <w:t>"</w:t>
      </w:r>
      <w:r w:rsidRPr="00492359">
        <w:rPr>
          <w:rFonts w:ascii="PT Sans" w:hAnsi="PT Sans"/>
          <w:lang w:val="bg-BG"/>
        </w:rPr>
        <w:t xml:space="preserve"> – гр. Ветово</w:t>
      </w:r>
      <w:r w:rsidR="00D23A65" w:rsidRPr="00492359">
        <w:rPr>
          <w:rFonts w:ascii="PT Sans" w:hAnsi="PT Sans"/>
          <w:lang w:val="bg-BG"/>
        </w:rPr>
        <w:t>;</w:t>
      </w:r>
    </w:p>
    <w:p w14:paraId="1A9ADC4F" w14:textId="0A777F96" w:rsidR="00006668" w:rsidRPr="00492359" w:rsidRDefault="00006668" w:rsidP="000756AE">
      <w:pPr>
        <w:pStyle w:val="a0"/>
        <w:numPr>
          <w:ilvl w:val="0"/>
          <w:numId w:val="50"/>
        </w:numPr>
        <w:spacing w:line="276" w:lineRule="auto"/>
        <w:jc w:val="both"/>
        <w:rPr>
          <w:rFonts w:ascii="PT Sans" w:hAnsi="PT Sans"/>
          <w:lang w:val="bg-BG"/>
        </w:rPr>
      </w:pPr>
      <w:r w:rsidRPr="00492359">
        <w:rPr>
          <w:rFonts w:ascii="PT Sans" w:hAnsi="PT Sans"/>
          <w:lang w:val="bg-BG"/>
        </w:rPr>
        <w:t xml:space="preserve">Читалище </w:t>
      </w:r>
      <w:r w:rsidR="00D23A65" w:rsidRPr="00492359">
        <w:rPr>
          <w:rFonts w:ascii="PT Sans" w:hAnsi="PT Sans"/>
          <w:lang w:val="bg-BG"/>
        </w:rPr>
        <w:t>"</w:t>
      </w:r>
      <w:r w:rsidRPr="00492359">
        <w:rPr>
          <w:rFonts w:ascii="PT Sans" w:hAnsi="PT Sans"/>
          <w:lang w:val="bg-BG"/>
        </w:rPr>
        <w:t>Просвета</w:t>
      </w:r>
      <w:r w:rsidR="00D23A65" w:rsidRPr="00492359">
        <w:rPr>
          <w:rFonts w:ascii="PT Sans" w:hAnsi="PT Sans"/>
          <w:lang w:val="bg-BG"/>
        </w:rPr>
        <w:t>"</w:t>
      </w:r>
      <w:r w:rsidRPr="00492359">
        <w:rPr>
          <w:rFonts w:ascii="PT Sans" w:hAnsi="PT Sans"/>
          <w:lang w:val="bg-BG"/>
        </w:rPr>
        <w:t xml:space="preserve"> – гр. Глоджево</w:t>
      </w:r>
      <w:r w:rsidR="00D23A65" w:rsidRPr="00492359">
        <w:rPr>
          <w:rFonts w:ascii="PT Sans" w:hAnsi="PT Sans"/>
          <w:lang w:val="bg-BG"/>
        </w:rPr>
        <w:t>;</w:t>
      </w:r>
    </w:p>
    <w:p w14:paraId="42027760" w14:textId="6F6001D8" w:rsidR="00006668" w:rsidRPr="00492359" w:rsidRDefault="00006668" w:rsidP="000756AE">
      <w:pPr>
        <w:pStyle w:val="a0"/>
        <w:numPr>
          <w:ilvl w:val="0"/>
          <w:numId w:val="50"/>
        </w:numPr>
        <w:spacing w:line="276" w:lineRule="auto"/>
        <w:jc w:val="both"/>
        <w:rPr>
          <w:rFonts w:ascii="PT Sans" w:hAnsi="PT Sans"/>
          <w:lang w:val="bg-BG"/>
        </w:rPr>
      </w:pPr>
      <w:r w:rsidRPr="00492359">
        <w:rPr>
          <w:rFonts w:ascii="PT Sans" w:hAnsi="PT Sans"/>
          <w:lang w:val="bg-BG"/>
        </w:rPr>
        <w:t xml:space="preserve">Читалище </w:t>
      </w:r>
      <w:r w:rsidR="00D23A65" w:rsidRPr="00492359">
        <w:rPr>
          <w:rFonts w:ascii="PT Sans" w:hAnsi="PT Sans"/>
          <w:lang w:val="bg-BG"/>
        </w:rPr>
        <w:t>"</w:t>
      </w:r>
      <w:r w:rsidRPr="00492359">
        <w:rPr>
          <w:rFonts w:ascii="PT Sans" w:hAnsi="PT Sans"/>
          <w:lang w:val="bg-BG"/>
        </w:rPr>
        <w:t>Нов Живот</w:t>
      </w:r>
      <w:r w:rsidR="00D23A65" w:rsidRPr="00492359">
        <w:rPr>
          <w:rFonts w:ascii="PT Sans" w:hAnsi="PT Sans"/>
          <w:lang w:val="bg-BG"/>
        </w:rPr>
        <w:t>"</w:t>
      </w:r>
      <w:r w:rsidRPr="00492359">
        <w:rPr>
          <w:rFonts w:ascii="PT Sans" w:hAnsi="PT Sans"/>
          <w:lang w:val="bg-BG"/>
        </w:rPr>
        <w:t xml:space="preserve"> – гр. Сеново</w:t>
      </w:r>
      <w:r w:rsidR="00D23A65" w:rsidRPr="00492359">
        <w:rPr>
          <w:rFonts w:ascii="PT Sans" w:hAnsi="PT Sans"/>
          <w:lang w:val="bg-BG"/>
        </w:rPr>
        <w:t>;</w:t>
      </w:r>
    </w:p>
    <w:p w14:paraId="73AA6BF3" w14:textId="0E9E72EA" w:rsidR="00006668" w:rsidRPr="00492359" w:rsidRDefault="00006668" w:rsidP="000756AE">
      <w:pPr>
        <w:pStyle w:val="a0"/>
        <w:numPr>
          <w:ilvl w:val="0"/>
          <w:numId w:val="50"/>
        </w:numPr>
        <w:spacing w:line="276" w:lineRule="auto"/>
        <w:jc w:val="both"/>
        <w:rPr>
          <w:rFonts w:ascii="PT Sans" w:hAnsi="PT Sans"/>
          <w:lang w:val="bg-BG"/>
        </w:rPr>
      </w:pPr>
      <w:r w:rsidRPr="00492359">
        <w:rPr>
          <w:rFonts w:ascii="PT Sans" w:hAnsi="PT Sans"/>
          <w:lang w:val="bg-BG"/>
        </w:rPr>
        <w:t xml:space="preserve">Читалище </w:t>
      </w:r>
      <w:r w:rsidR="00D23A65" w:rsidRPr="00492359">
        <w:rPr>
          <w:rFonts w:ascii="PT Sans" w:hAnsi="PT Sans"/>
          <w:lang w:val="bg-BG"/>
        </w:rPr>
        <w:t>"</w:t>
      </w:r>
      <w:r w:rsidRPr="00492359">
        <w:rPr>
          <w:rFonts w:ascii="PT Sans" w:hAnsi="PT Sans"/>
          <w:lang w:val="bg-BG"/>
        </w:rPr>
        <w:t>Напредък</w:t>
      </w:r>
      <w:r w:rsidR="00D23A65" w:rsidRPr="00492359">
        <w:rPr>
          <w:rFonts w:ascii="PT Sans" w:hAnsi="PT Sans"/>
          <w:lang w:val="bg-BG"/>
        </w:rPr>
        <w:t>"</w:t>
      </w:r>
      <w:r w:rsidRPr="00492359">
        <w:rPr>
          <w:rFonts w:ascii="PT Sans" w:hAnsi="PT Sans"/>
          <w:lang w:val="bg-BG"/>
        </w:rPr>
        <w:t xml:space="preserve"> – с. Смирненски“</w:t>
      </w:r>
      <w:r w:rsidR="00D23A65" w:rsidRPr="00492359">
        <w:rPr>
          <w:rFonts w:ascii="PT Sans" w:hAnsi="PT Sans"/>
          <w:lang w:val="bg-BG"/>
        </w:rPr>
        <w:t>;</w:t>
      </w:r>
    </w:p>
    <w:p w14:paraId="6BFC2D74" w14:textId="136B5082" w:rsidR="00006668" w:rsidRPr="00492359" w:rsidRDefault="00006668" w:rsidP="000756AE">
      <w:pPr>
        <w:pStyle w:val="a0"/>
        <w:numPr>
          <w:ilvl w:val="0"/>
          <w:numId w:val="50"/>
        </w:numPr>
        <w:spacing w:line="276" w:lineRule="auto"/>
        <w:jc w:val="both"/>
        <w:rPr>
          <w:rFonts w:ascii="PT Sans" w:hAnsi="PT Sans"/>
          <w:lang w:val="bg-BG"/>
        </w:rPr>
      </w:pPr>
      <w:r w:rsidRPr="00492359">
        <w:rPr>
          <w:rFonts w:ascii="PT Sans" w:hAnsi="PT Sans"/>
          <w:lang w:val="bg-BG"/>
        </w:rPr>
        <w:t xml:space="preserve">Читалище </w:t>
      </w:r>
      <w:r w:rsidR="00D23A65" w:rsidRPr="00492359">
        <w:rPr>
          <w:rFonts w:ascii="PT Sans" w:hAnsi="PT Sans"/>
          <w:lang w:val="bg-BG"/>
        </w:rPr>
        <w:t>"</w:t>
      </w:r>
      <w:r w:rsidRPr="00492359">
        <w:rPr>
          <w:rFonts w:ascii="PT Sans" w:hAnsi="PT Sans"/>
          <w:lang w:val="bg-BG"/>
        </w:rPr>
        <w:t>Пробуда</w:t>
      </w:r>
      <w:r w:rsidR="00D23A65" w:rsidRPr="00492359">
        <w:rPr>
          <w:rFonts w:ascii="PT Sans" w:hAnsi="PT Sans"/>
          <w:lang w:val="bg-BG"/>
        </w:rPr>
        <w:t>"</w:t>
      </w:r>
      <w:r w:rsidRPr="00492359">
        <w:rPr>
          <w:rFonts w:ascii="PT Sans" w:hAnsi="PT Sans"/>
          <w:lang w:val="bg-BG"/>
        </w:rPr>
        <w:t xml:space="preserve"> – с. Кривня</w:t>
      </w:r>
      <w:r w:rsidR="00D23A65" w:rsidRPr="00492359">
        <w:rPr>
          <w:rFonts w:ascii="PT Sans" w:hAnsi="PT Sans"/>
          <w:lang w:val="bg-BG"/>
        </w:rPr>
        <w:t>;</w:t>
      </w:r>
    </w:p>
    <w:p w14:paraId="4468B5CC" w14:textId="476F6152" w:rsidR="00006668" w:rsidRPr="00492359" w:rsidRDefault="00006668" w:rsidP="000756AE">
      <w:pPr>
        <w:pStyle w:val="a0"/>
        <w:numPr>
          <w:ilvl w:val="0"/>
          <w:numId w:val="50"/>
        </w:numPr>
        <w:spacing w:line="276" w:lineRule="auto"/>
        <w:jc w:val="both"/>
        <w:rPr>
          <w:rFonts w:ascii="PT Sans" w:hAnsi="PT Sans" w:cstheme="majorHAnsi"/>
          <w:lang w:val="bg-BG"/>
        </w:rPr>
      </w:pPr>
      <w:r w:rsidRPr="00492359">
        <w:rPr>
          <w:rFonts w:ascii="PT Sans" w:hAnsi="PT Sans"/>
          <w:lang w:val="bg-BG"/>
        </w:rPr>
        <w:t>Читалище</w:t>
      </w:r>
      <w:r w:rsidRPr="00492359">
        <w:rPr>
          <w:rFonts w:ascii="PT Sans" w:hAnsi="PT Sans" w:cstheme="majorHAnsi"/>
          <w:lang w:val="bg-BG"/>
        </w:rPr>
        <w:t xml:space="preserve"> </w:t>
      </w:r>
      <w:r w:rsidR="00D23A65" w:rsidRPr="00492359">
        <w:rPr>
          <w:rFonts w:ascii="PT Sans" w:hAnsi="PT Sans"/>
          <w:lang w:val="bg-BG"/>
        </w:rPr>
        <w:t>"</w:t>
      </w:r>
      <w:r w:rsidRPr="00492359">
        <w:rPr>
          <w:rFonts w:ascii="PT Sans" w:hAnsi="PT Sans" w:cstheme="majorHAnsi"/>
          <w:lang w:val="bg-BG"/>
        </w:rPr>
        <w:t>Просвета 1901</w:t>
      </w:r>
      <w:r w:rsidR="00D23A65" w:rsidRPr="00492359">
        <w:rPr>
          <w:rFonts w:ascii="PT Sans" w:hAnsi="PT Sans"/>
          <w:lang w:val="bg-BG"/>
        </w:rPr>
        <w:t>"</w:t>
      </w:r>
      <w:r w:rsidRPr="00492359">
        <w:rPr>
          <w:rFonts w:ascii="PT Sans" w:hAnsi="PT Sans" w:cstheme="majorHAnsi"/>
          <w:lang w:val="bg-BG"/>
        </w:rPr>
        <w:t xml:space="preserve"> – с. Писанец</w:t>
      </w:r>
      <w:r w:rsidR="00D23A65" w:rsidRPr="00492359">
        <w:rPr>
          <w:rFonts w:ascii="PT Sans" w:hAnsi="PT Sans" w:cstheme="majorHAnsi"/>
          <w:lang w:val="bg-BG"/>
        </w:rPr>
        <w:t>.</w:t>
      </w:r>
    </w:p>
    <w:p w14:paraId="44E5AB60" w14:textId="4A0C3B67" w:rsidR="00006668" w:rsidRPr="00492359" w:rsidRDefault="00006668" w:rsidP="009E1A58">
      <w:pPr>
        <w:spacing w:line="276" w:lineRule="auto"/>
        <w:jc w:val="both"/>
        <w:rPr>
          <w:rFonts w:ascii="PT Sans" w:hAnsi="PT Sans" w:cstheme="majorHAnsi"/>
          <w:lang w:val="bg-BG"/>
        </w:rPr>
      </w:pPr>
      <w:r w:rsidRPr="00492359">
        <w:rPr>
          <w:rFonts w:ascii="PT Sans" w:hAnsi="PT Sans" w:cstheme="majorHAnsi"/>
          <w:lang w:val="bg-BG"/>
        </w:rPr>
        <w:t>Част от читалищата, по спечелени проекти, са ремонтирани и извършват културна дейност – библиотеки, художествена самодейност, етнографски сбирки.</w:t>
      </w:r>
    </w:p>
    <w:p w14:paraId="43E5A792" w14:textId="372A80D5" w:rsidR="00D3165C" w:rsidRPr="00492359" w:rsidRDefault="00D3165C" w:rsidP="009E1A58">
      <w:pPr>
        <w:spacing w:line="276" w:lineRule="auto"/>
        <w:jc w:val="both"/>
        <w:rPr>
          <w:rFonts w:ascii="PT Sans" w:hAnsi="PT Sans" w:cstheme="majorHAnsi"/>
          <w:lang w:val="bg-BG"/>
        </w:rPr>
      </w:pPr>
      <w:r w:rsidRPr="00492359">
        <w:rPr>
          <w:rFonts w:ascii="PT Sans" w:hAnsi="PT Sans" w:cstheme="majorHAnsi"/>
          <w:lang w:val="bg-BG"/>
        </w:rPr>
        <w:t xml:space="preserve">Религиозните дейности в общината са представени от действащи обекти: </w:t>
      </w:r>
      <w:r w:rsidR="00F43F42" w:rsidRPr="00492359">
        <w:rPr>
          <w:rFonts w:ascii="PT Sans" w:hAnsi="PT Sans" w:cstheme="majorHAnsi"/>
          <w:lang w:val="bg-BG"/>
        </w:rPr>
        <w:t>ц</w:t>
      </w:r>
      <w:r w:rsidRPr="00492359">
        <w:rPr>
          <w:rFonts w:ascii="PT Sans" w:hAnsi="PT Sans" w:cstheme="majorHAnsi"/>
          <w:lang w:val="bg-BG"/>
        </w:rPr>
        <w:t xml:space="preserve">ъркви </w:t>
      </w:r>
      <w:r w:rsidR="00F43F42" w:rsidRPr="00492359">
        <w:rPr>
          <w:rFonts w:ascii="PT Sans" w:hAnsi="PT Sans" w:cstheme="majorHAnsi"/>
          <w:lang w:val="bg-BG"/>
        </w:rPr>
        <w:t>(</w:t>
      </w:r>
      <w:r w:rsidR="00F43F42" w:rsidRPr="00492359">
        <w:rPr>
          <w:rFonts w:ascii="PT Sans" w:hAnsi="PT Sans"/>
          <w:lang w:val="bg-BG"/>
        </w:rPr>
        <w:t>"</w:t>
      </w:r>
      <w:r w:rsidRPr="00492359">
        <w:rPr>
          <w:rFonts w:ascii="PT Sans" w:hAnsi="PT Sans" w:cstheme="majorHAnsi"/>
          <w:lang w:val="bg-BG"/>
        </w:rPr>
        <w:t>Св. Иван Рилски</w:t>
      </w:r>
      <w:r w:rsidR="00F43F42" w:rsidRPr="00492359">
        <w:rPr>
          <w:rFonts w:ascii="PT Sans" w:hAnsi="PT Sans"/>
          <w:lang w:val="bg-BG"/>
        </w:rPr>
        <w:t>"</w:t>
      </w:r>
      <w:r w:rsidRPr="00492359">
        <w:rPr>
          <w:rFonts w:ascii="PT Sans" w:hAnsi="PT Sans" w:cstheme="majorHAnsi"/>
          <w:lang w:val="bg-BG"/>
        </w:rPr>
        <w:t xml:space="preserve"> – Ветово, </w:t>
      </w:r>
      <w:r w:rsidR="00F43F42" w:rsidRPr="00492359">
        <w:rPr>
          <w:rFonts w:ascii="PT Sans" w:hAnsi="PT Sans"/>
          <w:lang w:val="bg-BG"/>
        </w:rPr>
        <w:t>"</w:t>
      </w:r>
      <w:r w:rsidRPr="00492359">
        <w:rPr>
          <w:rFonts w:ascii="PT Sans" w:hAnsi="PT Sans" w:cstheme="majorHAnsi"/>
          <w:lang w:val="bg-BG"/>
        </w:rPr>
        <w:t>Св. Параскева</w:t>
      </w:r>
      <w:r w:rsidR="00F43F42" w:rsidRPr="00492359">
        <w:rPr>
          <w:rFonts w:ascii="PT Sans" w:hAnsi="PT Sans"/>
          <w:lang w:val="bg-BG"/>
        </w:rPr>
        <w:t>"</w:t>
      </w:r>
      <w:r w:rsidRPr="00492359">
        <w:rPr>
          <w:rFonts w:ascii="PT Sans" w:hAnsi="PT Sans" w:cstheme="majorHAnsi"/>
          <w:lang w:val="bg-BG"/>
        </w:rPr>
        <w:t xml:space="preserve"> – Глоджево, </w:t>
      </w:r>
      <w:r w:rsidR="00F43F42" w:rsidRPr="00492359">
        <w:rPr>
          <w:rFonts w:ascii="PT Sans" w:hAnsi="PT Sans"/>
          <w:lang w:val="bg-BG"/>
        </w:rPr>
        <w:t>"</w:t>
      </w:r>
      <w:r w:rsidRPr="00492359">
        <w:rPr>
          <w:rFonts w:ascii="PT Sans" w:hAnsi="PT Sans" w:cstheme="majorHAnsi"/>
          <w:lang w:val="bg-BG"/>
        </w:rPr>
        <w:t>Св. Богородица</w:t>
      </w:r>
      <w:r w:rsidR="00F43F42" w:rsidRPr="00492359">
        <w:rPr>
          <w:rFonts w:ascii="PT Sans" w:hAnsi="PT Sans"/>
          <w:lang w:val="bg-BG"/>
        </w:rPr>
        <w:t>"</w:t>
      </w:r>
      <w:r w:rsidRPr="00492359">
        <w:rPr>
          <w:rFonts w:ascii="PT Sans" w:hAnsi="PT Sans" w:cstheme="majorHAnsi"/>
          <w:lang w:val="bg-BG"/>
        </w:rPr>
        <w:t xml:space="preserve"> – Сеново, </w:t>
      </w:r>
      <w:r w:rsidR="00F43F42" w:rsidRPr="00492359">
        <w:rPr>
          <w:rFonts w:ascii="PT Sans" w:hAnsi="PT Sans"/>
          <w:lang w:val="bg-BG"/>
        </w:rPr>
        <w:t>"</w:t>
      </w:r>
      <w:r w:rsidRPr="00492359">
        <w:rPr>
          <w:rFonts w:ascii="PT Sans" w:hAnsi="PT Sans" w:cstheme="majorHAnsi"/>
          <w:lang w:val="bg-BG"/>
        </w:rPr>
        <w:t>Св. Възнесение Господне</w:t>
      </w:r>
      <w:r w:rsidR="00F43F42" w:rsidRPr="00492359">
        <w:rPr>
          <w:rFonts w:ascii="PT Sans" w:hAnsi="PT Sans"/>
          <w:lang w:val="bg-BG"/>
        </w:rPr>
        <w:t>"</w:t>
      </w:r>
      <w:r w:rsidRPr="00492359">
        <w:rPr>
          <w:rFonts w:ascii="PT Sans" w:hAnsi="PT Sans" w:cstheme="majorHAnsi"/>
          <w:lang w:val="bg-BG"/>
        </w:rPr>
        <w:t xml:space="preserve"> – с. Писанец, </w:t>
      </w:r>
      <w:r w:rsidR="00F43F42" w:rsidRPr="00492359">
        <w:rPr>
          <w:rFonts w:ascii="PT Sans" w:hAnsi="PT Sans"/>
          <w:lang w:val="bg-BG"/>
        </w:rPr>
        <w:t>"</w:t>
      </w:r>
      <w:r w:rsidRPr="00492359">
        <w:rPr>
          <w:rFonts w:ascii="PT Sans" w:hAnsi="PT Sans" w:cstheme="majorHAnsi"/>
          <w:lang w:val="bg-BG"/>
        </w:rPr>
        <w:t>Св. Георги</w:t>
      </w:r>
      <w:r w:rsidR="00F43F42" w:rsidRPr="00492359">
        <w:rPr>
          <w:rFonts w:ascii="PT Sans" w:hAnsi="PT Sans"/>
          <w:lang w:val="bg-BG"/>
        </w:rPr>
        <w:t>"</w:t>
      </w:r>
      <w:r w:rsidRPr="00492359">
        <w:rPr>
          <w:rFonts w:ascii="PT Sans" w:hAnsi="PT Sans" w:cstheme="majorHAnsi"/>
          <w:lang w:val="bg-BG"/>
        </w:rPr>
        <w:t xml:space="preserve"> – с. Кривня</w:t>
      </w:r>
      <w:r w:rsidR="00F43F42" w:rsidRPr="00492359">
        <w:rPr>
          <w:rFonts w:ascii="PT Sans" w:hAnsi="PT Sans" w:cstheme="majorHAnsi"/>
          <w:lang w:val="bg-BG"/>
        </w:rPr>
        <w:t>) и</w:t>
      </w:r>
      <w:r w:rsidRPr="00492359">
        <w:rPr>
          <w:rFonts w:ascii="PT Sans" w:hAnsi="PT Sans" w:cstheme="majorHAnsi"/>
          <w:lang w:val="bg-BG"/>
        </w:rPr>
        <w:t xml:space="preserve"> </w:t>
      </w:r>
      <w:r w:rsidR="00911E93" w:rsidRPr="00492359">
        <w:rPr>
          <w:rFonts w:ascii="PT Sans" w:hAnsi="PT Sans" w:cstheme="majorHAnsi"/>
          <w:lang w:val="bg-BG"/>
        </w:rPr>
        <w:t>д</w:t>
      </w:r>
      <w:r w:rsidRPr="00492359">
        <w:rPr>
          <w:rFonts w:ascii="PT Sans" w:hAnsi="PT Sans" w:cstheme="majorHAnsi"/>
          <w:lang w:val="bg-BG"/>
        </w:rPr>
        <w:t xml:space="preserve">жамии </w:t>
      </w:r>
      <w:r w:rsidR="00911E93" w:rsidRPr="00492359">
        <w:rPr>
          <w:rFonts w:ascii="PT Sans" w:hAnsi="PT Sans" w:cstheme="majorHAnsi"/>
          <w:lang w:val="bg-BG"/>
        </w:rPr>
        <w:t>(</w:t>
      </w:r>
      <w:r w:rsidR="00911E93" w:rsidRPr="00492359">
        <w:rPr>
          <w:rFonts w:ascii="PT Sans" w:hAnsi="PT Sans"/>
          <w:lang w:val="bg-BG"/>
        </w:rPr>
        <w:t>"</w:t>
      </w:r>
      <w:r w:rsidRPr="00492359">
        <w:rPr>
          <w:rFonts w:ascii="PT Sans" w:hAnsi="PT Sans" w:cstheme="majorHAnsi"/>
          <w:lang w:val="bg-BG"/>
        </w:rPr>
        <w:t>Татарска джамия</w:t>
      </w:r>
      <w:r w:rsidR="00911E93" w:rsidRPr="00492359">
        <w:rPr>
          <w:rFonts w:ascii="PT Sans" w:hAnsi="PT Sans"/>
          <w:lang w:val="bg-BG"/>
        </w:rPr>
        <w:t>"</w:t>
      </w:r>
      <w:r w:rsidRPr="00492359">
        <w:rPr>
          <w:rFonts w:ascii="PT Sans" w:hAnsi="PT Sans" w:cstheme="majorHAnsi"/>
          <w:lang w:val="bg-BG"/>
        </w:rPr>
        <w:t xml:space="preserve"> – Ветово, </w:t>
      </w:r>
      <w:r w:rsidR="00911E93" w:rsidRPr="00492359">
        <w:rPr>
          <w:rFonts w:ascii="PT Sans" w:hAnsi="PT Sans"/>
          <w:lang w:val="bg-BG"/>
        </w:rPr>
        <w:t>"</w:t>
      </w:r>
      <w:r w:rsidRPr="00492359">
        <w:rPr>
          <w:rFonts w:ascii="PT Sans" w:hAnsi="PT Sans" w:cstheme="majorHAnsi"/>
          <w:lang w:val="bg-BG"/>
        </w:rPr>
        <w:t>Голямата джамия</w:t>
      </w:r>
      <w:r w:rsidR="00911E93" w:rsidRPr="00492359">
        <w:rPr>
          <w:rFonts w:ascii="PT Sans" w:hAnsi="PT Sans"/>
          <w:lang w:val="bg-BG"/>
        </w:rPr>
        <w:t>"</w:t>
      </w:r>
      <w:r w:rsidRPr="00492359">
        <w:rPr>
          <w:rFonts w:ascii="PT Sans" w:hAnsi="PT Sans" w:cstheme="majorHAnsi"/>
          <w:lang w:val="bg-BG"/>
        </w:rPr>
        <w:t xml:space="preserve"> и </w:t>
      </w:r>
      <w:r w:rsidR="00911E93" w:rsidRPr="00492359">
        <w:rPr>
          <w:rFonts w:ascii="PT Sans" w:hAnsi="PT Sans"/>
          <w:lang w:val="bg-BG"/>
        </w:rPr>
        <w:t>"</w:t>
      </w:r>
      <w:r w:rsidRPr="00492359">
        <w:rPr>
          <w:rFonts w:ascii="PT Sans" w:hAnsi="PT Sans" w:cstheme="majorHAnsi"/>
          <w:lang w:val="bg-BG"/>
        </w:rPr>
        <w:t>Малкия мечет</w:t>
      </w:r>
      <w:r w:rsidR="00911E93" w:rsidRPr="00492359">
        <w:rPr>
          <w:rFonts w:ascii="PT Sans" w:hAnsi="PT Sans"/>
          <w:lang w:val="bg-BG"/>
        </w:rPr>
        <w:t>"</w:t>
      </w:r>
      <w:r w:rsidRPr="00492359">
        <w:rPr>
          <w:rFonts w:ascii="PT Sans" w:hAnsi="PT Sans" w:cstheme="majorHAnsi"/>
          <w:lang w:val="bg-BG"/>
        </w:rPr>
        <w:t xml:space="preserve"> – Глоджево.</w:t>
      </w:r>
      <w:r w:rsidR="00911E93" w:rsidRPr="00492359">
        <w:rPr>
          <w:rFonts w:ascii="PT Sans" w:hAnsi="PT Sans" w:cstheme="majorHAnsi"/>
          <w:lang w:val="bg-BG"/>
        </w:rPr>
        <w:t>)</w:t>
      </w:r>
    </w:p>
    <w:p w14:paraId="1CC0E044" w14:textId="77777777" w:rsidR="00033741" w:rsidRPr="00492359" w:rsidRDefault="00033741" w:rsidP="009E1A58">
      <w:pPr>
        <w:spacing w:line="276" w:lineRule="auto"/>
        <w:jc w:val="both"/>
        <w:rPr>
          <w:rFonts w:ascii="PT Sans" w:hAnsi="PT Sans" w:cstheme="majorHAnsi"/>
          <w:b/>
          <w:bCs/>
          <w:lang w:val="bg-BG"/>
        </w:rPr>
      </w:pPr>
    </w:p>
    <w:p w14:paraId="4880DE1C" w14:textId="227C7C7F" w:rsidR="003A2279" w:rsidRPr="00492359" w:rsidRDefault="003A2279" w:rsidP="009E1A58">
      <w:pPr>
        <w:spacing w:line="276" w:lineRule="auto"/>
        <w:jc w:val="both"/>
        <w:rPr>
          <w:rFonts w:ascii="PT Sans" w:hAnsi="PT Sans" w:cstheme="majorHAnsi"/>
          <w:b/>
          <w:bCs/>
          <w:lang w:val="bg-BG"/>
        </w:rPr>
      </w:pPr>
      <w:r w:rsidRPr="00492359">
        <w:rPr>
          <w:rFonts w:ascii="PT Sans" w:hAnsi="PT Sans" w:cstheme="majorHAnsi"/>
          <w:b/>
          <w:bCs/>
          <w:lang w:val="bg-BG"/>
        </w:rPr>
        <w:t>Културен календар</w:t>
      </w:r>
    </w:p>
    <w:p w14:paraId="5F06E845" w14:textId="2227148A" w:rsidR="00574532" w:rsidRPr="00492359" w:rsidRDefault="00911E93" w:rsidP="009E1A58">
      <w:pPr>
        <w:spacing w:line="276" w:lineRule="auto"/>
        <w:jc w:val="both"/>
        <w:rPr>
          <w:rFonts w:ascii="PT Sans" w:hAnsi="PT Sans" w:cs="Arial"/>
          <w:color w:val="000000"/>
          <w:lang w:val="bg-BG"/>
        </w:rPr>
      </w:pPr>
      <w:r w:rsidRPr="00492359">
        <w:rPr>
          <w:rFonts w:ascii="PT Sans" w:hAnsi="PT Sans" w:cs="Arial"/>
          <w:color w:val="000000"/>
          <w:lang w:val="bg-BG"/>
        </w:rPr>
        <w:t>Сред най-значимите събития в културния календар се нареждат</w:t>
      </w:r>
      <w:r w:rsidR="00F943D6" w:rsidRPr="00492359">
        <w:rPr>
          <w:rFonts w:ascii="PT Sans" w:hAnsi="PT Sans" w:cs="Arial"/>
          <w:color w:val="000000"/>
          <w:lang w:val="bg-BG"/>
        </w:rPr>
        <w:t xml:space="preserve"> Фестивал - изложба на традиционни за различните етноси кулинарни изделия и Празник на гр. Сеново през април; Фестивал на любителското творчество "Ветово пее и танцува", Национален събор "Тепреш", Събор в с. Писанец, с.</w:t>
      </w:r>
      <w:r w:rsidR="00936CB7" w:rsidRPr="00492359">
        <w:rPr>
          <w:rFonts w:ascii="PT Sans" w:hAnsi="PT Sans" w:cs="Arial"/>
          <w:color w:val="000000"/>
          <w:lang w:val="bg-BG"/>
        </w:rPr>
        <w:t xml:space="preserve"> </w:t>
      </w:r>
      <w:r w:rsidR="00F943D6" w:rsidRPr="00492359">
        <w:rPr>
          <w:rFonts w:ascii="PT Sans" w:hAnsi="PT Sans" w:cs="Arial"/>
          <w:color w:val="000000"/>
          <w:lang w:val="bg-BG"/>
        </w:rPr>
        <w:t xml:space="preserve">Кривня, Селищен празник в гр. Глоджево, Гергьовден (Хъдралез) в гр. Глоджево, </w:t>
      </w:r>
      <w:r w:rsidR="00F943D6" w:rsidRPr="00492359">
        <w:rPr>
          <w:rFonts w:ascii="PT Sans" w:hAnsi="PT Sans"/>
          <w:lang w:val="bg-BG"/>
        </w:rPr>
        <w:t>Поход</w:t>
      </w:r>
      <w:r w:rsidR="00F943D6" w:rsidRPr="00492359">
        <w:rPr>
          <w:rFonts w:ascii="PT Sans" w:hAnsi="PT Sans" w:cs="Arial"/>
          <w:color w:val="000000"/>
          <w:lang w:val="bg-BG"/>
        </w:rPr>
        <w:t xml:space="preserve"> "По стъпките на четата на Таньо войвода" през май; Фестивал на билките през юни; Фестивал на Капанските традиции "От Поломието до Дунав", организиран в с.</w:t>
      </w:r>
      <w:r w:rsidR="00574532" w:rsidRPr="00492359">
        <w:rPr>
          <w:rFonts w:ascii="PT Sans" w:hAnsi="PT Sans" w:cs="Arial"/>
          <w:color w:val="000000"/>
          <w:lang w:val="bg-BG"/>
        </w:rPr>
        <w:t xml:space="preserve"> </w:t>
      </w:r>
      <w:r w:rsidR="00F943D6" w:rsidRPr="00492359">
        <w:rPr>
          <w:rFonts w:ascii="PT Sans" w:hAnsi="PT Sans" w:cs="Arial"/>
          <w:color w:val="000000"/>
          <w:lang w:val="bg-BG"/>
        </w:rPr>
        <w:t xml:space="preserve">Кривня през август; Празник на гр. Ветово, Национален фолклорен фестивал </w:t>
      </w:r>
      <w:r w:rsidR="00574532" w:rsidRPr="00492359">
        <w:rPr>
          <w:rFonts w:ascii="PT Sans" w:hAnsi="PT Sans" w:cs="Arial"/>
          <w:color w:val="000000"/>
          <w:lang w:val="bg-BG"/>
        </w:rPr>
        <w:t>"</w:t>
      </w:r>
      <w:r w:rsidR="00F943D6" w:rsidRPr="00492359">
        <w:rPr>
          <w:rFonts w:ascii="PT Sans" w:hAnsi="PT Sans" w:cs="Arial"/>
          <w:color w:val="000000"/>
          <w:lang w:val="bg-BG"/>
        </w:rPr>
        <w:t>Да попеем и поиграем, както ний си знаем</w:t>
      </w:r>
      <w:r w:rsidR="00574532" w:rsidRPr="00492359">
        <w:rPr>
          <w:rFonts w:ascii="PT Sans" w:hAnsi="PT Sans" w:cs="Arial"/>
          <w:color w:val="000000"/>
          <w:lang w:val="bg-BG"/>
        </w:rPr>
        <w:t>"</w:t>
      </w:r>
      <w:r w:rsidR="00F943D6" w:rsidRPr="00492359">
        <w:rPr>
          <w:rFonts w:ascii="PT Sans" w:hAnsi="PT Sans" w:cs="Arial"/>
          <w:color w:val="000000"/>
          <w:lang w:val="bg-BG"/>
        </w:rPr>
        <w:t xml:space="preserve"> в с. Писанец, Селищен празник в с. Смирненски, Саяджик – карнавален празник за берекет по добитъка и посевите в гр. Глоджево през септември;  Събор в гр. Глоджево през октомври и др.</w:t>
      </w:r>
    </w:p>
    <w:p w14:paraId="7D636535" w14:textId="6E26AB73" w:rsidR="00C92F20" w:rsidRPr="00492359" w:rsidRDefault="005752F1" w:rsidP="009E1A58">
      <w:pPr>
        <w:spacing w:line="276" w:lineRule="auto"/>
        <w:jc w:val="both"/>
        <w:rPr>
          <w:rFonts w:ascii="PT Sans" w:hAnsi="PT Sans" w:cs="Arial"/>
          <w:color w:val="000000"/>
          <w:lang w:val="bg-BG"/>
        </w:rPr>
      </w:pPr>
      <w:r w:rsidRPr="00492359">
        <w:rPr>
          <w:rFonts w:ascii="PT Sans" w:hAnsi="PT Sans" w:cs="Arial"/>
          <w:color w:val="000000"/>
          <w:lang w:val="bg-BG"/>
        </w:rPr>
        <w:t xml:space="preserve">Културният календар притежава потенциал да се обогати в още аспекти, </w:t>
      </w:r>
      <w:r w:rsidR="0026613D" w:rsidRPr="00492359">
        <w:rPr>
          <w:rFonts w:ascii="PT Sans" w:hAnsi="PT Sans" w:cs="Arial"/>
          <w:color w:val="000000"/>
          <w:lang w:val="bg-BG"/>
        </w:rPr>
        <w:t xml:space="preserve">в т.ч. събития, отразяващи местните обичаи и традиции, </w:t>
      </w:r>
      <w:r w:rsidRPr="00492359">
        <w:rPr>
          <w:rFonts w:ascii="PT Sans" w:hAnsi="PT Sans" w:cs="Arial"/>
          <w:color w:val="000000"/>
          <w:lang w:val="bg-BG"/>
        </w:rPr>
        <w:t>с което да допринесе за развитието на местната икономика чрез привличане на туристи.</w:t>
      </w:r>
      <w:r w:rsidR="00077FD5" w:rsidRPr="00492359">
        <w:rPr>
          <w:rFonts w:ascii="PT Sans" w:hAnsi="PT Sans" w:cs="Arial"/>
          <w:color w:val="000000"/>
          <w:lang w:val="bg-BG"/>
        </w:rPr>
        <w:t xml:space="preserve"> За целта е необходима и последователна политика, насочена към популяризиране на</w:t>
      </w:r>
      <w:r w:rsidR="00E45758" w:rsidRPr="00492359">
        <w:rPr>
          <w:rFonts w:ascii="PT Sans" w:hAnsi="PT Sans" w:cs="Arial"/>
          <w:color w:val="000000"/>
          <w:lang w:val="bg-BG"/>
        </w:rPr>
        <w:t xml:space="preserve"> даденостите, които има общината и туристическите </w:t>
      </w:r>
      <w:r w:rsidR="003110E8" w:rsidRPr="00492359">
        <w:rPr>
          <w:rFonts w:ascii="PT Sans" w:hAnsi="PT Sans" w:cs="Arial"/>
          <w:color w:val="000000"/>
          <w:lang w:val="bg-BG"/>
        </w:rPr>
        <w:t>продукти</w:t>
      </w:r>
      <w:r w:rsidR="00E45758" w:rsidRPr="00492359">
        <w:rPr>
          <w:rFonts w:ascii="PT Sans" w:hAnsi="PT Sans" w:cs="Arial"/>
          <w:color w:val="000000"/>
          <w:lang w:val="bg-BG"/>
        </w:rPr>
        <w:t>, които тя притежава.</w:t>
      </w:r>
      <w:r w:rsidR="004B5F3B" w:rsidRPr="00492359">
        <w:rPr>
          <w:rFonts w:ascii="PT Sans" w:hAnsi="PT Sans" w:cs="Arial"/>
          <w:color w:val="000000"/>
          <w:lang w:val="bg-BG"/>
        </w:rPr>
        <w:t xml:space="preserve"> Налице е и необходимост от изграждане на туристически информационни центрове. </w:t>
      </w:r>
      <w:r w:rsidR="004666B9" w:rsidRPr="00492359">
        <w:rPr>
          <w:rFonts w:ascii="PT Sans" w:hAnsi="PT Sans" w:cs="Arial"/>
          <w:color w:val="000000"/>
          <w:lang w:val="bg-BG"/>
        </w:rPr>
        <w:t>Към момента има изграден един в с.</w:t>
      </w:r>
      <w:r w:rsidR="003110E8" w:rsidRPr="00492359">
        <w:rPr>
          <w:rFonts w:ascii="PT Sans" w:hAnsi="PT Sans" w:cs="Arial"/>
          <w:color w:val="000000"/>
          <w:lang w:val="bg-BG"/>
        </w:rPr>
        <w:t xml:space="preserve"> </w:t>
      </w:r>
      <w:r w:rsidR="004666B9" w:rsidRPr="00492359">
        <w:rPr>
          <w:rFonts w:ascii="PT Sans" w:hAnsi="PT Sans" w:cs="Arial"/>
          <w:color w:val="000000"/>
          <w:lang w:val="bg-BG"/>
        </w:rPr>
        <w:t>Писанец</w:t>
      </w:r>
      <w:r w:rsidR="004B5F3B" w:rsidRPr="00492359">
        <w:rPr>
          <w:rFonts w:ascii="PT Sans" w:hAnsi="PT Sans" w:cs="Arial"/>
          <w:color w:val="000000"/>
          <w:lang w:val="bg-BG"/>
        </w:rPr>
        <w:t xml:space="preserve">. </w:t>
      </w:r>
      <w:r w:rsidR="004666B9" w:rsidRPr="00492359">
        <w:rPr>
          <w:rFonts w:ascii="PT Sans" w:hAnsi="PT Sans" w:cs="Arial"/>
          <w:color w:val="000000"/>
          <w:lang w:val="bg-BG"/>
        </w:rPr>
        <w:t>Във Ветово има читалище, което е реновирано и обзаведено като посетителски център. Предлагането на единен интегриран туристически продукт, съвместно със съседните общини ще гарантира устойчивост на този сектор.</w:t>
      </w:r>
    </w:p>
    <w:p w14:paraId="51BEDEE7" w14:textId="012C8C6E" w:rsidR="003110E8" w:rsidRPr="00492359" w:rsidRDefault="003110E8" w:rsidP="009E1A58">
      <w:pPr>
        <w:spacing w:line="276" w:lineRule="auto"/>
        <w:rPr>
          <w:rFonts w:ascii="PT Sans" w:hAnsi="PT Sans" w:cstheme="majorHAnsi"/>
          <w:lang w:val="bg-BG"/>
        </w:rPr>
      </w:pPr>
    </w:p>
    <w:p w14:paraId="34C7E86B" w14:textId="4B558851" w:rsidR="00A362C0" w:rsidRPr="00492359" w:rsidRDefault="007D789F" w:rsidP="000756AE">
      <w:pPr>
        <w:pStyle w:val="a0"/>
        <w:numPr>
          <w:ilvl w:val="0"/>
          <w:numId w:val="21"/>
        </w:numPr>
        <w:shd w:val="clear" w:color="auto" w:fill="DDF0F2" w:themeFill="accent2" w:themeFillTint="33"/>
        <w:spacing w:line="276" w:lineRule="auto"/>
        <w:jc w:val="both"/>
        <w:outlineLvl w:val="0"/>
        <w:rPr>
          <w:rFonts w:ascii="PT Sans" w:hAnsi="PT Sans" w:cstheme="majorHAnsi"/>
          <w:lang w:val="bg-BG"/>
        </w:rPr>
      </w:pPr>
      <w:r w:rsidRPr="00492359">
        <w:rPr>
          <w:rFonts w:ascii="PT Sans" w:hAnsi="PT Sans" w:cstheme="majorHAnsi"/>
          <w:b/>
          <w:bCs/>
          <w:lang w:val="bg-BG"/>
        </w:rPr>
        <w:t xml:space="preserve"> </w:t>
      </w:r>
      <w:bookmarkStart w:id="125" w:name="_Toc64288338"/>
      <w:bookmarkStart w:id="126" w:name="_Toc186184148"/>
      <w:r w:rsidR="00033CC7" w:rsidRPr="00492359">
        <w:rPr>
          <w:rFonts w:ascii="PT Sans" w:hAnsi="PT Sans" w:cstheme="majorHAnsi"/>
          <w:b/>
          <w:bCs/>
          <w:lang w:val="bg-BG"/>
        </w:rPr>
        <w:t>АНАЛИЗ НА СЪСТОЯНИЕТО НА СЕЛИЩНАТА МРЕЖА И ЖИЛИЩНИЯ СЕКТОР</w:t>
      </w:r>
      <w:bookmarkEnd w:id="125"/>
      <w:bookmarkEnd w:id="126"/>
    </w:p>
    <w:p w14:paraId="3861EEE4" w14:textId="77777777" w:rsidR="00B80FCC" w:rsidRPr="00492359" w:rsidRDefault="00B80FCC" w:rsidP="009E1A58">
      <w:pPr>
        <w:pStyle w:val="a0"/>
        <w:spacing w:line="276" w:lineRule="auto"/>
        <w:ind w:left="0"/>
        <w:jc w:val="both"/>
        <w:rPr>
          <w:rFonts w:ascii="PT Sans" w:hAnsi="PT Sans"/>
          <w:lang w:val="bg-BG"/>
        </w:rPr>
      </w:pPr>
    </w:p>
    <w:p w14:paraId="47B1DFDD" w14:textId="09AA8B84" w:rsidR="00F40DE6" w:rsidRPr="00492359" w:rsidRDefault="00F40DE6" w:rsidP="009E1A58">
      <w:pPr>
        <w:spacing w:line="276" w:lineRule="auto"/>
        <w:jc w:val="both"/>
        <w:rPr>
          <w:rFonts w:ascii="PT Sans" w:hAnsi="PT Sans"/>
          <w:lang w:val="bg-BG"/>
        </w:rPr>
      </w:pPr>
      <w:r w:rsidRPr="00492359">
        <w:rPr>
          <w:rFonts w:ascii="PT Sans" w:hAnsi="PT Sans"/>
          <w:lang w:val="bg-BG"/>
        </w:rPr>
        <w:t xml:space="preserve">Община Ветово е съставена от шест населени места – три града, от които един – Ветово е общински център и три села. Съгласно Актуалната категоризация на населените места от 27.11.2018 г. (утвърдена със Заповед на Министъра на МРРБ – ДВ бр. 66/28.08.2012 г.), </w:t>
      </w:r>
      <w:r w:rsidR="005C42D4" w:rsidRPr="00492359">
        <w:rPr>
          <w:rFonts w:ascii="PT Sans" w:hAnsi="PT Sans"/>
          <w:lang w:val="bg-BG"/>
        </w:rPr>
        <w:t>О</w:t>
      </w:r>
      <w:r w:rsidRPr="00492359">
        <w:rPr>
          <w:rFonts w:ascii="PT Sans" w:hAnsi="PT Sans"/>
          <w:lang w:val="bg-BG"/>
        </w:rPr>
        <w:t>бщина Ветово е от 4 категория, а населените места се категоризират, както следва:</w:t>
      </w:r>
    </w:p>
    <w:p w14:paraId="0DE5F223" w14:textId="5CEC93FB"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гр. Ветово - общински център - категория IV</w:t>
      </w:r>
      <w:r w:rsidR="004F6309" w:rsidRPr="00492359">
        <w:rPr>
          <w:rFonts w:ascii="PT Sans" w:hAnsi="PT Sans"/>
          <w:lang w:val="bg-BG"/>
        </w:rPr>
        <w:t>;</w:t>
      </w:r>
    </w:p>
    <w:p w14:paraId="4986DBD1" w14:textId="7AF5E13E"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гр. Сеново - категория V</w:t>
      </w:r>
      <w:r w:rsidR="004F6309" w:rsidRPr="00492359">
        <w:rPr>
          <w:rFonts w:ascii="PT Sans" w:hAnsi="PT Sans"/>
          <w:lang w:val="bg-BG"/>
        </w:rPr>
        <w:t>;</w:t>
      </w:r>
    </w:p>
    <w:p w14:paraId="55ABB61E" w14:textId="45CEF84A"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гр. Глоджево - категория IV</w:t>
      </w:r>
      <w:r w:rsidR="004F6309" w:rsidRPr="00492359">
        <w:rPr>
          <w:rFonts w:ascii="PT Sans" w:hAnsi="PT Sans"/>
          <w:lang w:val="bg-BG"/>
        </w:rPr>
        <w:t>;</w:t>
      </w:r>
    </w:p>
    <w:p w14:paraId="37768AE5" w14:textId="301816F6"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с. Смирненски - категория V</w:t>
      </w:r>
      <w:r w:rsidR="004F6309" w:rsidRPr="00492359">
        <w:rPr>
          <w:rFonts w:ascii="PT Sans" w:hAnsi="PT Sans"/>
          <w:lang w:val="bg-BG"/>
        </w:rPr>
        <w:t>;</w:t>
      </w:r>
    </w:p>
    <w:p w14:paraId="59BB3F8B" w14:textId="27359A4F"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с. Кривня - категория V</w:t>
      </w:r>
      <w:r w:rsidR="004F6309" w:rsidRPr="00492359">
        <w:rPr>
          <w:rFonts w:ascii="PT Sans" w:hAnsi="PT Sans"/>
          <w:lang w:val="bg-BG"/>
        </w:rPr>
        <w:t>;</w:t>
      </w:r>
    </w:p>
    <w:p w14:paraId="7F8194DA" w14:textId="4E6D925A"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с. Писанец - категория VI</w:t>
      </w:r>
      <w:r w:rsidR="004F6309" w:rsidRPr="00492359">
        <w:rPr>
          <w:rFonts w:ascii="PT Sans" w:hAnsi="PT Sans"/>
          <w:lang w:val="bg-BG"/>
        </w:rPr>
        <w:t>.</w:t>
      </w:r>
    </w:p>
    <w:p w14:paraId="29387BD6" w14:textId="7B75EDDB" w:rsidR="00F40DE6" w:rsidRPr="00492359" w:rsidRDefault="00F40DE6" w:rsidP="009E1A58">
      <w:pPr>
        <w:spacing w:line="276" w:lineRule="auto"/>
        <w:jc w:val="both"/>
        <w:rPr>
          <w:rFonts w:ascii="PT Sans" w:hAnsi="PT Sans"/>
          <w:lang w:val="bg-BG"/>
        </w:rPr>
      </w:pPr>
      <w:r w:rsidRPr="00492359">
        <w:rPr>
          <w:rFonts w:ascii="PT Sans" w:hAnsi="PT Sans"/>
          <w:lang w:val="bg-BG"/>
        </w:rPr>
        <w:t xml:space="preserve">По отношение на демографския показател </w:t>
      </w:r>
      <w:r w:rsidR="00B80FCC" w:rsidRPr="00492359">
        <w:rPr>
          <w:rFonts w:ascii="PT Sans" w:hAnsi="PT Sans" w:cs="Arial"/>
          <w:color w:val="000000"/>
          <w:lang w:val="bg-BG"/>
        </w:rPr>
        <w:t>"</w:t>
      </w:r>
      <w:r w:rsidRPr="00492359">
        <w:rPr>
          <w:rFonts w:ascii="PT Sans" w:hAnsi="PT Sans"/>
          <w:lang w:val="bg-BG"/>
        </w:rPr>
        <w:t>брой на населението</w:t>
      </w:r>
      <w:r w:rsidR="00B80FCC" w:rsidRPr="00492359">
        <w:rPr>
          <w:rFonts w:ascii="PT Sans" w:hAnsi="PT Sans" w:cs="Arial"/>
          <w:color w:val="000000"/>
          <w:lang w:val="bg-BG"/>
        </w:rPr>
        <w:t>"</w:t>
      </w:r>
      <w:r w:rsidRPr="00492359">
        <w:rPr>
          <w:rFonts w:ascii="PT Sans" w:hAnsi="PT Sans"/>
          <w:lang w:val="bg-BG"/>
        </w:rPr>
        <w:t xml:space="preserve">, по действащата в България класификация на населените места, отделните селища в </w:t>
      </w:r>
      <w:r w:rsidR="005C42D4" w:rsidRPr="00492359">
        <w:rPr>
          <w:rFonts w:ascii="PT Sans" w:hAnsi="PT Sans"/>
          <w:lang w:val="bg-BG"/>
        </w:rPr>
        <w:t>О</w:t>
      </w:r>
      <w:r w:rsidRPr="00492359">
        <w:rPr>
          <w:rFonts w:ascii="PT Sans" w:hAnsi="PT Sans"/>
          <w:lang w:val="bg-BG"/>
        </w:rPr>
        <w:t>бщина Ветово попадат в следните групи:</w:t>
      </w:r>
    </w:p>
    <w:p w14:paraId="76F39855" w14:textId="7F61DAC6"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 xml:space="preserve">Много малки градове (с население до 10 </w:t>
      </w:r>
      <w:r w:rsidR="00B80FCC" w:rsidRPr="00492359">
        <w:rPr>
          <w:rFonts w:ascii="PT Sans" w:hAnsi="PT Sans"/>
          <w:lang w:val="bg-BG"/>
        </w:rPr>
        <w:t>000</w:t>
      </w:r>
      <w:r w:rsidRPr="00492359">
        <w:rPr>
          <w:rFonts w:ascii="PT Sans" w:hAnsi="PT Sans"/>
          <w:lang w:val="bg-BG"/>
        </w:rPr>
        <w:t xml:space="preserve"> д</w:t>
      </w:r>
      <w:r w:rsidR="00B80FCC" w:rsidRPr="00492359">
        <w:rPr>
          <w:rFonts w:ascii="PT Sans" w:hAnsi="PT Sans"/>
          <w:lang w:val="bg-BG"/>
        </w:rPr>
        <w:t>уши</w:t>
      </w:r>
      <w:r w:rsidRPr="00492359">
        <w:rPr>
          <w:rFonts w:ascii="PT Sans" w:hAnsi="PT Sans"/>
          <w:lang w:val="bg-BG"/>
        </w:rPr>
        <w:t>) – гр. Ветово, гр. Сеново и гр. Глоджево;</w:t>
      </w:r>
    </w:p>
    <w:p w14:paraId="7A27DBAD" w14:textId="0361D4EC" w:rsidR="00F40DE6" w:rsidRPr="00492359" w:rsidRDefault="00F40DE6" w:rsidP="000756AE">
      <w:pPr>
        <w:pStyle w:val="a0"/>
        <w:numPr>
          <w:ilvl w:val="0"/>
          <w:numId w:val="51"/>
        </w:numPr>
        <w:spacing w:line="276" w:lineRule="auto"/>
        <w:jc w:val="both"/>
        <w:rPr>
          <w:rFonts w:ascii="PT Sans" w:hAnsi="PT Sans"/>
          <w:lang w:val="bg-BG"/>
        </w:rPr>
      </w:pPr>
      <w:r w:rsidRPr="00492359">
        <w:rPr>
          <w:rFonts w:ascii="PT Sans" w:hAnsi="PT Sans"/>
          <w:lang w:val="bg-BG"/>
        </w:rPr>
        <w:t>Средни села (до 2</w:t>
      </w:r>
      <w:r w:rsidR="00B80FCC" w:rsidRPr="00492359">
        <w:rPr>
          <w:rFonts w:ascii="PT Sans" w:hAnsi="PT Sans"/>
          <w:lang w:val="bg-BG"/>
        </w:rPr>
        <w:t xml:space="preserve"> </w:t>
      </w:r>
      <w:r w:rsidRPr="00492359">
        <w:rPr>
          <w:rFonts w:ascii="PT Sans" w:hAnsi="PT Sans"/>
          <w:lang w:val="bg-BG"/>
        </w:rPr>
        <w:t>000 обитатели) – с</w:t>
      </w:r>
      <w:r w:rsidR="00406C14" w:rsidRPr="00492359">
        <w:rPr>
          <w:rFonts w:ascii="PT Sans" w:hAnsi="PT Sans"/>
          <w:lang w:val="bg-BG"/>
        </w:rPr>
        <w:t>.</w:t>
      </w:r>
      <w:r w:rsidRPr="00492359">
        <w:rPr>
          <w:rFonts w:ascii="PT Sans" w:hAnsi="PT Sans"/>
          <w:lang w:val="bg-BG"/>
        </w:rPr>
        <w:t xml:space="preserve"> Смирненски;</w:t>
      </w:r>
    </w:p>
    <w:p w14:paraId="7B914280" w14:textId="01AA3AA7" w:rsidR="00F40DE6" w:rsidRPr="00492359" w:rsidRDefault="00F40DE6" w:rsidP="000756AE">
      <w:pPr>
        <w:pStyle w:val="a0"/>
        <w:numPr>
          <w:ilvl w:val="0"/>
          <w:numId w:val="51"/>
        </w:numPr>
        <w:spacing w:line="276" w:lineRule="auto"/>
        <w:jc w:val="both"/>
        <w:rPr>
          <w:rFonts w:ascii="PT Sans" w:hAnsi="PT Sans"/>
          <w:color w:val="1A495D" w:themeColor="accent1" w:themeShade="80"/>
          <w:lang w:val="bg-BG"/>
        </w:rPr>
      </w:pPr>
      <w:r w:rsidRPr="00492359">
        <w:rPr>
          <w:rFonts w:ascii="PT Sans" w:hAnsi="PT Sans"/>
          <w:lang w:val="bg-BG"/>
        </w:rPr>
        <w:t>Малки села ( от 200 до 1000 ) – селата Кривня и Писанец.</w:t>
      </w:r>
    </w:p>
    <w:p w14:paraId="7BF46BA1" w14:textId="300F1D44" w:rsidR="00043DE4" w:rsidRPr="00492359" w:rsidRDefault="00F40DE6" w:rsidP="009E1A58">
      <w:pPr>
        <w:spacing w:line="276" w:lineRule="auto"/>
        <w:jc w:val="both"/>
        <w:rPr>
          <w:rFonts w:ascii="PT Sans" w:hAnsi="PT Sans"/>
          <w:lang w:val="bg-BG"/>
        </w:rPr>
      </w:pPr>
      <w:r w:rsidRPr="00492359">
        <w:rPr>
          <w:rFonts w:ascii="PT Sans" w:hAnsi="PT Sans"/>
          <w:lang w:val="bg-BG"/>
        </w:rPr>
        <w:t>Населението по постоянен и настоящ адрес към декември 2019 г. е 12 204 души. В центъра на общината – гр. Ветово, живеят 4 449 д. което е 36,45 % от населението на общината; в гр. Глоджево - 3 323; гр. Сеново - 1 280; с. Кривня – 418; с. Писанец – 209; с. Смирненски – 2 525.</w:t>
      </w:r>
    </w:p>
    <w:p w14:paraId="6EF6FDED" w14:textId="08D009A8" w:rsidR="00161C60" w:rsidRPr="00492359" w:rsidRDefault="00161C60" w:rsidP="00625E4B">
      <w:pPr>
        <w:pStyle w:val="afa"/>
        <w:spacing w:after="0"/>
        <w:rPr>
          <w:bCs/>
        </w:rPr>
      </w:pPr>
      <w:bookmarkStart w:id="127" w:name="_Toc183512482"/>
      <w:r w:rsidRPr="00492359">
        <w:t xml:space="preserve">Таблица </w:t>
      </w:r>
      <w:r w:rsidR="003610CE" w:rsidRPr="00492359">
        <w:fldChar w:fldCharType="begin"/>
      </w:r>
      <w:r w:rsidR="003610CE" w:rsidRPr="00492359">
        <w:instrText xml:space="preserve"> SEQ Таблица \* ARABIC </w:instrText>
      </w:r>
      <w:r w:rsidR="003610CE" w:rsidRPr="00492359">
        <w:fldChar w:fldCharType="separate"/>
      </w:r>
      <w:r w:rsidR="00043DE4" w:rsidRPr="00492359">
        <w:rPr>
          <w:noProof/>
        </w:rPr>
        <w:t>22</w:t>
      </w:r>
      <w:r w:rsidR="003610CE" w:rsidRPr="00492359">
        <w:fldChar w:fldCharType="end"/>
      </w:r>
      <w:r w:rsidRPr="00492359">
        <w:t xml:space="preserve">: Адресно регистрирани по постоянен и по настоящ адрес лица - </w:t>
      </w:r>
      <w:r w:rsidR="00E77E62" w:rsidRPr="00492359">
        <w:t xml:space="preserve">Област Русе </w:t>
      </w:r>
      <w:r w:rsidR="009D4AB0" w:rsidRPr="00492359">
        <w:t>към 15.02.2021 г.</w:t>
      </w:r>
      <w:bookmarkEnd w:id="127"/>
    </w:p>
    <w:tbl>
      <w:tblPr>
        <w:tblStyle w:val="GridTable5DarkAccent2"/>
        <w:tblW w:w="97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942"/>
        <w:gridCol w:w="2463"/>
        <w:gridCol w:w="2430"/>
        <w:gridCol w:w="2880"/>
      </w:tblGrid>
      <w:tr w:rsidR="00161C60" w:rsidRPr="00492359" w14:paraId="5384AC10" w14:textId="77777777" w:rsidTr="004F63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4075558B" w14:textId="3B14058B" w:rsidR="00161C60" w:rsidRPr="00492359" w:rsidRDefault="00161C60" w:rsidP="009E1A58">
            <w:pPr>
              <w:pStyle w:val="HTML"/>
              <w:spacing w:line="276" w:lineRule="auto"/>
              <w:rPr>
                <w:rFonts w:ascii="PT Sans" w:hAnsi="PT Sans"/>
                <w:color w:val="000000"/>
                <w:sz w:val="22"/>
                <w:szCs w:val="22"/>
                <w:lang w:val="bg-BG"/>
              </w:rPr>
            </w:pPr>
            <w:r w:rsidRPr="00492359">
              <w:rPr>
                <w:rFonts w:ascii="PT Sans" w:hAnsi="PT Sans"/>
                <w:color w:val="000000"/>
                <w:sz w:val="22"/>
                <w:szCs w:val="22"/>
                <w:lang w:val="bg-BG"/>
              </w:rPr>
              <w:t>Община</w:t>
            </w:r>
          </w:p>
        </w:tc>
        <w:tc>
          <w:tcPr>
            <w:tcW w:w="2463" w:type="dxa"/>
          </w:tcPr>
          <w:p w14:paraId="705F7AE1" w14:textId="5208AB8D" w:rsidR="00161C60" w:rsidRPr="00492359" w:rsidRDefault="00161C60" w:rsidP="009E1A58">
            <w:pPr>
              <w:pStyle w:val="HTML"/>
              <w:spacing w:line="276" w:lineRule="auto"/>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Брой населени места</w:t>
            </w:r>
          </w:p>
        </w:tc>
        <w:tc>
          <w:tcPr>
            <w:tcW w:w="2430" w:type="dxa"/>
          </w:tcPr>
          <w:p w14:paraId="19F9EB39" w14:textId="3ADC97C0" w:rsidR="00161C60" w:rsidRPr="00492359" w:rsidRDefault="00161C60" w:rsidP="009E1A58">
            <w:pPr>
              <w:pStyle w:val="HTML"/>
              <w:spacing w:line="276" w:lineRule="auto"/>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Постоянен адрес</w:t>
            </w:r>
          </w:p>
        </w:tc>
        <w:tc>
          <w:tcPr>
            <w:tcW w:w="2880" w:type="dxa"/>
          </w:tcPr>
          <w:p w14:paraId="23C1A953" w14:textId="46E822D7" w:rsidR="00161C60" w:rsidRPr="00492359" w:rsidRDefault="00161C60" w:rsidP="009E1A58">
            <w:pPr>
              <w:pStyle w:val="HTML"/>
              <w:spacing w:line="276" w:lineRule="auto"/>
              <w:cnfStyle w:val="100000000000" w:firstRow="1"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Настоящ адрес</w:t>
            </w:r>
          </w:p>
        </w:tc>
      </w:tr>
      <w:tr w:rsidR="00161C60" w:rsidRPr="00492359" w14:paraId="088EB262" w14:textId="77777777" w:rsidTr="004F63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23C9C65E" w14:textId="4B3C236E"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Борово</w:t>
            </w:r>
          </w:p>
        </w:tc>
        <w:tc>
          <w:tcPr>
            <w:tcW w:w="2463" w:type="dxa"/>
          </w:tcPr>
          <w:p w14:paraId="0ECBD4D9" w14:textId="14C034B1" w:rsidR="00EE0ED1"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7</w:t>
            </w:r>
          </w:p>
        </w:tc>
        <w:tc>
          <w:tcPr>
            <w:tcW w:w="2430" w:type="dxa"/>
          </w:tcPr>
          <w:p w14:paraId="3CB1545C" w14:textId="09CE94BD" w:rsidR="00161C60"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892</w:t>
            </w:r>
          </w:p>
        </w:tc>
        <w:tc>
          <w:tcPr>
            <w:tcW w:w="2880" w:type="dxa"/>
          </w:tcPr>
          <w:p w14:paraId="79FE2ADB" w14:textId="552CC1F8" w:rsidR="00161C60" w:rsidRPr="00492359" w:rsidRDefault="00AA2EF9"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621</w:t>
            </w:r>
          </w:p>
        </w:tc>
      </w:tr>
      <w:tr w:rsidR="00161C60" w:rsidRPr="00492359" w14:paraId="62E1942A" w14:textId="77777777" w:rsidTr="004F6309">
        <w:tc>
          <w:tcPr>
            <w:cnfStyle w:val="001000000000" w:firstRow="0" w:lastRow="0" w:firstColumn="1" w:lastColumn="0" w:oddVBand="0" w:evenVBand="0" w:oddHBand="0" w:evenHBand="0" w:firstRowFirstColumn="0" w:firstRowLastColumn="0" w:lastRowFirstColumn="0" w:lastRowLastColumn="0"/>
            <w:tcW w:w="1942" w:type="dxa"/>
          </w:tcPr>
          <w:p w14:paraId="655E2162" w14:textId="5BA277D8"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Бяла</w:t>
            </w:r>
          </w:p>
        </w:tc>
        <w:tc>
          <w:tcPr>
            <w:tcW w:w="2463" w:type="dxa"/>
          </w:tcPr>
          <w:p w14:paraId="673386E3" w14:textId="12592084" w:rsidR="00161C60" w:rsidRPr="00492359" w:rsidRDefault="00EE0ED1"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11</w:t>
            </w:r>
          </w:p>
        </w:tc>
        <w:tc>
          <w:tcPr>
            <w:tcW w:w="2430" w:type="dxa"/>
          </w:tcPr>
          <w:p w14:paraId="3ECAADF2" w14:textId="5E74C079" w:rsidR="00161C60" w:rsidRPr="00492359" w:rsidRDefault="00EE0ED1"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14</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099</w:t>
            </w:r>
          </w:p>
        </w:tc>
        <w:tc>
          <w:tcPr>
            <w:tcW w:w="2880" w:type="dxa"/>
          </w:tcPr>
          <w:p w14:paraId="008003F2" w14:textId="311A207C" w:rsidR="00161C60" w:rsidRPr="00492359" w:rsidRDefault="00AA2EF9"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294</w:t>
            </w:r>
          </w:p>
        </w:tc>
      </w:tr>
      <w:tr w:rsidR="00161C60" w:rsidRPr="00492359" w14:paraId="223DC158" w14:textId="77777777" w:rsidTr="004F63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02FE0486" w14:textId="5C7CD581"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Ветово</w:t>
            </w:r>
          </w:p>
        </w:tc>
        <w:tc>
          <w:tcPr>
            <w:tcW w:w="2463" w:type="dxa"/>
          </w:tcPr>
          <w:p w14:paraId="6600466B" w14:textId="00412B8B" w:rsidR="00161C60"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6</w:t>
            </w:r>
          </w:p>
        </w:tc>
        <w:tc>
          <w:tcPr>
            <w:tcW w:w="2430" w:type="dxa"/>
          </w:tcPr>
          <w:p w14:paraId="339A6A7D" w14:textId="5AD953E8" w:rsidR="00161C60"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15</w:t>
            </w:r>
            <w:r w:rsidR="009D4AB0" w:rsidRPr="00492359">
              <w:rPr>
                <w:rFonts w:ascii="PT Sans" w:hAnsi="PT Sans"/>
                <w:b/>
                <w:bCs/>
                <w:color w:val="000000"/>
                <w:sz w:val="22"/>
                <w:szCs w:val="22"/>
                <w:lang w:val="bg-BG"/>
              </w:rPr>
              <w:t xml:space="preserve"> </w:t>
            </w:r>
            <w:r w:rsidRPr="00492359">
              <w:rPr>
                <w:rFonts w:ascii="PT Sans" w:hAnsi="PT Sans"/>
                <w:b/>
                <w:bCs/>
                <w:color w:val="000000"/>
                <w:sz w:val="22"/>
                <w:szCs w:val="22"/>
                <w:lang w:val="bg-BG"/>
              </w:rPr>
              <w:t>377</w:t>
            </w:r>
          </w:p>
        </w:tc>
        <w:tc>
          <w:tcPr>
            <w:tcW w:w="2880" w:type="dxa"/>
          </w:tcPr>
          <w:p w14:paraId="45F4124E" w14:textId="525D0345" w:rsidR="00161C60" w:rsidRPr="00492359" w:rsidRDefault="00FF140D"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b/>
                <w:bCs/>
                <w:color w:val="000000"/>
                <w:sz w:val="22"/>
                <w:szCs w:val="22"/>
                <w:lang w:val="bg-BG"/>
              </w:rPr>
            </w:pPr>
            <w:r w:rsidRPr="00492359">
              <w:rPr>
                <w:rFonts w:ascii="PT Sans" w:hAnsi="PT Sans"/>
                <w:b/>
                <w:bCs/>
                <w:color w:val="000000"/>
                <w:sz w:val="22"/>
                <w:szCs w:val="22"/>
                <w:lang w:val="bg-BG"/>
              </w:rPr>
              <w:t>12</w:t>
            </w:r>
            <w:r w:rsidR="009D4AB0" w:rsidRPr="00492359">
              <w:rPr>
                <w:rFonts w:ascii="PT Sans" w:hAnsi="PT Sans"/>
                <w:b/>
                <w:bCs/>
                <w:color w:val="000000"/>
                <w:sz w:val="22"/>
                <w:szCs w:val="22"/>
                <w:lang w:val="bg-BG"/>
              </w:rPr>
              <w:t xml:space="preserve"> </w:t>
            </w:r>
            <w:r w:rsidRPr="00492359">
              <w:rPr>
                <w:rFonts w:ascii="PT Sans" w:hAnsi="PT Sans"/>
                <w:b/>
                <w:bCs/>
                <w:color w:val="000000"/>
                <w:sz w:val="22"/>
                <w:szCs w:val="22"/>
                <w:lang w:val="bg-BG"/>
              </w:rPr>
              <w:t>768</w:t>
            </w:r>
          </w:p>
        </w:tc>
      </w:tr>
      <w:tr w:rsidR="00161C60" w:rsidRPr="00492359" w14:paraId="6D782504" w14:textId="77777777" w:rsidTr="004F6309">
        <w:tc>
          <w:tcPr>
            <w:cnfStyle w:val="001000000000" w:firstRow="0" w:lastRow="0" w:firstColumn="1" w:lastColumn="0" w:oddVBand="0" w:evenVBand="0" w:oddHBand="0" w:evenHBand="0" w:firstRowFirstColumn="0" w:firstRowLastColumn="0" w:lastRowFirstColumn="0" w:lastRowLastColumn="0"/>
            <w:tcW w:w="1942" w:type="dxa"/>
          </w:tcPr>
          <w:p w14:paraId="362F0278" w14:textId="05C31FBA"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Две могили</w:t>
            </w:r>
          </w:p>
        </w:tc>
        <w:tc>
          <w:tcPr>
            <w:tcW w:w="2463" w:type="dxa"/>
          </w:tcPr>
          <w:p w14:paraId="447E8398" w14:textId="54683ABC" w:rsidR="00161C60" w:rsidRPr="00492359" w:rsidRDefault="00EE0ED1"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12</w:t>
            </w:r>
          </w:p>
        </w:tc>
        <w:tc>
          <w:tcPr>
            <w:tcW w:w="2430" w:type="dxa"/>
          </w:tcPr>
          <w:p w14:paraId="448B3B6E" w14:textId="54B5BB25" w:rsidR="00161C60" w:rsidRPr="00492359" w:rsidRDefault="00AA2EF9"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339</w:t>
            </w:r>
          </w:p>
        </w:tc>
        <w:tc>
          <w:tcPr>
            <w:tcW w:w="2880" w:type="dxa"/>
          </w:tcPr>
          <w:p w14:paraId="2C73C34E" w14:textId="5553602E" w:rsidR="00161C60" w:rsidRPr="00492359" w:rsidRDefault="00FF140D"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570</w:t>
            </w:r>
          </w:p>
        </w:tc>
      </w:tr>
      <w:tr w:rsidR="00161C60" w:rsidRPr="00492359" w14:paraId="36F0A7AC" w14:textId="77777777" w:rsidTr="004F63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3530F7A0" w14:textId="13163474"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Иваново</w:t>
            </w:r>
          </w:p>
        </w:tc>
        <w:tc>
          <w:tcPr>
            <w:tcW w:w="2463" w:type="dxa"/>
          </w:tcPr>
          <w:p w14:paraId="329881A1" w14:textId="0F81BD02" w:rsidR="00161C60"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13</w:t>
            </w:r>
          </w:p>
        </w:tc>
        <w:tc>
          <w:tcPr>
            <w:tcW w:w="2430" w:type="dxa"/>
          </w:tcPr>
          <w:p w14:paraId="1FB1C26D" w14:textId="11B7D6BD" w:rsidR="00161C60" w:rsidRPr="00492359" w:rsidRDefault="00AA2EF9"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8</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327</w:t>
            </w:r>
          </w:p>
        </w:tc>
        <w:tc>
          <w:tcPr>
            <w:tcW w:w="2880" w:type="dxa"/>
          </w:tcPr>
          <w:p w14:paraId="017C8746" w14:textId="7A9DB70C" w:rsidR="00161C60" w:rsidRPr="00492359" w:rsidRDefault="00FF140D"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450</w:t>
            </w:r>
          </w:p>
        </w:tc>
      </w:tr>
      <w:tr w:rsidR="00161C60" w:rsidRPr="00492359" w14:paraId="04DF3283" w14:textId="77777777" w:rsidTr="004F6309">
        <w:tc>
          <w:tcPr>
            <w:cnfStyle w:val="001000000000" w:firstRow="0" w:lastRow="0" w:firstColumn="1" w:lastColumn="0" w:oddVBand="0" w:evenVBand="0" w:oddHBand="0" w:evenHBand="0" w:firstRowFirstColumn="0" w:firstRowLastColumn="0" w:lastRowFirstColumn="0" w:lastRowLastColumn="0"/>
            <w:tcW w:w="1942" w:type="dxa"/>
          </w:tcPr>
          <w:p w14:paraId="495D39D4" w14:textId="7F53F103" w:rsidR="00161C60"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Русе</w:t>
            </w:r>
          </w:p>
        </w:tc>
        <w:tc>
          <w:tcPr>
            <w:tcW w:w="2463" w:type="dxa"/>
          </w:tcPr>
          <w:p w14:paraId="18804EFD" w14:textId="58479E20" w:rsidR="00161C60" w:rsidRPr="00492359" w:rsidRDefault="00EE0ED1"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14</w:t>
            </w:r>
          </w:p>
        </w:tc>
        <w:tc>
          <w:tcPr>
            <w:tcW w:w="2430" w:type="dxa"/>
          </w:tcPr>
          <w:p w14:paraId="0D62F2A4" w14:textId="2F6D5DE5" w:rsidR="00161C60" w:rsidRPr="00492359" w:rsidRDefault="00AA2EF9"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180</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065</w:t>
            </w:r>
          </w:p>
        </w:tc>
        <w:tc>
          <w:tcPr>
            <w:tcW w:w="2880" w:type="dxa"/>
          </w:tcPr>
          <w:p w14:paraId="28032FEF" w14:textId="0F844E9C" w:rsidR="00161C60" w:rsidRPr="00492359" w:rsidRDefault="00FF140D"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165</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363</w:t>
            </w:r>
          </w:p>
        </w:tc>
      </w:tr>
      <w:tr w:rsidR="00294D4A" w:rsidRPr="00492359" w14:paraId="1FA58515" w14:textId="77777777" w:rsidTr="004F63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2" w:type="dxa"/>
          </w:tcPr>
          <w:p w14:paraId="52364D31" w14:textId="145F9EF6" w:rsidR="00294D4A"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Сливо поле</w:t>
            </w:r>
          </w:p>
        </w:tc>
        <w:tc>
          <w:tcPr>
            <w:tcW w:w="2463" w:type="dxa"/>
          </w:tcPr>
          <w:p w14:paraId="083C3223" w14:textId="2417012D" w:rsidR="00294D4A" w:rsidRPr="00492359" w:rsidRDefault="00EE0ED1"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11</w:t>
            </w:r>
          </w:p>
        </w:tc>
        <w:tc>
          <w:tcPr>
            <w:tcW w:w="2430" w:type="dxa"/>
          </w:tcPr>
          <w:p w14:paraId="085C1A52" w14:textId="30791026" w:rsidR="00294D4A" w:rsidRPr="00492359" w:rsidRDefault="00AA2EF9"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12</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416</w:t>
            </w:r>
          </w:p>
        </w:tc>
        <w:tc>
          <w:tcPr>
            <w:tcW w:w="2880" w:type="dxa"/>
          </w:tcPr>
          <w:p w14:paraId="506A78B5" w14:textId="61C864E7" w:rsidR="00294D4A" w:rsidRPr="00492359" w:rsidRDefault="00FF140D" w:rsidP="009E1A58">
            <w:pPr>
              <w:pStyle w:val="HTML"/>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11</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274</w:t>
            </w:r>
          </w:p>
        </w:tc>
      </w:tr>
      <w:tr w:rsidR="00294D4A" w:rsidRPr="00492359" w14:paraId="4D76B93C" w14:textId="77777777" w:rsidTr="004F6309">
        <w:tc>
          <w:tcPr>
            <w:cnfStyle w:val="001000000000" w:firstRow="0" w:lastRow="0" w:firstColumn="1" w:lastColumn="0" w:oddVBand="0" w:evenVBand="0" w:oddHBand="0" w:evenHBand="0" w:firstRowFirstColumn="0" w:firstRowLastColumn="0" w:lastRowFirstColumn="0" w:lastRowLastColumn="0"/>
            <w:tcW w:w="1942" w:type="dxa"/>
          </w:tcPr>
          <w:p w14:paraId="680C5B93" w14:textId="3B5B789F" w:rsidR="00294D4A" w:rsidRPr="00492359" w:rsidRDefault="00294D4A" w:rsidP="009E1A58">
            <w:pPr>
              <w:pStyle w:val="HTML"/>
              <w:spacing w:line="276" w:lineRule="auto"/>
              <w:rPr>
                <w:rFonts w:ascii="PT Sans" w:hAnsi="PT Sans"/>
                <w:b w:val="0"/>
                <w:bCs w:val="0"/>
                <w:color w:val="000000"/>
                <w:sz w:val="22"/>
                <w:szCs w:val="22"/>
                <w:lang w:val="bg-BG"/>
              </w:rPr>
            </w:pPr>
            <w:r w:rsidRPr="00492359">
              <w:rPr>
                <w:rFonts w:ascii="PT Sans" w:hAnsi="PT Sans"/>
                <w:b w:val="0"/>
                <w:bCs w:val="0"/>
                <w:color w:val="000000"/>
                <w:sz w:val="22"/>
                <w:szCs w:val="22"/>
                <w:lang w:val="bg-BG"/>
              </w:rPr>
              <w:t>Ценово</w:t>
            </w:r>
          </w:p>
        </w:tc>
        <w:tc>
          <w:tcPr>
            <w:tcW w:w="2463" w:type="dxa"/>
          </w:tcPr>
          <w:p w14:paraId="3D220692" w14:textId="2194E142" w:rsidR="00294D4A" w:rsidRPr="00492359" w:rsidRDefault="00EE0ED1"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9</w:t>
            </w:r>
          </w:p>
        </w:tc>
        <w:tc>
          <w:tcPr>
            <w:tcW w:w="2430" w:type="dxa"/>
          </w:tcPr>
          <w:p w14:paraId="5D62E5A8" w14:textId="5BA6FE5D" w:rsidR="00294D4A" w:rsidRPr="00492359" w:rsidRDefault="00AA2EF9"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w:t>
            </w:r>
            <w:r w:rsidR="009D4AB0" w:rsidRPr="00492359">
              <w:rPr>
                <w:rFonts w:ascii="PT Sans" w:hAnsi="PT Sans"/>
                <w:color w:val="000000"/>
                <w:sz w:val="22"/>
                <w:szCs w:val="22"/>
                <w:lang w:val="bg-BG"/>
              </w:rPr>
              <w:t xml:space="preserve"> </w:t>
            </w:r>
            <w:r w:rsidRPr="00492359">
              <w:rPr>
                <w:rFonts w:ascii="PT Sans" w:hAnsi="PT Sans"/>
                <w:color w:val="000000"/>
                <w:sz w:val="22"/>
                <w:szCs w:val="22"/>
                <w:lang w:val="bg-BG"/>
              </w:rPr>
              <w:t>235</w:t>
            </w:r>
          </w:p>
        </w:tc>
        <w:tc>
          <w:tcPr>
            <w:tcW w:w="2880" w:type="dxa"/>
          </w:tcPr>
          <w:p w14:paraId="361136F9" w14:textId="5FD3CE87" w:rsidR="00294D4A" w:rsidRPr="00492359" w:rsidRDefault="009D4AB0" w:rsidP="009E1A58">
            <w:pPr>
              <w:pStyle w:val="HTML"/>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olor w:val="000000"/>
                <w:sz w:val="22"/>
                <w:szCs w:val="22"/>
                <w:lang w:val="bg-BG"/>
              </w:rPr>
            </w:pPr>
            <w:r w:rsidRPr="00492359">
              <w:rPr>
                <w:rFonts w:ascii="PT Sans" w:hAnsi="PT Sans"/>
                <w:color w:val="000000"/>
                <w:sz w:val="22"/>
                <w:szCs w:val="22"/>
                <w:lang w:val="bg-BG"/>
              </w:rPr>
              <w:t>5 138</w:t>
            </w:r>
          </w:p>
        </w:tc>
      </w:tr>
    </w:tbl>
    <w:p w14:paraId="703596F5" w14:textId="045C430E" w:rsidR="00A04D43" w:rsidRPr="00492359" w:rsidRDefault="00161C60" w:rsidP="00E77E62">
      <w:pPr>
        <w:pStyle w:val="afa"/>
        <w:rPr>
          <w:bCs/>
        </w:rPr>
      </w:pPr>
      <w:r w:rsidRPr="00492359">
        <w:t>Източник: ГРАО</w:t>
      </w:r>
    </w:p>
    <w:p w14:paraId="3EC9D99F" w14:textId="4EE28C20" w:rsidR="00E84E72" w:rsidRPr="00492359" w:rsidRDefault="00D8747A" w:rsidP="009E1A58">
      <w:pPr>
        <w:spacing w:line="276" w:lineRule="auto"/>
        <w:jc w:val="both"/>
        <w:rPr>
          <w:rFonts w:ascii="PT Sans" w:hAnsi="PT Sans"/>
          <w:lang w:val="bg-BG"/>
        </w:rPr>
      </w:pPr>
      <w:r w:rsidRPr="00492359">
        <w:rPr>
          <w:rFonts w:ascii="PT Sans" w:hAnsi="PT Sans"/>
          <w:lang w:val="bg-BG"/>
        </w:rPr>
        <w:t>Община Ветово стопанисва и управлява сграден фонд, чрез който задоволява местни административни, културни, образователни, спортни, здравни нужди и др. Като цяло общината е обезпечена със сгради за административни нужди, училища, детски градини, здравни заведения, читалища и други институции. От друга страна част от сградите са с ниски топлотехнически качества, с тухлени стени без топлоизолация, с топлинни загуби до 5 пъти по-големи в сравнение с нормите за ново строителство. Дограмата в някои от сгради е дървена, в много случаи еднокатна. Топлинните загуби през прозорците достигат до 50% от общите топлинни загуби на сградите. Това налага провеждане на енергийно обследване на сградите и прилагане на мерки за енергийна ефективност и използване на ВЕИ</w:t>
      </w:r>
      <w:r w:rsidR="0079421D" w:rsidRPr="00492359">
        <w:rPr>
          <w:rFonts w:ascii="PT Sans" w:hAnsi="PT Sans"/>
          <w:lang w:val="bg-BG"/>
        </w:rPr>
        <w:t>.</w:t>
      </w:r>
    </w:p>
    <w:p w14:paraId="74A1AE48" w14:textId="19459986" w:rsidR="00B4097C" w:rsidRPr="00492359" w:rsidRDefault="00FF019A" w:rsidP="009E1A58">
      <w:pPr>
        <w:spacing w:line="276" w:lineRule="auto"/>
        <w:jc w:val="both"/>
        <w:rPr>
          <w:rFonts w:ascii="PT Sans" w:hAnsi="PT Sans" w:cs="Arial"/>
          <w:color w:val="000000"/>
          <w:lang w:val="bg-BG"/>
        </w:rPr>
      </w:pPr>
      <w:r w:rsidRPr="00492359">
        <w:rPr>
          <w:rFonts w:ascii="PT Sans" w:hAnsi="PT Sans" w:cs="Arial"/>
          <w:color w:val="000000"/>
          <w:lang w:val="bg-BG"/>
        </w:rPr>
        <w:t xml:space="preserve">Съгласно йерархичната система от градове, описана в Националната концепция за пространствено планиране, </w:t>
      </w:r>
      <w:r w:rsidR="005C42D4" w:rsidRPr="00492359">
        <w:rPr>
          <w:rFonts w:ascii="PT Sans" w:hAnsi="PT Sans" w:cs="Arial"/>
          <w:color w:val="000000"/>
          <w:lang w:val="bg-BG"/>
        </w:rPr>
        <w:t>О</w:t>
      </w:r>
      <w:r w:rsidRPr="00492359">
        <w:rPr>
          <w:rFonts w:ascii="PT Sans" w:hAnsi="PT Sans" w:cs="Arial"/>
          <w:color w:val="000000"/>
          <w:lang w:val="bg-BG"/>
        </w:rPr>
        <w:t xml:space="preserve">бщина Ветово принадлежи към 5-то ниво – </w:t>
      </w:r>
      <w:r w:rsidR="00E47FFA" w:rsidRPr="00492359">
        <w:rPr>
          <w:rFonts w:ascii="PT Sans" w:hAnsi="PT Sans" w:cs="Arial"/>
          <w:color w:val="000000"/>
          <w:lang w:val="bg-BG"/>
        </w:rPr>
        <w:t>"</w:t>
      </w:r>
      <w:r w:rsidRPr="00492359">
        <w:rPr>
          <w:rFonts w:ascii="PT Sans" w:hAnsi="PT Sans" w:cs="Arial"/>
          <w:color w:val="000000"/>
          <w:lang w:val="bg-BG"/>
        </w:rPr>
        <w:t>много малки градове - центрове с общинско значение за територията на общината и средни и малки села</w:t>
      </w:r>
      <w:r w:rsidR="00E47FFA" w:rsidRPr="00492359">
        <w:rPr>
          <w:rFonts w:ascii="PT Sans" w:hAnsi="PT Sans" w:cs="Arial"/>
          <w:color w:val="000000"/>
          <w:lang w:val="bg-BG"/>
        </w:rPr>
        <w:t>"</w:t>
      </w:r>
      <w:r w:rsidRPr="00492359">
        <w:rPr>
          <w:rFonts w:ascii="PT Sans" w:hAnsi="PT Sans" w:cs="Arial"/>
          <w:color w:val="000000"/>
          <w:lang w:val="bg-BG"/>
        </w:rPr>
        <w:t xml:space="preserve">. В тях се осъществява първично обслужване на населението, а където са налични работни места, извън селскостопанската заетост – в сферите на социалните услуги, </w:t>
      </w:r>
      <w:r w:rsidRPr="00492359">
        <w:rPr>
          <w:rFonts w:ascii="PT Sans" w:hAnsi="PT Sans"/>
          <w:lang w:val="bg-BG"/>
        </w:rPr>
        <w:t>администрацията</w:t>
      </w:r>
      <w:r w:rsidRPr="00492359">
        <w:rPr>
          <w:rFonts w:ascii="PT Sans" w:hAnsi="PT Sans" w:cs="Arial"/>
          <w:color w:val="000000"/>
          <w:lang w:val="bg-BG"/>
        </w:rPr>
        <w:t>, образованието, културата, търговията, промишленото и занаятчийското производство. Важно условие, за обвързаността с останалите селища и съседните общини, са изградените и поддържани комуникационно транспортни връзки към главната ос на урбанистично развитие – първо ниво на урбанистични функционални връзки.</w:t>
      </w:r>
      <w:r w:rsidRPr="00492359">
        <w:rPr>
          <w:rFonts w:ascii="PT Sans" w:hAnsi="PT Sans"/>
          <w:highlight w:val="yellow"/>
          <w:lang w:val="bg-BG"/>
        </w:rPr>
        <w:t xml:space="preserve"> </w:t>
      </w:r>
    </w:p>
    <w:p w14:paraId="7782D7AB" w14:textId="77777777" w:rsidR="00043DE4" w:rsidRPr="00492359" w:rsidRDefault="00043DE4" w:rsidP="009E1A58">
      <w:pPr>
        <w:spacing w:line="276" w:lineRule="auto"/>
        <w:jc w:val="both"/>
        <w:rPr>
          <w:rFonts w:ascii="PT Sans" w:hAnsi="PT Sans"/>
          <w:lang w:val="bg-BG"/>
        </w:rPr>
      </w:pPr>
    </w:p>
    <w:p w14:paraId="021F0613" w14:textId="77777777" w:rsidR="00043DE4" w:rsidRPr="00492359" w:rsidRDefault="00043DE4" w:rsidP="009E1A58">
      <w:pPr>
        <w:spacing w:line="276" w:lineRule="auto"/>
        <w:jc w:val="both"/>
        <w:rPr>
          <w:rFonts w:ascii="PT Sans" w:hAnsi="PT Sans"/>
          <w:lang w:val="bg-BG"/>
        </w:rPr>
      </w:pPr>
    </w:p>
    <w:p w14:paraId="55A44A26" w14:textId="0BCA2595" w:rsidR="008E50AD" w:rsidRPr="00492359" w:rsidRDefault="00033CC7" w:rsidP="000756AE">
      <w:pPr>
        <w:pStyle w:val="a0"/>
        <w:numPr>
          <w:ilvl w:val="0"/>
          <w:numId w:val="21"/>
        </w:numPr>
        <w:shd w:val="clear" w:color="auto" w:fill="DDF0F2" w:themeFill="accent2" w:themeFillTint="33"/>
        <w:spacing w:line="276" w:lineRule="auto"/>
        <w:jc w:val="both"/>
        <w:outlineLvl w:val="0"/>
        <w:rPr>
          <w:rFonts w:ascii="PT Sans" w:hAnsi="PT Sans"/>
          <w:lang w:val="bg-BG"/>
        </w:rPr>
      </w:pPr>
      <w:bookmarkStart w:id="128" w:name="_Toc64288339"/>
      <w:bookmarkStart w:id="129" w:name="_Toc186184149"/>
      <w:r w:rsidRPr="00492359">
        <w:rPr>
          <w:rFonts w:ascii="PT Sans" w:hAnsi="PT Sans"/>
          <w:b/>
          <w:lang w:val="bg-BG"/>
        </w:rPr>
        <w:t xml:space="preserve">АНАЛИЗ НА </w:t>
      </w:r>
      <w:r w:rsidRPr="00492359">
        <w:rPr>
          <w:rFonts w:ascii="PT Sans" w:hAnsi="PT Sans" w:cstheme="majorHAnsi"/>
          <w:b/>
          <w:bCs/>
          <w:lang w:val="bg-BG"/>
        </w:rPr>
        <w:t>ВРЪЗКАТА</w:t>
      </w:r>
      <w:r w:rsidRPr="00492359">
        <w:rPr>
          <w:rFonts w:ascii="PT Sans" w:hAnsi="PT Sans"/>
          <w:b/>
          <w:lang w:val="bg-BG"/>
        </w:rPr>
        <w:t xml:space="preserve"> СЪС СЪСЕДНИТЕ ТЕРИТОРИИ ИЗВЪН АДМИНИСТРАТИВНИТЕ ГРАНИЦИ</w:t>
      </w:r>
      <w:r w:rsidR="00017DCF" w:rsidRPr="00492359">
        <w:rPr>
          <w:rFonts w:ascii="PT Sans" w:hAnsi="PT Sans"/>
          <w:b/>
          <w:lang w:val="bg-BG"/>
        </w:rPr>
        <w:t xml:space="preserve"> НА ОБЩИНА ВЕТОВО</w:t>
      </w:r>
      <w:r w:rsidRPr="00492359">
        <w:rPr>
          <w:rFonts w:ascii="PT Sans" w:hAnsi="PT Sans"/>
          <w:b/>
          <w:lang w:val="bg-BG"/>
        </w:rPr>
        <w:t>, КОИТО ИМАТ ПОТЕНЦИАЛ ДА ВЛИЯЯТ ВЪРХУ РАЗВИТИЕТО НА НАСЕЛЕНИТЕ МЕСТА В РАМКИТЕ НА ОБЩИНАТА</w:t>
      </w:r>
      <w:bookmarkEnd w:id="128"/>
      <w:bookmarkEnd w:id="129"/>
    </w:p>
    <w:p w14:paraId="41B81DB1" w14:textId="77777777" w:rsidR="00B13563" w:rsidRPr="00492359" w:rsidRDefault="00B13563" w:rsidP="009E1A58">
      <w:pPr>
        <w:pStyle w:val="a0"/>
        <w:spacing w:line="276" w:lineRule="auto"/>
        <w:ind w:left="0"/>
        <w:jc w:val="both"/>
        <w:rPr>
          <w:rFonts w:ascii="PT Sans" w:hAnsi="PT Sans"/>
          <w:lang w:val="bg-BG"/>
        </w:rPr>
      </w:pPr>
    </w:p>
    <w:p w14:paraId="3A543434" w14:textId="1E31E90D" w:rsidR="009579AA" w:rsidRPr="00492359" w:rsidRDefault="009579AA" w:rsidP="00784918">
      <w:pPr>
        <w:spacing w:line="276" w:lineRule="auto"/>
        <w:jc w:val="both"/>
        <w:rPr>
          <w:rFonts w:ascii="PT Sans" w:hAnsi="PT Sans"/>
          <w:lang w:val="bg-BG"/>
        </w:rPr>
      </w:pPr>
      <w:r w:rsidRPr="00492359">
        <w:rPr>
          <w:rFonts w:ascii="PT Sans" w:hAnsi="PT Sans"/>
          <w:lang w:val="bg-BG"/>
        </w:rPr>
        <w:t xml:space="preserve">Община Ветово граничи общо с 5 общини, включени в състава на </w:t>
      </w:r>
      <w:r w:rsidR="002E7C23" w:rsidRPr="00492359">
        <w:rPr>
          <w:rFonts w:ascii="PT Sans" w:hAnsi="PT Sans"/>
          <w:lang w:val="bg-BG"/>
        </w:rPr>
        <w:t>2</w:t>
      </w:r>
      <w:r w:rsidRPr="00492359">
        <w:rPr>
          <w:rFonts w:ascii="PT Sans" w:hAnsi="PT Sans"/>
          <w:lang w:val="bg-BG"/>
        </w:rPr>
        <w:t xml:space="preserve"> области: </w:t>
      </w:r>
      <w:r w:rsidR="007A6931" w:rsidRPr="00492359">
        <w:rPr>
          <w:rFonts w:ascii="PT Sans" w:hAnsi="PT Sans"/>
          <w:lang w:val="bg-BG"/>
        </w:rPr>
        <w:t xml:space="preserve">Община </w:t>
      </w:r>
      <w:r w:rsidR="005D6F21" w:rsidRPr="00492359">
        <w:rPr>
          <w:rFonts w:ascii="PT Sans" w:hAnsi="PT Sans"/>
          <w:lang w:val="bg-BG"/>
        </w:rPr>
        <w:t>Русе</w:t>
      </w:r>
      <w:r w:rsidR="007A6931" w:rsidRPr="00492359">
        <w:rPr>
          <w:rFonts w:ascii="PT Sans" w:hAnsi="PT Sans"/>
          <w:lang w:val="bg-BG"/>
        </w:rPr>
        <w:t xml:space="preserve"> (Област Русе)</w:t>
      </w:r>
      <w:r w:rsidR="005D6F21" w:rsidRPr="00492359">
        <w:rPr>
          <w:rFonts w:ascii="PT Sans" w:hAnsi="PT Sans"/>
          <w:lang w:val="bg-BG"/>
        </w:rPr>
        <w:t xml:space="preserve">, </w:t>
      </w:r>
      <w:r w:rsidR="007A6931" w:rsidRPr="00492359">
        <w:rPr>
          <w:rFonts w:ascii="PT Sans" w:hAnsi="PT Sans"/>
          <w:lang w:val="bg-BG"/>
        </w:rPr>
        <w:t xml:space="preserve">Община </w:t>
      </w:r>
      <w:r w:rsidR="005D6F21" w:rsidRPr="00492359">
        <w:rPr>
          <w:rFonts w:ascii="PT Sans" w:hAnsi="PT Sans"/>
          <w:lang w:val="bg-BG"/>
        </w:rPr>
        <w:t>Иваново</w:t>
      </w:r>
      <w:r w:rsidR="00F3745C" w:rsidRPr="00492359">
        <w:rPr>
          <w:rFonts w:ascii="PT Sans" w:hAnsi="PT Sans"/>
          <w:lang w:val="bg-BG"/>
        </w:rPr>
        <w:t xml:space="preserve"> (Област Русе)</w:t>
      </w:r>
      <w:r w:rsidR="005D6F21" w:rsidRPr="00492359">
        <w:rPr>
          <w:rFonts w:ascii="PT Sans" w:hAnsi="PT Sans"/>
          <w:lang w:val="bg-BG"/>
        </w:rPr>
        <w:t xml:space="preserve">, </w:t>
      </w:r>
      <w:r w:rsidR="007A6931" w:rsidRPr="00492359">
        <w:rPr>
          <w:rFonts w:ascii="PT Sans" w:hAnsi="PT Sans"/>
          <w:lang w:val="bg-BG"/>
        </w:rPr>
        <w:t xml:space="preserve">Община </w:t>
      </w:r>
      <w:r w:rsidR="005D6F21" w:rsidRPr="00492359">
        <w:rPr>
          <w:rFonts w:ascii="PT Sans" w:hAnsi="PT Sans"/>
          <w:lang w:val="bg-BG"/>
        </w:rPr>
        <w:t>Цар Калоян</w:t>
      </w:r>
      <w:r w:rsidR="006D38B3" w:rsidRPr="00492359">
        <w:rPr>
          <w:rFonts w:ascii="PT Sans" w:hAnsi="PT Sans"/>
          <w:lang w:val="bg-BG"/>
        </w:rPr>
        <w:t xml:space="preserve"> (Област Разград)</w:t>
      </w:r>
      <w:r w:rsidR="005D6F21" w:rsidRPr="00492359">
        <w:rPr>
          <w:rFonts w:ascii="PT Sans" w:hAnsi="PT Sans"/>
          <w:lang w:val="bg-BG"/>
        </w:rPr>
        <w:t xml:space="preserve">, </w:t>
      </w:r>
      <w:r w:rsidR="007A6931" w:rsidRPr="00492359">
        <w:rPr>
          <w:rFonts w:ascii="PT Sans" w:hAnsi="PT Sans"/>
          <w:lang w:val="bg-BG"/>
        </w:rPr>
        <w:t xml:space="preserve">Община </w:t>
      </w:r>
      <w:r w:rsidR="005D6F21" w:rsidRPr="00492359">
        <w:rPr>
          <w:rFonts w:ascii="PT Sans" w:hAnsi="PT Sans"/>
          <w:lang w:val="bg-BG"/>
        </w:rPr>
        <w:t>Кубрат</w:t>
      </w:r>
      <w:r w:rsidR="002E7C23" w:rsidRPr="00492359">
        <w:rPr>
          <w:rFonts w:ascii="PT Sans" w:hAnsi="PT Sans"/>
          <w:lang w:val="bg-BG"/>
        </w:rPr>
        <w:t xml:space="preserve"> (Област Разград)</w:t>
      </w:r>
      <w:r w:rsidR="005D6F21" w:rsidRPr="00492359">
        <w:rPr>
          <w:rFonts w:ascii="PT Sans" w:hAnsi="PT Sans"/>
          <w:lang w:val="bg-BG"/>
        </w:rPr>
        <w:t xml:space="preserve">, </w:t>
      </w:r>
      <w:r w:rsidR="007A6931" w:rsidRPr="00492359">
        <w:rPr>
          <w:rFonts w:ascii="PT Sans" w:hAnsi="PT Sans"/>
          <w:lang w:val="bg-BG"/>
        </w:rPr>
        <w:t xml:space="preserve">Община </w:t>
      </w:r>
      <w:r w:rsidR="005D6F21" w:rsidRPr="00492359">
        <w:rPr>
          <w:rFonts w:ascii="PT Sans" w:hAnsi="PT Sans"/>
          <w:lang w:val="bg-BG"/>
        </w:rPr>
        <w:t>Разград</w:t>
      </w:r>
      <w:r w:rsidR="002E7C23" w:rsidRPr="00492359">
        <w:rPr>
          <w:rFonts w:ascii="PT Sans" w:hAnsi="PT Sans"/>
          <w:lang w:val="bg-BG"/>
        </w:rPr>
        <w:t xml:space="preserve"> (Област Разград)</w:t>
      </w:r>
      <w:r w:rsidR="005D6F21" w:rsidRPr="00492359">
        <w:rPr>
          <w:rFonts w:ascii="PT Sans" w:hAnsi="PT Sans"/>
          <w:lang w:val="bg-BG"/>
        </w:rPr>
        <w:t>.</w:t>
      </w:r>
    </w:p>
    <w:p w14:paraId="1E310F1F" w14:textId="38694A4D" w:rsidR="00937929" w:rsidRPr="00492359" w:rsidRDefault="00937929" w:rsidP="00784918">
      <w:pPr>
        <w:spacing w:line="276" w:lineRule="auto"/>
        <w:jc w:val="both"/>
        <w:rPr>
          <w:rFonts w:ascii="PT Sans" w:hAnsi="PT Sans"/>
          <w:lang w:val="bg-BG"/>
        </w:rPr>
      </w:pPr>
      <w:r w:rsidRPr="00492359">
        <w:rPr>
          <w:rFonts w:ascii="PT Sans" w:hAnsi="PT Sans"/>
          <w:lang w:val="bg-BG"/>
        </w:rPr>
        <w:t xml:space="preserve">Границата </w:t>
      </w:r>
      <w:r w:rsidR="00C439F6" w:rsidRPr="00492359">
        <w:rPr>
          <w:rFonts w:ascii="PT Sans" w:hAnsi="PT Sans"/>
          <w:lang w:val="bg-BG"/>
        </w:rPr>
        <w:t>с пет</w:t>
      </w:r>
      <w:r w:rsidRPr="00492359">
        <w:rPr>
          <w:rFonts w:ascii="PT Sans" w:hAnsi="PT Sans"/>
          <w:lang w:val="bg-BG"/>
        </w:rPr>
        <w:t xml:space="preserve"> общини представлява </w:t>
      </w:r>
      <w:r w:rsidR="004008D1" w:rsidRPr="00492359">
        <w:rPr>
          <w:rFonts w:ascii="PT Sans" w:hAnsi="PT Sans"/>
          <w:lang w:val="bg-BG"/>
        </w:rPr>
        <w:t>пет</w:t>
      </w:r>
      <w:r w:rsidRPr="00492359">
        <w:rPr>
          <w:rFonts w:ascii="PT Sans" w:hAnsi="PT Sans"/>
          <w:lang w:val="bg-BG"/>
        </w:rPr>
        <w:t xml:space="preserve"> различни възможности за териториално сътрудничество във всички сфери, в зависимост от желанието, обединяването и/или възможностите на общините в разглежданата територия. Изключителни възможности за териториално сътрудничество притежават потенциалите на културно-историческото наследство, промотирането на местни специфики и валоризацията на културното наследство, както и развитието и опазването на природни ресурси, възможностите за обмен на добри практики и реализиране на дейности в сферата на социалните услуги, инфраструктура, интеграционни политики и др.</w:t>
      </w:r>
    </w:p>
    <w:p w14:paraId="3AECF4D0" w14:textId="747FF944" w:rsidR="00050362" w:rsidRPr="00492359" w:rsidRDefault="00D25740" w:rsidP="00784918">
      <w:pPr>
        <w:spacing w:line="276" w:lineRule="auto"/>
        <w:jc w:val="both"/>
        <w:rPr>
          <w:rFonts w:ascii="PT Sans" w:hAnsi="PT Sans"/>
          <w:lang w:val="bg-BG"/>
        </w:rPr>
      </w:pPr>
      <w:r w:rsidRPr="00492359">
        <w:rPr>
          <w:rFonts w:ascii="PT Sans" w:hAnsi="PT Sans"/>
          <w:lang w:val="bg-BG"/>
        </w:rPr>
        <w:t xml:space="preserve">Изключителни възможности за териториално сътрудничество предлагат </w:t>
      </w:r>
      <w:r w:rsidR="001D792D" w:rsidRPr="00492359">
        <w:rPr>
          <w:rFonts w:ascii="PT Sans" w:hAnsi="PT Sans"/>
          <w:b/>
          <w:bCs/>
          <w:lang w:val="bg-BG"/>
        </w:rPr>
        <w:t xml:space="preserve">Природен парк </w:t>
      </w:r>
      <w:r w:rsidR="00776FCE" w:rsidRPr="00492359">
        <w:rPr>
          <w:rFonts w:ascii="PT Sans" w:hAnsi="PT Sans"/>
          <w:b/>
          <w:bCs/>
          <w:lang w:val="bg-BG"/>
        </w:rPr>
        <w:t>„</w:t>
      </w:r>
      <w:r w:rsidR="001D792D" w:rsidRPr="00492359">
        <w:rPr>
          <w:rFonts w:ascii="PT Sans" w:hAnsi="PT Sans"/>
          <w:b/>
          <w:bCs/>
          <w:lang w:val="bg-BG"/>
        </w:rPr>
        <w:t>Русенски Лом</w:t>
      </w:r>
      <w:r w:rsidR="00776FCE" w:rsidRPr="00492359">
        <w:rPr>
          <w:rFonts w:ascii="PT Sans" w:hAnsi="PT Sans"/>
          <w:b/>
          <w:bCs/>
          <w:lang w:val="bg-BG"/>
        </w:rPr>
        <w:t>“</w:t>
      </w:r>
      <w:r w:rsidR="00776FCE" w:rsidRPr="00492359">
        <w:rPr>
          <w:rFonts w:ascii="PT Sans" w:hAnsi="PT Sans"/>
          <w:lang w:val="bg-BG"/>
        </w:rPr>
        <w:t xml:space="preserve"> </w:t>
      </w:r>
      <w:r w:rsidR="00396F2E" w:rsidRPr="00492359">
        <w:rPr>
          <w:rFonts w:ascii="PT Sans" w:hAnsi="PT Sans"/>
          <w:lang w:val="bg-BG"/>
        </w:rPr>
        <w:t xml:space="preserve">(площите на ПП </w:t>
      </w:r>
      <w:r w:rsidR="00776FCE" w:rsidRPr="00492359">
        <w:rPr>
          <w:rFonts w:ascii="PT Sans" w:hAnsi="PT Sans"/>
          <w:lang w:val="bg-BG"/>
        </w:rPr>
        <w:t>„</w:t>
      </w:r>
      <w:r w:rsidR="00396F2E" w:rsidRPr="00492359">
        <w:rPr>
          <w:rFonts w:ascii="PT Sans" w:hAnsi="PT Sans"/>
          <w:lang w:val="bg-BG"/>
        </w:rPr>
        <w:t>Русенски Лом</w:t>
      </w:r>
      <w:r w:rsidR="00776FCE" w:rsidRPr="00492359">
        <w:rPr>
          <w:rFonts w:ascii="PT Sans" w:hAnsi="PT Sans"/>
          <w:lang w:val="bg-BG"/>
        </w:rPr>
        <w:t xml:space="preserve">“ </w:t>
      </w:r>
      <w:r w:rsidR="00396F2E" w:rsidRPr="00492359">
        <w:rPr>
          <w:rFonts w:ascii="PT Sans" w:hAnsi="PT Sans"/>
          <w:lang w:val="bg-BG"/>
        </w:rPr>
        <w:t xml:space="preserve">попадат в границите </w:t>
      </w:r>
      <w:r w:rsidR="00776FCE" w:rsidRPr="00492359">
        <w:rPr>
          <w:rFonts w:ascii="PT Sans" w:hAnsi="PT Sans"/>
          <w:lang w:val="bg-BG"/>
        </w:rPr>
        <w:t>на</w:t>
      </w:r>
      <w:r w:rsidR="00396F2E" w:rsidRPr="00492359">
        <w:rPr>
          <w:rFonts w:ascii="PT Sans" w:hAnsi="PT Sans"/>
          <w:lang w:val="bg-BG"/>
        </w:rPr>
        <w:t xml:space="preserve"> </w:t>
      </w:r>
      <w:r w:rsidR="00044741" w:rsidRPr="00492359">
        <w:rPr>
          <w:rFonts w:ascii="PT Sans" w:hAnsi="PT Sans"/>
          <w:lang w:val="bg-BG"/>
        </w:rPr>
        <w:t>О</w:t>
      </w:r>
      <w:r w:rsidR="00752713" w:rsidRPr="00492359">
        <w:rPr>
          <w:rFonts w:ascii="PT Sans" w:hAnsi="PT Sans"/>
          <w:lang w:val="bg-BG"/>
        </w:rPr>
        <w:t xml:space="preserve">бщина </w:t>
      </w:r>
      <w:r w:rsidR="00396F2E" w:rsidRPr="00492359">
        <w:rPr>
          <w:rFonts w:ascii="PT Sans" w:hAnsi="PT Sans"/>
          <w:lang w:val="bg-BG"/>
        </w:rPr>
        <w:t xml:space="preserve">Иваново и </w:t>
      </w:r>
      <w:r w:rsidR="00044741" w:rsidRPr="00492359">
        <w:rPr>
          <w:rFonts w:ascii="PT Sans" w:hAnsi="PT Sans"/>
          <w:lang w:val="bg-BG"/>
        </w:rPr>
        <w:t>О</w:t>
      </w:r>
      <w:r w:rsidR="00752713" w:rsidRPr="00492359">
        <w:rPr>
          <w:rFonts w:ascii="PT Sans" w:hAnsi="PT Sans"/>
          <w:lang w:val="bg-BG"/>
        </w:rPr>
        <w:t xml:space="preserve">бщина </w:t>
      </w:r>
      <w:r w:rsidR="00396F2E" w:rsidRPr="00492359">
        <w:rPr>
          <w:rFonts w:ascii="PT Sans" w:hAnsi="PT Sans"/>
          <w:lang w:val="bg-BG"/>
        </w:rPr>
        <w:t>Ветово</w:t>
      </w:r>
      <w:r w:rsidR="00752713" w:rsidRPr="00492359">
        <w:rPr>
          <w:rFonts w:ascii="PT Sans" w:hAnsi="PT Sans"/>
          <w:lang w:val="bg-BG"/>
        </w:rPr>
        <w:t xml:space="preserve">) </w:t>
      </w:r>
      <w:r w:rsidR="001D792D" w:rsidRPr="00492359">
        <w:rPr>
          <w:rFonts w:ascii="PT Sans" w:hAnsi="PT Sans"/>
          <w:lang w:val="bg-BG"/>
        </w:rPr>
        <w:t xml:space="preserve">и </w:t>
      </w:r>
      <w:r w:rsidR="00CE5046" w:rsidRPr="00492359">
        <w:rPr>
          <w:rFonts w:ascii="PT Sans" w:hAnsi="PT Sans"/>
          <w:b/>
          <w:bCs/>
          <w:lang w:val="bg-BG"/>
        </w:rPr>
        <w:t xml:space="preserve">Резерват </w:t>
      </w:r>
      <w:r w:rsidR="00752713" w:rsidRPr="00492359">
        <w:rPr>
          <w:rFonts w:ascii="PT Sans" w:hAnsi="PT Sans"/>
          <w:b/>
          <w:bCs/>
          <w:lang w:val="bg-BG"/>
        </w:rPr>
        <w:t>„</w:t>
      </w:r>
      <w:r w:rsidR="00CE5046" w:rsidRPr="00492359">
        <w:rPr>
          <w:rFonts w:ascii="PT Sans" w:hAnsi="PT Sans"/>
          <w:b/>
          <w:bCs/>
          <w:lang w:val="bg-BG"/>
        </w:rPr>
        <w:t>Бели Лом</w:t>
      </w:r>
      <w:r w:rsidR="00752713" w:rsidRPr="00492359">
        <w:rPr>
          <w:rFonts w:ascii="PT Sans" w:hAnsi="PT Sans"/>
          <w:b/>
          <w:bCs/>
          <w:lang w:val="bg-BG"/>
        </w:rPr>
        <w:t>“</w:t>
      </w:r>
      <w:r w:rsidR="00752713" w:rsidRPr="00492359">
        <w:rPr>
          <w:rFonts w:ascii="PT Sans" w:hAnsi="PT Sans"/>
          <w:lang w:val="bg-BG"/>
        </w:rPr>
        <w:t xml:space="preserve"> </w:t>
      </w:r>
      <w:r w:rsidR="00296257" w:rsidRPr="00492359">
        <w:rPr>
          <w:rFonts w:ascii="PT Sans" w:hAnsi="PT Sans"/>
          <w:lang w:val="bg-BG"/>
        </w:rPr>
        <w:t>(намира се в землищата на с</w:t>
      </w:r>
      <w:r w:rsidR="00406C14" w:rsidRPr="00492359">
        <w:rPr>
          <w:rFonts w:ascii="PT Sans" w:hAnsi="PT Sans"/>
          <w:lang w:val="bg-BG"/>
        </w:rPr>
        <w:t>.</w:t>
      </w:r>
      <w:r w:rsidR="00296257" w:rsidRPr="00492359">
        <w:rPr>
          <w:rFonts w:ascii="PT Sans" w:hAnsi="PT Sans"/>
          <w:lang w:val="bg-BG"/>
        </w:rPr>
        <w:t xml:space="preserve"> Кривня, </w:t>
      </w:r>
      <w:r w:rsidR="00044741" w:rsidRPr="00492359">
        <w:rPr>
          <w:rFonts w:ascii="PT Sans" w:hAnsi="PT Sans"/>
          <w:lang w:val="bg-BG"/>
        </w:rPr>
        <w:t>О</w:t>
      </w:r>
      <w:r w:rsidR="00296257" w:rsidRPr="00492359">
        <w:rPr>
          <w:rFonts w:ascii="PT Sans" w:hAnsi="PT Sans"/>
          <w:lang w:val="bg-BG"/>
        </w:rPr>
        <w:t>бщина Ветово и гр</w:t>
      </w:r>
      <w:r w:rsidR="000B159B" w:rsidRPr="00492359">
        <w:rPr>
          <w:rFonts w:ascii="PT Sans" w:hAnsi="PT Sans"/>
          <w:lang w:val="bg-BG"/>
        </w:rPr>
        <w:t>.</w:t>
      </w:r>
      <w:r w:rsidR="00296257" w:rsidRPr="00492359">
        <w:rPr>
          <w:rFonts w:ascii="PT Sans" w:hAnsi="PT Sans"/>
          <w:lang w:val="bg-BG"/>
        </w:rPr>
        <w:t xml:space="preserve"> Цар Калоян</w:t>
      </w:r>
      <w:r w:rsidR="00E153E6" w:rsidRPr="00492359">
        <w:rPr>
          <w:rFonts w:ascii="PT Sans" w:hAnsi="PT Sans"/>
          <w:lang w:val="bg-BG"/>
        </w:rPr>
        <w:t xml:space="preserve">, </w:t>
      </w:r>
      <w:r w:rsidR="00044741" w:rsidRPr="00492359">
        <w:rPr>
          <w:rFonts w:ascii="PT Sans" w:hAnsi="PT Sans"/>
          <w:lang w:val="bg-BG"/>
        </w:rPr>
        <w:t>О</w:t>
      </w:r>
      <w:r w:rsidR="00E153E6" w:rsidRPr="00492359">
        <w:rPr>
          <w:rFonts w:ascii="PT Sans" w:hAnsi="PT Sans"/>
          <w:lang w:val="bg-BG"/>
        </w:rPr>
        <w:t>бщина Цар Калоян</w:t>
      </w:r>
      <w:r w:rsidR="006B09B6" w:rsidRPr="00492359">
        <w:rPr>
          <w:rFonts w:ascii="PT Sans" w:hAnsi="PT Sans"/>
          <w:lang w:val="bg-BG"/>
        </w:rPr>
        <w:t>).</w:t>
      </w:r>
      <w:r w:rsidR="005B05D6" w:rsidRPr="00492359">
        <w:rPr>
          <w:rFonts w:ascii="PT Sans" w:hAnsi="PT Sans"/>
          <w:lang w:val="bg-BG"/>
        </w:rPr>
        <w:t xml:space="preserve"> Освен, че </w:t>
      </w:r>
      <w:r w:rsidR="00C345D7" w:rsidRPr="00492359">
        <w:rPr>
          <w:rFonts w:ascii="PT Sans" w:hAnsi="PT Sans"/>
          <w:lang w:val="bg-BG"/>
        </w:rPr>
        <w:t xml:space="preserve">опазват ценни видове и местообитания, </w:t>
      </w:r>
      <w:r w:rsidR="005D5765" w:rsidRPr="00492359">
        <w:rPr>
          <w:rFonts w:ascii="PT Sans" w:hAnsi="PT Sans"/>
          <w:lang w:val="bg-BG"/>
        </w:rPr>
        <w:t xml:space="preserve">защитените територии са отлично място за отдих и развлечения сред природата </w:t>
      </w:r>
      <w:r w:rsidR="0059107E" w:rsidRPr="00492359">
        <w:rPr>
          <w:rFonts w:ascii="PT Sans" w:hAnsi="PT Sans"/>
          <w:lang w:val="bg-BG"/>
        </w:rPr>
        <w:t xml:space="preserve">и при </w:t>
      </w:r>
      <w:r w:rsidR="001F28AD" w:rsidRPr="00492359">
        <w:rPr>
          <w:rFonts w:ascii="PT Sans" w:hAnsi="PT Sans"/>
          <w:lang w:val="bg-BG"/>
        </w:rPr>
        <w:t>успешни съвместни инициативи и проекти</w:t>
      </w:r>
      <w:r w:rsidR="00402CDA" w:rsidRPr="00492359">
        <w:rPr>
          <w:rFonts w:ascii="PT Sans" w:hAnsi="PT Sans"/>
          <w:lang w:val="bg-BG"/>
        </w:rPr>
        <w:t xml:space="preserve"> </w:t>
      </w:r>
      <w:r w:rsidR="001E08B9" w:rsidRPr="00492359">
        <w:rPr>
          <w:rFonts w:ascii="PT Sans" w:hAnsi="PT Sans"/>
          <w:lang w:val="bg-BG"/>
        </w:rPr>
        <w:t>между съседните общини,</w:t>
      </w:r>
      <w:r w:rsidR="00121D85" w:rsidRPr="00492359">
        <w:rPr>
          <w:rFonts w:ascii="PT Sans" w:hAnsi="PT Sans"/>
          <w:lang w:val="bg-BG"/>
        </w:rPr>
        <w:t xml:space="preserve"> </w:t>
      </w:r>
      <w:r w:rsidR="00AC01F4" w:rsidRPr="00492359">
        <w:rPr>
          <w:rFonts w:ascii="PT Sans" w:hAnsi="PT Sans"/>
          <w:lang w:val="bg-BG"/>
        </w:rPr>
        <w:t>имащи за цел</w:t>
      </w:r>
      <w:r w:rsidR="00121D85" w:rsidRPr="00492359">
        <w:rPr>
          <w:rFonts w:ascii="PT Sans" w:hAnsi="PT Sans"/>
          <w:lang w:val="bg-BG"/>
        </w:rPr>
        <w:t xml:space="preserve"> популяризиране, валоризиране и опазване на ресурси</w:t>
      </w:r>
      <w:r w:rsidR="00BC0C9D" w:rsidRPr="00492359">
        <w:rPr>
          <w:rFonts w:ascii="PT Sans" w:hAnsi="PT Sans"/>
          <w:lang w:val="bg-BG"/>
        </w:rPr>
        <w:t>те</w:t>
      </w:r>
      <w:r w:rsidR="00121D85" w:rsidRPr="00492359">
        <w:rPr>
          <w:rFonts w:ascii="PT Sans" w:hAnsi="PT Sans"/>
          <w:lang w:val="bg-BG"/>
        </w:rPr>
        <w:t xml:space="preserve"> в </w:t>
      </w:r>
      <w:r w:rsidR="00F614F9" w:rsidRPr="00492359">
        <w:rPr>
          <w:rFonts w:ascii="PT Sans" w:hAnsi="PT Sans"/>
          <w:lang w:val="bg-BG"/>
        </w:rPr>
        <w:t>тяхната</w:t>
      </w:r>
      <w:r w:rsidR="00121D85" w:rsidRPr="00492359">
        <w:rPr>
          <w:rFonts w:ascii="PT Sans" w:hAnsi="PT Sans"/>
          <w:lang w:val="bg-BG"/>
        </w:rPr>
        <w:t xml:space="preserve"> територия</w:t>
      </w:r>
      <w:r w:rsidR="00750801" w:rsidRPr="00492359">
        <w:rPr>
          <w:rFonts w:ascii="PT Sans" w:hAnsi="PT Sans"/>
          <w:lang w:val="bg-BG"/>
        </w:rPr>
        <w:t xml:space="preserve"> за устойчив туризъм</w:t>
      </w:r>
      <w:r w:rsidR="00121D85" w:rsidRPr="00492359">
        <w:rPr>
          <w:rFonts w:ascii="PT Sans" w:hAnsi="PT Sans"/>
          <w:lang w:val="bg-BG"/>
        </w:rPr>
        <w:t xml:space="preserve">, </w:t>
      </w:r>
      <w:r w:rsidR="00EA41DA" w:rsidRPr="00492359">
        <w:rPr>
          <w:rFonts w:ascii="PT Sans" w:hAnsi="PT Sans"/>
          <w:lang w:val="bg-BG"/>
        </w:rPr>
        <w:t xml:space="preserve">те могат да се превърнат в атрактивни </w:t>
      </w:r>
      <w:r w:rsidR="00A445BF" w:rsidRPr="00492359">
        <w:rPr>
          <w:rFonts w:ascii="PT Sans" w:hAnsi="PT Sans"/>
          <w:lang w:val="bg-BG"/>
        </w:rPr>
        <w:t xml:space="preserve">дестинации за екотуризъм, чрез устойчиво използване на природните </w:t>
      </w:r>
      <w:r w:rsidR="00333913" w:rsidRPr="00492359">
        <w:rPr>
          <w:rFonts w:ascii="PT Sans" w:hAnsi="PT Sans"/>
          <w:lang w:val="bg-BG"/>
        </w:rPr>
        <w:t>богатства</w:t>
      </w:r>
      <w:r w:rsidR="00DA561F" w:rsidRPr="00492359">
        <w:rPr>
          <w:rFonts w:ascii="PT Sans" w:hAnsi="PT Sans"/>
          <w:lang w:val="bg-BG"/>
        </w:rPr>
        <w:t>.</w:t>
      </w:r>
      <w:r w:rsidR="0037044F" w:rsidRPr="00492359">
        <w:rPr>
          <w:rFonts w:ascii="PT Sans" w:hAnsi="PT Sans"/>
          <w:lang w:val="bg-BG"/>
        </w:rPr>
        <w:t xml:space="preserve"> </w:t>
      </w:r>
      <w:r w:rsidR="000905A8" w:rsidRPr="00492359">
        <w:rPr>
          <w:rFonts w:ascii="PT Sans" w:hAnsi="PT Sans"/>
          <w:lang w:val="bg-BG"/>
        </w:rPr>
        <w:t xml:space="preserve">Интегрираните териториални </w:t>
      </w:r>
      <w:r w:rsidR="00B64BDC" w:rsidRPr="00492359">
        <w:rPr>
          <w:rFonts w:ascii="PT Sans" w:hAnsi="PT Sans"/>
          <w:lang w:val="bg-BG"/>
        </w:rPr>
        <w:t xml:space="preserve">проекти за развитие и маркетизиране на парка и резервата могат да включват дейности като: </w:t>
      </w:r>
      <w:r w:rsidR="00B3464F" w:rsidRPr="00492359">
        <w:rPr>
          <w:rFonts w:ascii="PT Sans" w:hAnsi="PT Sans"/>
          <w:lang w:val="bg-BG"/>
        </w:rPr>
        <w:t>иновативни за територията методи за експониране на природното наследство</w:t>
      </w:r>
      <w:r w:rsidR="009173C8" w:rsidRPr="00492359">
        <w:rPr>
          <w:rFonts w:ascii="PT Sans" w:hAnsi="PT Sans"/>
          <w:lang w:val="bg-BG"/>
        </w:rPr>
        <w:t xml:space="preserve">, като </w:t>
      </w:r>
      <w:r w:rsidR="007A1F70" w:rsidRPr="00492359">
        <w:rPr>
          <w:rFonts w:ascii="PT Sans" w:hAnsi="PT Sans"/>
          <w:lang w:val="bg-BG"/>
        </w:rPr>
        <w:t>мултимедийно представяне на защитените територии</w:t>
      </w:r>
      <w:r w:rsidR="00D14646" w:rsidRPr="00492359">
        <w:rPr>
          <w:rFonts w:ascii="PT Sans" w:hAnsi="PT Sans"/>
          <w:lang w:val="bg-BG"/>
        </w:rPr>
        <w:t>;</w:t>
      </w:r>
      <w:r w:rsidR="00E26B93" w:rsidRPr="00492359">
        <w:rPr>
          <w:rFonts w:ascii="PT Sans" w:hAnsi="PT Sans"/>
          <w:lang w:val="bg-BG"/>
        </w:rPr>
        <w:t xml:space="preserve"> </w:t>
      </w:r>
      <w:r w:rsidR="008D2A6B" w:rsidRPr="00492359">
        <w:rPr>
          <w:rFonts w:ascii="PT Sans" w:hAnsi="PT Sans"/>
          <w:lang w:val="bg-BG"/>
        </w:rPr>
        <w:t xml:space="preserve">създаване на </w:t>
      </w:r>
      <w:r w:rsidR="00BD0209" w:rsidRPr="00492359">
        <w:rPr>
          <w:rFonts w:ascii="PT Sans" w:hAnsi="PT Sans"/>
          <w:lang w:val="bg-BG"/>
        </w:rPr>
        <w:t>туристически атракции с познавателна цел и ефективна информационна мрежа</w:t>
      </w:r>
      <w:r w:rsidR="00D14646" w:rsidRPr="00492359">
        <w:rPr>
          <w:rFonts w:ascii="PT Sans" w:hAnsi="PT Sans"/>
          <w:lang w:val="bg-BG"/>
        </w:rPr>
        <w:t xml:space="preserve"> за тяхното популяризиране</w:t>
      </w:r>
      <w:r w:rsidR="00611C1B" w:rsidRPr="00492359">
        <w:rPr>
          <w:rFonts w:ascii="PT Sans" w:hAnsi="PT Sans"/>
          <w:lang w:val="bg-BG"/>
        </w:rPr>
        <w:t xml:space="preserve">; </w:t>
      </w:r>
      <w:r w:rsidR="00995779" w:rsidRPr="00492359">
        <w:rPr>
          <w:rFonts w:ascii="PT Sans" w:hAnsi="PT Sans"/>
          <w:lang w:val="bg-BG"/>
        </w:rPr>
        <w:t xml:space="preserve">организиране на </w:t>
      </w:r>
      <w:r w:rsidR="00F313E0" w:rsidRPr="00492359">
        <w:rPr>
          <w:rFonts w:ascii="PT Sans" w:hAnsi="PT Sans"/>
          <w:lang w:val="bg-BG"/>
        </w:rPr>
        <w:t xml:space="preserve">еднодневни екскурзии и </w:t>
      </w:r>
      <w:r w:rsidR="00995779" w:rsidRPr="00492359">
        <w:rPr>
          <w:rFonts w:ascii="PT Sans" w:hAnsi="PT Sans"/>
          <w:lang w:val="bg-BG"/>
        </w:rPr>
        <w:t>развлекателни турове</w:t>
      </w:r>
      <w:r w:rsidR="0029146B" w:rsidRPr="00492359">
        <w:rPr>
          <w:rFonts w:ascii="PT Sans" w:hAnsi="PT Sans"/>
          <w:lang w:val="bg-BG"/>
        </w:rPr>
        <w:t xml:space="preserve">; </w:t>
      </w:r>
      <w:r w:rsidR="001C2BF6" w:rsidRPr="00492359">
        <w:rPr>
          <w:rFonts w:ascii="PT Sans" w:hAnsi="PT Sans"/>
          <w:lang w:val="bg-BG"/>
        </w:rPr>
        <w:t xml:space="preserve">изграждане на дребномащабна екологосъобразна туристическа и довеждаща инфраструктура; </w:t>
      </w:r>
      <w:r w:rsidR="004808E1" w:rsidRPr="00492359">
        <w:rPr>
          <w:rFonts w:ascii="PT Sans" w:hAnsi="PT Sans"/>
          <w:lang w:val="bg-BG"/>
        </w:rPr>
        <w:t>изграждане н</w:t>
      </w:r>
      <w:r w:rsidR="009B7FFA" w:rsidRPr="00492359">
        <w:rPr>
          <w:rFonts w:ascii="PT Sans" w:hAnsi="PT Sans"/>
          <w:lang w:val="bg-BG"/>
        </w:rPr>
        <w:t>а</w:t>
      </w:r>
      <w:r w:rsidR="004808E1" w:rsidRPr="00492359">
        <w:rPr>
          <w:rFonts w:ascii="PT Sans" w:hAnsi="PT Sans"/>
          <w:lang w:val="bg-BG"/>
        </w:rPr>
        <w:t xml:space="preserve"> мрежа от допълнителни услуги</w:t>
      </w:r>
      <w:r w:rsidR="009B7FFA" w:rsidRPr="00492359">
        <w:rPr>
          <w:rFonts w:ascii="PT Sans" w:hAnsi="PT Sans"/>
          <w:lang w:val="bg-BG"/>
        </w:rPr>
        <w:t>,</w:t>
      </w:r>
      <w:r w:rsidR="00332865" w:rsidRPr="00492359">
        <w:rPr>
          <w:rFonts w:ascii="PT Sans" w:hAnsi="PT Sans"/>
          <w:lang w:val="bg-BG"/>
        </w:rPr>
        <w:t xml:space="preserve"> вкл.</w:t>
      </w:r>
      <w:r w:rsidR="009B7FFA" w:rsidRPr="00492359">
        <w:rPr>
          <w:rFonts w:ascii="PT Sans" w:hAnsi="PT Sans"/>
          <w:lang w:val="bg-BG"/>
        </w:rPr>
        <w:t xml:space="preserve"> свързани с</w:t>
      </w:r>
      <w:r w:rsidR="00653466" w:rsidRPr="00492359">
        <w:rPr>
          <w:rFonts w:ascii="PT Sans" w:hAnsi="PT Sans"/>
          <w:lang w:val="bg-BG"/>
        </w:rPr>
        <w:t xml:space="preserve"> предлагане на условия за нощуване и др.</w:t>
      </w:r>
      <w:r w:rsidR="004808E1" w:rsidRPr="00492359">
        <w:rPr>
          <w:rFonts w:ascii="PT Sans" w:hAnsi="PT Sans"/>
          <w:lang w:val="bg-BG"/>
        </w:rPr>
        <w:t xml:space="preserve">; </w:t>
      </w:r>
      <w:r w:rsidR="0029146B" w:rsidRPr="00492359">
        <w:rPr>
          <w:rFonts w:ascii="PT Sans" w:hAnsi="PT Sans"/>
          <w:lang w:val="bg-BG"/>
        </w:rPr>
        <w:t xml:space="preserve">насърчаване на устойчиви практики </w:t>
      </w:r>
      <w:r w:rsidR="00222933" w:rsidRPr="00492359">
        <w:rPr>
          <w:rFonts w:ascii="PT Sans" w:hAnsi="PT Sans"/>
          <w:lang w:val="bg-BG"/>
        </w:rPr>
        <w:t xml:space="preserve">и </w:t>
      </w:r>
      <w:r w:rsidR="00D46736" w:rsidRPr="00492359">
        <w:rPr>
          <w:rFonts w:ascii="PT Sans" w:hAnsi="PT Sans"/>
          <w:lang w:val="bg-BG"/>
        </w:rPr>
        <w:t xml:space="preserve">дейности насочени към опазването на околната среда </w:t>
      </w:r>
      <w:r w:rsidR="002C72C9" w:rsidRPr="00492359">
        <w:rPr>
          <w:rFonts w:ascii="PT Sans" w:hAnsi="PT Sans"/>
          <w:lang w:val="bg-BG"/>
        </w:rPr>
        <w:t xml:space="preserve">и </w:t>
      </w:r>
      <w:r w:rsidR="00222933" w:rsidRPr="00492359">
        <w:rPr>
          <w:rFonts w:ascii="PT Sans" w:hAnsi="PT Sans"/>
          <w:lang w:val="bg-BG"/>
        </w:rPr>
        <w:t>информиране на посетителите на защитените територии за</w:t>
      </w:r>
      <w:r w:rsidR="00C53C51" w:rsidRPr="00492359">
        <w:rPr>
          <w:rFonts w:ascii="PT Sans" w:hAnsi="PT Sans"/>
          <w:lang w:val="bg-BG"/>
        </w:rPr>
        <w:t xml:space="preserve"> необходимостта от адаптиране към климатичните промени</w:t>
      </w:r>
      <w:r w:rsidR="00242974" w:rsidRPr="00492359">
        <w:rPr>
          <w:rFonts w:ascii="PT Sans" w:hAnsi="PT Sans"/>
          <w:lang w:val="bg-BG"/>
        </w:rPr>
        <w:t>; проучване и анализ на влиянието на туристическите потоци върху опазването на</w:t>
      </w:r>
      <w:r w:rsidR="005619F3" w:rsidRPr="00492359">
        <w:rPr>
          <w:rFonts w:ascii="PT Sans" w:hAnsi="PT Sans"/>
          <w:lang w:val="bg-BG"/>
        </w:rPr>
        <w:t xml:space="preserve"> природните ресурси, с цел осигуряване на </w:t>
      </w:r>
      <w:r w:rsidR="00BA6D16" w:rsidRPr="00492359">
        <w:rPr>
          <w:rFonts w:ascii="PT Sans" w:hAnsi="PT Sans"/>
          <w:lang w:val="bg-BG"/>
        </w:rPr>
        <w:t>вътрешно равновесие между капацитет за прием и околна среда</w:t>
      </w:r>
      <w:r w:rsidR="00C53C51" w:rsidRPr="00492359">
        <w:rPr>
          <w:rFonts w:ascii="PT Sans" w:hAnsi="PT Sans"/>
          <w:lang w:val="bg-BG"/>
        </w:rPr>
        <w:t xml:space="preserve"> и др. </w:t>
      </w:r>
      <w:r w:rsidR="005973E2" w:rsidRPr="00492359">
        <w:rPr>
          <w:rFonts w:ascii="PT Sans" w:hAnsi="PT Sans"/>
          <w:lang w:val="bg-BG"/>
        </w:rPr>
        <w:t>Възможности за реализиране на подобни проекти могат да се търсят</w:t>
      </w:r>
      <w:r w:rsidR="001B362D" w:rsidRPr="00492359">
        <w:rPr>
          <w:rFonts w:ascii="PT Sans" w:hAnsi="PT Sans"/>
          <w:lang w:val="bg-BG"/>
        </w:rPr>
        <w:t xml:space="preserve"> </w:t>
      </w:r>
      <w:r w:rsidR="00960335" w:rsidRPr="00492359">
        <w:rPr>
          <w:rFonts w:ascii="PT Sans" w:hAnsi="PT Sans"/>
          <w:lang w:val="bg-BG"/>
        </w:rPr>
        <w:t xml:space="preserve">както </w:t>
      </w:r>
      <w:r w:rsidR="0079406D" w:rsidRPr="00492359">
        <w:rPr>
          <w:rFonts w:ascii="PT Sans" w:hAnsi="PT Sans"/>
          <w:lang w:val="bg-BG"/>
        </w:rPr>
        <w:t>в рамките на</w:t>
      </w:r>
      <w:r w:rsidR="00960335" w:rsidRPr="00492359">
        <w:rPr>
          <w:rFonts w:ascii="PT Sans" w:hAnsi="PT Sans"/>
          <w:lang w:val="bg-BG"/>
        </w:rPr>
        <w:t xml:space="preserve"> Оперативните програми за новия програмен период 2021-2027 г., така и чрез</w:t>
      </w:r>
      <w:r w:rsidR="0079406D" w:rsidRPr="00492359">
        <w:rPr>
          <w:rFonts w:ascii="PT Sans" w:hAnsi="PT Sans"/>
          <w:lang w:val="bg-BG"/>
        </w:rPr>
        <w:t xml:space="preserve"> </w:t>
      </w:r>
      <w:r w:rsidR="00960335" w:rsidRPr="00492359">
        <w:rPr>
          <w:rFonts w:ascii="PT Sans" w:hAnsi="PT Sans"/>
          <w:lang w:val="bg-BG"/>
        </w:rPr>
        <w:t xml:space="preserve"> </w:t>
      </w:r>
      <w:r w:rsidR="001B362D" w:rsidRPr="00492359">
        <w:rPr>
          <w:rFonts w:ascii="PT Sans" w:hAnsi="PT Sans"/>
          <w:lang w:val="bg-BG"/>
        </w:rPr>
        <w:t xml:space="preserve"> </w:t>
      </w:r>
      <w:r w:rsidR="002C104F" w:rsidRPr="00492359">
        <w:rPr>
          <w:rFonts w:ascii="PT Sans" w:hAnsi="PT Sans"/>
          <w:lang w:val="bg-BG"/>
        </w:rPr>
        <w:t xml:space="preserve">трансгранични и международни проекти, като това би могло да </w:t>
      </w:r>
      <w:r w:rsidR="00077CF7" w:rsidRPr="00492359">
        <w:rPr>
          <w:rFonts w:ascii="PT Sans" w:hAnsi="PT Sans"/>
          <w:lang w:val="bg-BG"/>
        </w:rPr>
        <w:t>се осъществи</w:t>
      </w:r>
      <w:r w:rsidR="002C104F" w:rsidRPr="00492359">
        <w:rPr>
          <w:rFonts w:ascii="PT Sans" w:hAnsi="PT Sans"/>
          <w:lang w:val="bg-BG"/>
        </w:rPr>
        <w:t xml:space="preserve"> </w:t>
      </w:r>
      <w:r w:rsidR="006F2D9C" w:rsidRPr="00492359">
        <w:rPr>
          <w:rFonts w:ascii="PT Sans" w:hAnsi="PT Sans"/>
          <w:lang w:val="bg-BG"/>
        </w:rPr>
        <w:t xml:space="preserve">по </w:t>
      </w:r>
      <w:r w:rsidR="00CA62D4" w:rsidRPr="00492359">
        <w:rPr>
          <w:rFonts w:ascii="PT Sans" w:hAnsi="PT Sans"/>
          <w:lang w:val="bg-BG"/>
        </w:rPr>
        <w:t>Програмата за трансгранично сътрудничество INTERREG VI-A Румъния</w:t>
      </w:r>
      <w:r w:rsidR="00091BAF" w:rsidRPr="00492359">
        <w:rPr>
          <w:rFonts w:ascii="PT Sans" w:hAnsi="PT Sans"/>
          <w:lang w:val="bg-BG"/>
        </w:rPr>
        <w:t>-</w:t>
      </w:r>
      <w:r w:rsidR="00CA62D4" w:rsidRPr="00492359">
        <w:rPr>
          <w:rFonts w:ascii="PT Sans" w:hAnsi="PT Sans"/>
          <w:lang w:val="bg-BG"/>
        </w:rPr>
        <w:t>България</w:t>
      </w:r>
      <w:r w:rsidR="00091BAF" w:rsidRPr="00492359">
        <w:rPr>
          <w:rFonts w:ascii="PT Sans" w:hAnsi="PT Sans"/>
          <w:lang w:val="bg-BG"/>
        </w:rPr>
        <w:t>,</w:t>
      </w:r>
      <w:r w:rsidR="00FD4DAE" w:rsidRPr="00492359">
        <w:rPr>
          <w:rFonts w:ascii="PT Sans" w:hAnsi="PT Sans"/>
          <w:lang w:val="bg-BG"/>
        </w:rPr>
        <w:t xml:space="preserve"> Програмата за междурегионално сътрудничество INTERREG Европа, </w:t>
      </w:r>
      <w:r w:rsidR="00914256" w:rsidRPr="00492359">
        <w:rPr>
          <w:rFonts w:ascii="PT Sans" w:hAnsi="PT Sans"/>
          <w:lang w:val="bg-BG"/>
        </w:rPr>
        <w:t xml:space="preserve">чрез възможностите предоставяни от </w:t>
      </w:r>
      <w:r w:rsidR="00960335" w:rsidRPr="00492359">
        <w:rPr>
          <w:rFonts w:ascii="PT Sans" w:hAnsi="PT Sans"/>
          <w:lang w:val="bg-BG"/>
        </w:rPr>
        <w:t>Стратегията на ЕС за Дунавския регион</w:t>
      </w:r>
      <w:r w:rsidR="00914256" w:rsidRPr="00492359">
        <w:rPr>
          <w:rFonts w:ascii="PT Sans" w:hAnsi="PT Sans"/>
          <w:lang w:val="bg-BG"/>
        </w:rPr>
        <w:t xml:space="preserve">, както и чрез други </w:t>
      </w:r>
      <w:r w:rsidR="00D70519" w:rsidRPr="00492359">
        <w:rPr>
          <w:rFonts w:ascii="PT Sans" w:hAnsi="PT Sans"/>
          <w:lang w:val="bg-BG"/>
        </w:rPr>
        <w:t xml:space="preserve">донорски програми и финансови инструменти. </w:t>
      </w:r>
      <w:r w:rsidR="00A13B20" w:rsidRPr="00492359">
        <w:rPr>
          <w:rFonts w:ascii="PT Sans" w:hAnsi="PT Sans"/>
          <w:lang w:val="bg-BG"/>
        </w:rPr>
        <w:t xml:space="preserve">Устойчивото </w:t>
      </w:r>
      <w:r w:rsidR="00DF4C67" w:rsidRPr="00492359">
        <w:rPr>
          <w:rFonts w:ascii="PT Sans" w:hAnsi="PT Sans"/>
          <w:lang w:val="bg-BG"/>
        </w:rPr>
        <w:t xml:space="preserve">оползотворяване на ресурсите на </w:t>
      </w:r>
      <w:r w:rsidR="00192070" w:rsidRPr="00492359">
        <w:rPr>
          <w:rFonts w:ascii="PT Sans" w:hAnsi="PT Sans"/>
          <w:lang w:val="bg-BG"/>
        </w:rPr>
        <w:t xml:space="preserve">ПП „Русенски Лом“ и Резерват „Бели Лом“ </w:t>
      </w:r>
      <w:r w:rsidR="00B27255" w:rsidRPr="00492359">
        <w:rPr>
          <w:rFonts w:ascii="PT Sans" w:hAnsi="PT Sans"/>
          <w:lang w:val="bg-BG"/>
        </w:rPr>
        <w:t xml:space="preserve">от страна на Община Ветово в сътрудничество със съседните </w:t>
      </w:r>
      <w:r w:rsidR="00B27255" w:rsidRPr="00492359">
        <w:rPr>
          <w:rFonts w:ascii="Calibri" w:hAnsi="Calibri" w:cs="Calibri"/>
          <w:lang w:val="bg-BG"/>
        </w:rPr>
        <w:t>ѝ</w:t>
      </w:r>
      <w:r w:rsidR="00B27255" w:rsidRPr="00492359">
        <w:rPr>
          <w:rFonts w:ascii="PT Sans" w:hAnsi="PT Sans"/>
          <w:lang w:val="bg-BG"/>
        </w:rPr>
        <w:t xml:space="preserve"> </w:t>
      </w:r>
      <w:r w:rsidR="00B27255" w:rsidRPr="00492359">
        <w:rPr>
          <w:rFonts w:ascii="PT Sans" w:hAnsi="PT Sans" w:cs="PT Sans"/>
          <w:lang w:val="bg-BG"/>
        </w:rPr>
        <w:t>общини</w:t>
      </w:r>
      <w:r w:rsidR="00B27255" w:rsidRPr="00492359">
        <w:rPr>
          <w:rFonts w:ascii="PT Sans" w:hAnsi="PT Sans"/>
          <w:lang w:val="bg-BG"/>
        </w:rPr>
        <w:t xml:space="preserve"> </w:t>
      </w:r>
      <w:r w:rsidR="00753EA6" w:rsidRPr="00492359">
        <w:rPr>
          <w:rFonts w:ascii="PT Sans" w:hAnsi="PT Sans"/>
          <w:lang w:val="bg-BG"/>
        </w:rPr>
        <w:t xml:space="preserve">може да доведе до истински тласък на </w:t>
      </w:r>
      <w:r w:rsidR="006B43A6" w:rsidRPr="00492359">
        <w:rPr>
          <w:rFonts w:ascii="PT Sans" w:hAnsi="PT Sans"/>
          <w:lang w:val="bg-BG"/>
        </w:rPr>
        <w:t>локалния</w:t>
      </w:r>
      <w:r w:rsidR="0097474D" w:rsidRPr="00492359">
        <w:rPr>
          <w:rFonts w:ascii="PT Sans" w:hAnsi="PT Sans"/>
          <w:lang w:val="bg-BG"/>
        </w:rPr>
        <w:t xml:space="preserve"> </w:t>
      </w:r>
      <w:r w:rsidR="00753EA6" w:rsidRPr="00492359">
        <w:rPr>
          <w:rFonts w:ascii="PT Sans" w:hAnsi="PT Sans"/>
          <w:lang w:val="bg-BG"/>
        </w:rPr>
        <w:t xml:space="preserve">туристическия сектор, </w:t>
      </w:r>
      <w:r w:rsidR="00EC17FF" w:rsidRPr="00492359">
        <w:rPr>
          <w:rFonts w:ascii="PT Sans" w:hAnsi="PT Sans"/>
          <w:lang w:val="bg-BG"/>
        </w:rPr>
        <w:t xml:space="preserve">който да генерира </w:t>
      </w:r>
      <w:r w:rsidR="00AF5A4D" w:rsidRPr="00492359">
        <w:rPr>
          <w:rFonts w:ascii="PT Sans" w:hAnsi="PT Sans"/>
          <w:lang w:val="bg-BG"/>
        </w:rPr>
        <w:t xml:space="preserve">повишаване на инвестициите в района, като по този начин </w:t>
      </w:r>
      <w:r w:rsidR="006B43A6" w:rsidRPr="00492359">
        <w:rPr>
          <w:rFonts w:ascii="PT Sans" w:hAnsi="PT Sans"/>
          <w:lang w:val="bg-BG"/>
        </w:rPr>
        <w:t xml:space="preserve">се </w:t>
      </w:r>
      <w:r w:rsidR="0097474D" w:rsidRPr="00492359">
        <w:rPr>
          <w:rFonts w:ascii="PT Sans" w:hAnsi="PT Sans"/>
          <w:lang w:val="bg-BG"/>
        </w:rPr>
        <w:t>активизира местното и регионалното развитие</w:t>
      </w:r>
      <w:r w:rsidR="00E05DD5" w:rsidRPr="00492359">
        <w:rPr>
          <w:rFonts w:ascii="PT Sans" w:hAnsi="PT Sans"/>
          <w:lang w:val="bg-BG"/>
        </w:rPr>
        <w:t>.</w:t>
      </w:r>
      <w:r w:rsidR="006822B2" w:rsidRPr="00492359">
        <w:rPr>
          <w:rFonts w:ascii="PT Sans" w:hAnsi="PT Sans"/>
          <w:lang w:val="bg-BG"/>
        </w:rPr>
        <w:t xml:space="preserve"> Едно от предложенията за развитието на Северен </w:t>
      </w:r>
      <w:r w:rsidR="00C33EBF" w:rsidRPr="00492359">
        <w:rPr>
          <w:rFonts w:ascii="PT Sans" w:hAnsi="PT Sans"/>
          <w:lang w:val="bg-BG"/>
        </w:rPr>
        <w:t>ц</w:t>
      </w:r>
      <w:r w:rsidR="006822B2" w:rsidRPr="00492359">
        <w:rPr>
          <w:rFonts w:ascii="PT Sans" w:hAnsi="PT Sans"/>
          <w:lang w:val="bg-BG"/>
        </w:rPr>
        <w:t>ентрален район</w:t>
      </w:r>
      <w:r w:rsidR="00230ADF" w:rsidRPr="00492359">
        <w:rPr>
          <w:rFonts w:ascii="PT Sans" w:hAnsi="PT Sans"/>
          <w:lang w:val="bg-BG"/>
        </w:rPr>
        <w:t>, включено в Анализа на районите, е именно свързано с „</w:t>
      </w:r>
      <w:r w:rsidR="00F66621" w:rsidRPr="00492359">
        <w:rPr>
          <w:rFonts w:ascii="PT Sans" w:hAnsi="PT Sans"/>
          <w:lang w:val="bg-BG"/>
        </w:rPr>
        <w:t>и</w:t>
      </w:r>
      <w:r w:rsidR="00230ADF" w:rsidRPr="00492359">
        <w:rPr>
          <w:rFonts w:ascii="PT Sans" w:hAnsi="PT Sans"/>
          <w:lang w:val="bg-BG"/>
        </w:rPr>
        <w:t>зграждане</w:t>
      </w:r>
      <w:r w:rsidR="00F66621" w:rsidRPr="00492359">
        <w:rPr>
          <w:rFonts w:ascii="PT Sans" w:hAnsi="PT Sans"/>
          <w:lang w:val="bg-BG"/>
        </w:rPr>
        <w:t>[то]</w:t>
      </w:r>
      <w:r w:rsidR="00230ADF" w:rsidRPr="00492359">
        <w:rPr>
          <w:rFonts w:ascii="PT Sans" w:hAnsi="PT Sans"/>
          <w:lang w:val="bg-BG"/>
        </w:rPr>
        <w:t xml:space="preserve"> на регионален туристически бранд, което  да  привлече български  и  чуждестранни  туристи и  да  подпомогне създаването  на  продукти  на  алтернативния туризъм,  заедно  с  развитието на  културно-исторически,  конферентен,  спортен,  здравен,  еко,  поклоннически,  кулинарен,  селски туризъм, лов и риболов, на речния и круизен туризъм по река Дунав.</w:t>
      </w:r>
      <w:r w:rsidR="00F66621" w:rsidRPr="00492359">
        <w:rPr>
          <w:rFonts w:ascii="PT Sans" w:hAnsi="PT Sans"/>
          <w:lang w:val="bg-BG"/>
        </w:rPr>
        <w:t xml:space="preserve">” В този смисъл, чрез реализирането на </w:t>
      </w:r>
      <w:r w:rsidR="00C1352D" w:rsidRPr="00492359">
        <w:rPr>
          <w:rFonts w:ascii="PT Sans" w:hAnsi="PT Sans"/>
          <w:lang w:val="bg-BG"/>
        </w:rPr>
        <w:t xml:space="preserve">предложените идеи за </w:t>
      </w:r>
      <w:r w:rsidR="00F66621" w:rsidRPr="00492359">
        <w:rPr>
          <w:rFonts w:ascii="PT Sans" w:hAnsi="PT Sans"/>
          <w:lang w:val="bg-BG"/>
        </w:rPr>
        <w:t xml:space="preserve">съвместни </w:t>
      </w:r>
      <w:r w:rsidR="000C1DA2" w:rsidRPr="00492359">
        <w:rPr>
          <w:rFonts w:ascii="PT Sans" w:hAnsi="PT Sans"/>
          <w:lang w:val="bg-BG"/>
        </w:rPr>
        <w:t xml:space="preserve">туристически </w:t>
      </w:r>
      <w:r w:rsidR="00F66621" w:rsidRPr="00492359">
        <w:rPr>
          <w:rFonts w:ascii="PT Sans" w:hAnsi="PT Sans"/>
          <w:lang w:val="bg-BG"/>
        </w:rPr>
        <w:t>прое</w:t>
      </w:r>
      <w:r w:rsidR="00CE198B" w:rsidRPr="00492359">
        <w:rPr>
          <w:rFonts w:ascii="PT Sans" w:hAnsi="PT Sans"/>
          <w:lang w:val="bg-BG"/>
        </w:rPr>
        <w:t xml:space="preserve">кти </w:t>
      </w:r>
      <w:r w:rsidR="00BE6AEF" w:rsidRPr="00492359">
        <w:rPr>
          <w:rFonts w:ascii="PT Sans" w:hAnsi="PT Sans"/>
          <w:lang w:val="bg-BG"/>
        </w:rPr>
        <w:t xml:space="preserve">на Община Ветово </w:t>
      </w:r>
      <w:r w:rsidR="00C1352D" w:rsidRPr="00492359">
        <w:rPr>
          <w:rFonts w:ascii="PT Sans" w:hAnsi="PT Sans"/>
          <w:lang w:val="bg-BG"/>
        </w:rPr>
        <w:t xml:space="preserve">със съседните </w:t>
      </w:r>
      <w:r w:rsidR="00C1352D" w:rsidRPr="00492359">
        <w:rPr>
          <w:rFonts w:ascii="Calibri" w:hAnsi="Calibri" w:cs="Calibri"/>
          <w:lang w:val="bg-BG"/>
        </w:rPr>
        <w:t>ѝ</w:t>
      </w:r>
      <w:r w:rsidR="00C1352D" w:rsidRPr="00492359">
        <w:rPr>
          <w:rFonts w:ascii="PT Sans" w:hAnsi="PT Sans"/>
          <w:lang w:val="bg-BG"/>
        </w:rPr>
        <w:t xml:space="preserve"> </w:t>
      </w:r>
      <w:r w:rsidR="00C1352D" w:rsidRPr="00492359">
        <w:rPr>
          <w:rFonts w:ascii="PT Sans" w:hAnsi="PT Sans" w:cs="PT Sans"/>
          <w:lang w:val="bg-BG"/>
        </w:rPr>
        <w:t>общини</w:t>
      </w:r>
      <w:r w:rsidR="00C1352D" w:rsidRPr="00492359">
        <w:rPr>
          <w:rFonts w:ascii="PT Sans" w:hAnsi="PT Sans"/>
          <w:lang w:val="bg-BG"/>
        </w:rPr>
        <w:t xml:space="preserve">, </w:t>
      </w:r>
      <w:r w:rsidR="00BE6AEF" w:rsidRPr="00492359">
        <w:rPr>
          <w:rFonts w:ascii="PT Sans" w:hAnsi="PT Sans"/>
          <w:lang w:val="bg-BG"/>
        </w:rPr>
        <w:t>изцяло кореспондира с</w:t>
      </w:r>
      <w:r w:rsidR="00D75B3A" w:rsidRPr="00492359">
        <w:rPr>
          <w:rFonts w:ascii="PT Sans" w:hAnsi="PT Sans"/>
          <w:lang w:val="bg-BG"/>
        </w:rPr>
        <w:t xml:space="preserve"> </w:t>
      </w:r>
      <w:r w:rsidR="00580B2E" w:rsidRPr="00492359">
        <w:rPr>
          <w:rFonts w:ascii="PT Sans" w:hAnsi="PT Sans"/>
          <w:lang w:val="bg-BG"/>
        </w:rPr>
        <w:t>концепцията</w:t>
      </w:r>
      <w:r w:rsidR="00D75B3A" w:rsidRPr="00492359">
        <w:rPr>
          <w:rFonts w:ascii="PT Sans" w:hAnsi="PT Sans"/>
          <w:lang w:val="bg-BG"/>
        </w:rPr>
        <w:t xml:space="preserve"> за развитие на района </w:t>
      </w:r>
      <w:r w:rsidR="000D1584" w:rsidRPr="00492359">
        <w:rPr>
          <w:rFonts w:ascii="PT Sans" w:hAnsi="PT Sans"/>
          <w:lang w:val="bg-BG"/>
        </w:rPr>
        <w:t xml:space="preserve">и може да има съществен принос за нейното реализиране. </w:t>
      </w:r>
    </w:p>
    <w:p w14:paraId="70E00581" w14:textId="6D55F4B4" w:rsidR="00BC4792" w:rsidRPr="00492359" w:rsidRDefault="00AD0502" w:rsidP="009E1A58">
      <w:pPr>
        <w:spacing w:line="276" w:lineRule="auto"/>
        <w:jc w:val="both"/>
        <w:rPr>
          <w:rFonts w:ascii="PT Sans" w:hAnsi="PT Sans"/>
          <w:lang w:val="bg-BG"/>
        </w:rPr>
      </w:pPr>
      <w:r w:rsidRPr="00492359">
        <w:rPr>
          <w:rFonts w:ascii="PT Sans" w:hAnsi="PT Sans"/>
          <w:lang w:val="bg-BG"/>
        </w:rPr>
        <w:t>Община</w:t>
      </w:r>
      <w:r w:rsidRPr="00492359">
        <w:rPr>
          <w:rFonts w:ascii="PT Sans" w:hAnsi="PT Sans" w:cstheme="majorHAnsi"/>
          <w:lang w:val="bg-BG"/>
        </w:rPr>
        <w:t xml:space="preserve">та </w:t>
      </w:r>
      <w:r w:rsidRPr="00492359">
        <w:rPr>
          <w:rFonts w:ascii="PT Sans" w:hAnsi="PT Sans"/>
          <w:lang w:val="bg-BG"/>
        </w:rPr>
        <w:t>има потенциал за развитие, който може да се повиши при добро териториално сътрудничество със съседни общини в общи инициативи и проекти в различни сфери, в обмен на добри практики, насочени към силно и интензивно регионално развитие в полза на местните общности.</w:t>
      </w:r>
    </w:p>
    <w:p w14:paraId="75CE7FD9" w14:textId="6AFA460A" w:rsidR="008E50AD" w:rsidRPr="00492359" w:rsidRDefault="00A95D21" w:rsidP="000756AE">
      <w:pPr>
        <w:pStyle w:val="a0"/>
        <w:numPr>
          <w:ilvl w:val="0"/>
          <w:numId w:val="21"/>
        </w:numPr>
        <w:shd w:val="clear" w:color="auto" w:fill="DDF0F2" w:themeFill="accent2" w:themeFillTint="33"/>
        <w:spacing w:line="276" w:lineRule="auto"/>
        <w:jc w:val="both"/>
        <w:outlineLvl w:val="0"/>
        <w:rPr>
          <w:rFonts w:ascii="PT Sans" w:hAnsi="PT Sans"/>
          <w:b/>
          <w:lang w:val="bg-BG"/>
        </w:rPr>
      </w:pPr>
      <w:bookmarkStart w:id="130" w:name="_Toc64288340"/>
      <w:bookmarkStart w:id="131" w:name="_Toc186184150"/>
      <w:r w:rsidRPr="00492359">
        <w:rPr>
          <w:rFonts w:ascii="PT Sans" w:hAnsi="PT Sans" w:cstheme="majorHAnsi"/>
          <w:b/>
          <w:bCs/>
          <w:lang w:val="bg-BG"/>
        </w:rPr>
        <w:t>ВЛИЯНИЕ</w:t>
      </w:r>
      <w:r w:rsidRPr="00492359">
        <w:rPr>
          <w:rFonts w:ascii="PT Sans" w:hAnsi="PT Sans"/>
          <w:b/>
          <w:lang w:val="bg-BG"/>
        </w:rPr>
        <w:t xml:space="preserve"> НА ГОЛЕМИ ИНФРАСТРУКТУРНИ ПРОЕКТИ С РЕГИОНАЛНО И НАЦИОНАЛНО ЗНАЧЕНИЕ, ПРЕДВИДЕНИ ЗА РЕАЛИЗАЦИЯ НА ТЕРИТОРИЯТА НА ОБЩИНАТА</w:t>
      </w:r>
      <w:bookmarkEnd w:id="130"/>
      <w:bookmarkEnd w:id="131"/>
    </w:p>
    <w:p w14:paraId="796A0953" w14:textId="77777777" w:rsidR="00B13563" w:rsidRPr="00492359" w:rsidRDefault="00B13563" w:rsidP="009E1A58">
      <w:pPr>
        <w:pStyle w:val="a0"/>
        <w:spacing w:line="276" w:lineRule="auto"/>
        <w:ind w:left="0"/>
        <w:jc w:val="both"/>
        <w:rPr>
          <w:rFonts w:ascii="PT Sans" w:hAnsi="PT Sans"/>
          <w:shd w:val="clear" w:color="auto" w:fill="FFFFFF"/>
          <w:lang w:val="bg-BG"/>
        </w:rPr>
      </w:pPr>
    </w:p>
    <w:p w14:paraId="191FD9CB" w14:textId="4F57E146" w:rsidR="007B5277" w:rsidRPr="00492359" w:rsidRDefault="00F11FCF" w:rsidP="009E1A58">
      <w:pPr>
        <w:spacing w:line="276" w:lineRule="auto"/>
        <w:jc w:val="both"/>
        <w:rPr>
          <w:rFonts w:ascii="PT Sans" w:hAnsi="PT Sans" w:cstheme="majorHAnsi"/>
          <w:lang w:val="bg-BG"/>
        </w:rPr>
      </w:pPr>
      <w:r w:rsidRPr="00492359">
        <w:rPr>
          <w:rFonts w:ascii="PT Sans" w:hAnsi="PT Sans"/>
          <w:shd w:val="clear" w:color="auto" w:fill="FFFFFF"/>
          <w:lang w:val="bg-BG"/>
        </w:rPr>
        <w:t xml:space="preserve">Основните инфраструктурни проекти с регионално и национално значение, </w:t>
      </w:r>
      <w:r w:rsidR="003D5DEF" w:rsidRPr="00492359">
        <w:rPr>
          <w:rFonts w:ascii="PT Sans" w:hAnsi="PT Sans"/>
          <w:shd w:val="clear" w:color="auto" w:fill="FFFFFF"/>
          <w:lang w:val="bg-BG"/>
        </w:rPr>
        <w:t xml:space="preserve">които </w:t>
      </w:r>
      <w:r w:rsidR="007C777C" w:rsidRPr="00492359">
        <w:rPr>
          <w:rFonts w:ascii="PT Sans" w:hAnsi="PT Sans"/>
          <w:shd w:val="clear" w:color="auto" w:fill="FFFFFF"/>
          <w:lang w:val="bg-BG"/>
        </w:rPr>
        <w:t xml:space="preserve">ще имат значително </w:t>
      </w:r>
      <w:r w:rsidR="00E36807" w:rsidRPr="00492359">
        <w:rPr>
          <w:rFonts w:ascii="PT Sans" w:hAnsi="PT Sans"/>
          <w:lang w:val="bg-BG"/>
        </w:rPr>
        <w:t>въздействие</w:t>
      </w:r>
      <w:r w:rsidR="00E36807" w:rsidRPr="00492359">
        <w:rPr>
          <w:rFonts w:ascii="PT Sans" w:hAnsi="PT Sans"/>
          <w:bCs/>
          <w:shd w:val="clear" w:color="auto" w:fill="FFFFFF"/>
          <w:lang w:val="bg-BG"/>
        </w:rPr>
        <w:t xml:space="preserve"> върху икономическ</w:t>
      </w:r>
      <w:r w:rsidR="007B5277" w:rsidRPr="00492359">
        <w:rPr>
          <w:rFonts w:ascii="PT Sans" w:hAnsi="PT Sans"/>
          <w:bCs/>
          <w:shd w:val="clear" w:color="auto" w:fill="FFFFFF"/>
          <w:lang w:val="bg-BG"/>
        </w:rPr>
        <w:t>о</w:t>
      </w:r>
      <w:r w:rsidR="00E36807" w:rsidRPr="00492359">
        <w:rPr>
          <w:rFonts w:ascii="PT Sans" w:hAnsi="PT Sans"/>
          <w:bCs/>
          <w:shd w:val="clear" w:color="auto" w:fill="FFFFFF"/>
          <w:lang w:val="bg-BG"/>
        </w:rPr>
        <w:t>т</w:t>
      </w:r>
      <w:r w:rsidR="007B5277" w:rsidRPr="00492359">
        <w:rPr>
          <w:rFonts w:ascii="PT Sans" w:hAnsi="PT Sans"/>
          <w:bCs/>
          <w:shd w:val="clear" w:color="auto" w:fill="FFFFFF"/>
          <w:lang w:val="bg-BG"/>
        </w:rPr>
        <w:t>о</w:t>
      </w:r>
      <w:r w:rsidR="00E36807" w:rsidRPr="00492359">
        <w:rPr>
          <w:rFonts w:ascii="PT Sans" w:hAnsi="PT Sans"/>
          <w:bCs/>
          <w:shd w:val="clear" w:color="auto" w:fill="FFFFFF"/>
          <w:lang w:val="bg-BG"/>
        </w:rPr>
        <w:t xml:space="preserve"> и социалн</w:t>
      </w:r>
      <w:r w:rsidR="007B5277" w:rsidRPr="00492359">
        <w:rPr>
          <w:rFonts w:ascii="PT Sans" w:hAnsi="PT Sans"/>
          <w:bCs/>
          <w:shd w:val="clear" w:color="auto" w:fill="FFFFFF"/>
          <w:lang w:val="bg-BG"/>
        </w:rPr>
        <w:t>о</w:t>
      </w:r>
      <w:r w:rsidR="00E36807" w:rsidRPr="00492359">
        <w:rPr>
          <w:rFonts w:ascii="PT Sans" w:hAnsi="PT Sans"/>
          <w:bCs/>
          <w:shd w:val="clear" w:color="auto" w:fill="FFFFFF"/>
          <w:lang w:val="bg-BG"/>
        </w:rPr>
        <w:t>т</w:t>
      </w:r>
      <w:r w:rsidR="007B5277" w:rsidRPr="00492359">
        <w:rPr>
          <w:rFonts w:ascii="PT Sans" w:hAnsi="PT Sans"/>
          <w:bCs/>
          <w:shd w:val="clear" w:color="auto" w:fill="FFFFFF"/>
          <w:lang w:val="bg-BG"/>
        </w:rPr>
        <w:t>о</w:t>
      </w:r>
      <w:r w:rsidR="007C777C" w:rsidRPr="00492359">
        <w:rPr>
          <w:rFonts w:ascii="PT Sans" w:hAnsi="PT Sans"/>
          <w:bCs/>
          <w:shd w:val="clear" w:color="auto" w:fill="FFFFFF"/>
          <w:lang w:val="bg-BG"/>
        </w:rPr>
        <w:t xml:space="preserve"> </w:t>
      </w:r>
      <w:r w:rsidR="007B5277" w:rsidRPr="00492359">
        <w:rPr>
          <w:rFonts w:ascii="PT Sans" w:hAnsi="PT Sans"/>
          <w:bCs/>
          <w:shd w:val="clear" w:color="auto" w:fill="FFFFFF"/>
          <w:lang w:val="bg-BG"/>
        </w:rPr>
        <w:t>развитие на Община Ветов</w:t>
      </w:r>
      <w:r w:rsidR="00847BC0" w:rsidRPr="00492359">
        <w:rPr>
          <w:rFonts w:ascii="PT Sans" w:hAnsi="PT Sans"/>
          <w:bCs/>
          <w:shd w:val="clear" w:color="auto" w:fill="FFFFFF"/>
          <w:lang w:val="bg-BG"/>
        </w:rPr>
        <w:t>о</w:t>
      </w:r>
      <w:r w:rsidR="007B5277" w:rsidRPr="00492359">
        <w:rPr>
          <w:rFonts w:ascii="PT Sans" w:hAnsi="PT Sans"/>
          <w:bCs/>
          <w:shd w:val="clear" w:color="auto" w:fill="FFFFFF"/>
          <w:lang w:val="bg-BG"/>
        </w:rPr>
        <w:t xml:space="preserve"> са </w:t>
      </w:r>
      <w:r w:rsidR="00F979B7" w:rsidRPr="00492359">
        <w:rPr>
          <w:rFonts w:ascii="PT Sans" w:hAnsi="PT Sans"/>
          <w:bCs/>
          <w:shd w:val="clear" w:color="auto" w:fill="FFFFFF"/>
          <w:lang w:val="bg-BG"/>
        </w:rPr>
        <w:t xml:space="preserve">планирани в </w:t>
      </w:r>
      <w:r w:rsidR="00336628" w:rsidRPr="00492359">
        <w:rPr>
          <w:rFonts w:ascii="PT Sans" w:hAnsi="PT Sans"/>
          <w:bCs/>
          <w:shd w:val="clear" w:color="auto" w:fill="FFFFFF"/>
          <w:lang w:val="bg-BG"/>
        </w:rPr>
        <w:t>Интегрирана териториална стратегия за развитие на Северен централен регион</w:t>
      </w:r>
      <w:r w:rsidR="00F63DE8" w:rsidRPr="00492359">
        <w:rPr>
          <w:rFonts w:ascii="PT Sans" w:hAnsi="PT Sans"/>
          <w:bCs/>
          <w:shd w:val="clear" w:color="auto" w:fill="FFFFFF"/>
          <w:lang w:val="bg-BG"/>
        </w:rPr>
        <w:t>, част от който е и самата община</w:t>
      </w:r>
      <w:r w:rsidR="00D015DD" w:rsidRPr="00492359">
        <w:rPr>
          <w:rFonts w:ascii="PT Sans" w:hAnsi="PT Sans"/>
          <w:bCs/>
          <w:shd w:val="clear" w:color="auto" w:fill="FFFFFF"/>
          <w:lang w:val="bg-BG"/>
        </w:rPr>
        <w:t xml:space="preserve">. </w:t>
      </w:r>
      <w:r w:rsidR="008616EB" w:rsidRPr="00492359">
        <w:rPr>
          <w:rFonts w:ascii="PT Sans" w:hAnsi="PT Sans"/>
          <w:bCs/>
          <w:shd w:val="clear" w:color="auto" w:fill="FFFFFF"/>
          <w:lang w:val="bg-BG"/>
        </w:rPr>
        <w:t>По-конкретно, в Стратегически приоритет 3</w:t>
      </w:r>
      <w:r w:rsidR="0099354C" w:rsidRPr="00492359">
        <w:rPr>
          <w:rFonts w:ascii="PT Sans" w:hAnsi="PT Sans"/>
          <w:bCs/>
          <w:shd w:val="clear" w:color="auto" w:fill="FFFFFF"/>
          <w:lang w:val="bg-BG"/>
        </w:rPr>
        <w:t>: Устойчиво териториално развитие и свързаност, Специфична цел 3.1: Развитие на транспортната и цифровата свързаност</w:t>
      </w:r>
      <w:r w:rsidR="00374593" w:rsidRPr="00492359">
        <w:rPr>
          <w:rFonts w:ascii="PT Sans" w:hAnsi="PT Sans"/>
          <w:bCs/>
          <w:shd w:val="clear" w:color="auto" w:fill="FFFFFF"/>
          <w:lang w:val="bg-BG"/>
        </w:rPr>
        <w:t xml:space="preserve">, Цел 3.11: Подобряване на транспортната инфраструктура </w:t>
      </w:r>
      <w:r w:rsidR="001754ED" w:rsidRPr="00492359">
        <w:rPr>
          <w:rFonts w:ascii="PT Sans" w:hAnsi="PT Sans"/>
          <w:bCs/>
          <w:shd w:val="clear" w:color="auto" w:fill="FFFFFF"/>
          <w:lang w:val="bg-BG"/>
        </w:rPr>
        <w:t>е</w:t>
      </w:r>
      <w:r w:rsidR="00374593" w:rsidRPr="00492359">
        <w:rPr>
          <w:rFonts w:ascii="PT Sans" w:hAnsi="PT Sans"/>
          <w:bCs/>
          <w:shd w:val="clear" w:color="auto" w:fill="FFFFFF"/>
          <w:lang w:val="bg-BG"/>
        </w:rPr>
        <w:t xml:space="preserve"> изведен основни</w:t>
      </w:r>
      <w:r w:rsidR="001754ED" w:rsidRPr="00492359">
        <w:rPr>
          <w:rFonts w:ascii="PT Sans" w:hAnsi="PT Sans"/>
          <w:bCs/>
          <w:shd w:val="clear" w:color="auto" w:fill="FFFFFF"/>
          <w:lang w:val="bg-BG"/>
        </w:rPr>
        <w:t>ят</w:t>
      </w:r>
      <w:r w:rsidR="00374593" w:rsidRPr="00492359">
        <w:rPr>
          <w:rFonts w:ascii="PT Sans" w:hAnsi="PT Sans"/>
          <w:bCs/>
          <w:shd w:val="clear" w:color="auto" w:fill="FFFFFF"/>
          <w:lang w:val="bg-BG"/>
        </w:rPr>
        <w:t xml:space="preserve"> </w:t>
      </w:r>
      <w:r w:rsidR="00374593" w:rsidRPr="00492359">
        <w:rPr>
          <w:rFonts w:ascii="PT Sans" w:hAnsi="PT Sans" w:cstheme="majorHAnsi"/>
          <w:lang w:val="bg-BG"/>
        </w:rPr>
        <w:t xml:space="preserve">акцент в развитието на транспортната инфраструктура в региона </w:t>
      </w:r>
      <w:r w:rsidR="001754ED" w:rsidRPr="00492359">
        <w:rPr>
          <w:rFonts w:ascii="PT Sans" w:hAnsi="PT Sans" w:cstheme="majorHAnsi"/>
          <w:lang w:val="bg-BG"/>
        </w:rPr>
        <w:t xml:space="preserve">- </w:t>
      </w:r>
      <w:r w:rsidR="00374593" w:rsidRPr="00492359">
        <w:rPr>
          <w:rFonts w:ascii="PT Sans" w:hAnsi="PT Sans" w:cstheme="majorHAnsi"/>
          <w:lang w:val="bg-BG"/>
        </w:rPr>
        <w:t>доизграждането на транспортните коридори.</w:t>
      </w:r>
    </w:p>
    <w:p w14:paraId="3C1321C2" w14:textId="1176C483" w:rsidR="00142EB8" w:rsidRPr="00492359" w:rsidRDefault="0045058A" w:rsidP="009E1A58">
      <w:pPr>
        <w:spacing w:line="276" w:lineRule="auto"/>
        <w:jc w:val="both"/>
        <w:rPr>
          <w:rFonts w:ascii="PT Sans" w:hAnsi="PT Sans" w:cstheme="majorHAnsi"/>
          <w:lang w:val="bg-BG"/>
        </w:rPr>
      </w:pPr>
      <w:r w:rsidRPr="00492359">
        <w:rPr>
          <w:rFonts w:ascii="PT Sans" w:hAnsi="PT Sans" w:cstheme="majorHAnsi"/>
          <w:lang w:val="bg-BG"/>
        </w:rPr>
        <w:t xml:space="preserve">Това е логично с оглед на факта, че транспортната инфраструктура </w:t>
      </w:r>
      <w:r w:rsidR="003A0A18" w:rsidRPr="00492359">
        <w:rPr>
          <w:rFonts w:ascii="PT Sans" w:hAnsi="PT Sans" w:cstheme="majorHAnsi"/>
          <w:lang w:val="bg-BG"/>
        </w:rPr>
        <w:t>е ключова за</w:t>
      </w:r>
      <w:r w:rsidR="00BD7D7D" w:rsidRPr="00492359">
        <w:rPr>
          <w:rFonts w:ascii="PT Sans" w:hAnsi="PT Sans" w:cstheme="majorHAnsi"/>
          <w:lang w:val="bg-BG"/>
        </w:rPr>
        <w:t xml:space="preserve"> развиване на</w:t>
      </w:r>
      <w:r w:rsidRPr="00492359">
        <w:rPr>
          <w:rFonts w:ascii="PT Sans" w:hAnsi="PT Sans" w:cstheme="majorHAnsi"/>
          <w:lang w:val="bg-BG"/>
        </w:rPr>
        <w:t xml:space="preserve"> потенциал</w:t>
      </w:r>
      <w:r w:rsidR="00BD7D7D" w:rsidRPr="00492359">
        <w:rPr>
          <w:rFonts w:ascii="PT Sans" w:hAnsi="PT Sans" w:cstheme="majorHAnsi"/>
          <w:lang w:val="bg-BG"/>
        </w:rPr>
        <w:t>а</w:t>
      </w:r>
      <w:r w:rsidRPr="00492359">
        <w:rPr>
          <w:rFonts w:ascii="PT Sans" w:hAnsi="PT Sans" w:cstheme="majorHAnsi"/>
          <w:lang w:val="bg-BG"/>
        </w:rPr>
        <w:t xml:space="preserve"> на регион</w:t>
      </w:r>
      <w:r w:rsidR="00BD7D7D" w:rsidRPr="00492359">
        <w:rPr>
          <w:rFonts w:ascii="PT Sans" w:hAnsi="PT Sans" w:cstheme="majorHAnsi"/>
          <w:lang w:val="bg-BG"/>
        </w:rPr>
        <w:t>а</w:t>
      </w:r>
      <w:r w:rsidRPr="00492359">
        <w:rPr>
          <w:rFonts w:ascii="PT Sans" w:hAnsi="PT Sans" w:cstheme="majorHAnsi"/>
          <w:lang w:val="bg-BG"/>
        </w:rPr>
        <w:t xml:space="preserve">. </w:t>
      </w:r>
      <w:r w:rsidR="00C709AB" w:rsidRPr="00492359">
        <w:rPr>
          <w:rFonts w:ascii="PT Sans" w:hAnsi="PT Sans" w:cstheme="majorHAnsi"/>
          <w:lang w:val="bg-BG"/>
        </w:rPr>
        <w:t xml:space="preserve">Реализацията на </w:t>
      </w:r>
      <w:r w:rsidR="00AD6BAF" w:rsidRPr="00492359">
        <w:rPr>
          <w:rFonts w:ascii="PT Sans" w:hAnsi="PT Sans" w:cstheme="majorHAnsi"/>
          <w:lang w:val="bg-BG"/>
        </w:rPr>
        <w:t>големи инфраструктурни обекти ще доведе</w:t>
      </w:r>
      <w:r w:rsidRPr="00492359">
        <w:rPr>
          <w:rFonts w:ascii="PT Sans" w:hAnsi="PT Sans" w:cstheme="majorHAnsi"/>
          <w:lang w:val="bg-BG"/>
        </w:rPr>
        <w:t xml:space="preserve"> до повишаване на териториалното сближаване и постигане на по-балансиран растеж и възможност за осигуряване на равен достъп </w:t>
      </w:r>
      <w:r w:rsidR="00A50A84" w:rsidRPr="00492359">
        <w:rPr>
          <w:rFonts w:ascii="PT Sans" w:hAnsi="PT Sans" w:cstheme="majorHAnsi"/>
          <w:lang w:val="bg-BG"/>
        </w:rPr>
        <w:t xml:space="preserve">до услуги </w:t>
      </w:r>
      <w:r w:rsidRPr="00492359">
        <w:rPr>
          <w:rFonts w:ascii="PT Sans" w:hAnsi="PT Sans" w:cstheme="majorHAnsi"/>
          <w:lang w:val="bg-BG"/>
        </w:rPr>
        <w:t>на всички жители</w:t>
      </w:r>
      <w:r w:rsidR="00FA09B1" w:rsidRPr="00492359">
        <w:rPr>
          <w:rFonts w:ascii="PT Sans" w:hAnsi="PT Sans" w:cstheme="majorHAnsi"/>
          <w:lang w:val="bg-BG"/>
        </w:rPr>
        <w:t xml:space="preserve"> на </w:t>
      </w:r>
      <w:r w:rsidR="00F956E1" w:rsidRPr="00492359">
        <w:rPr>
          <w:rFonts w:ascii="PT Sans" w:hAnsi="PT Sans" w:cstheme="majorHAnsi"/>
          <w:lang w:val="bg-BG"/>
        </w:rPr>
        <w:t xml:space="preserve">Община </w:t>
      </w:r>
      <w:r w:rsidR="00FA09B1" w:rsidRPr="00492359">
        <w:rPr>
          <w:rFonts w:ascii="PT Sans" w:hAnsi="PT Sans" w:cstheme="majorHAnsi"/>
          <w:lang w:val="bg-BG"/>
        </w:rPr>
        <w:t>Ветово</w:t>
      </w:r>
      <w:r w:rsidRPr="00492359">
        <w:rPr>
          <w:rFonts w:ascii="PT Sans" w:hAnsi="PT Sans" w:cstheme="majorHAnsi"/>
          <w:lang w:val="bg-BG"/>
        </w:rPr>
        <w:t>.</w:t>
      </w:r>
    </w:p>
    <w:p w14:paraId="0739A761" w14:textId="77777777" w:rsidR="006166A8" w:rsidRPr="00492359" w:rsidRDefault="00EA0231" w:rsidP="009E1A58">
      <w:pPr>
        <w:spacing w:line="276" w:lineRule="auto"/>
        <w:jc w:val="both"/>
        <w:rPr>
          <w:rFonts w:ascii="PT Sans" w:hAnsi="PT Sans"/>
          <w:bCs/>
          <w:shd w:val="clear" w:color="auto" w:fill="FFFFFF"/>
          <w:lang w:val="bg-BG"/>
        </w:rPr>
      </w:pPr>
      <w:r w:rsidRPr="00492359">
        <w:rPr>
          <w:rFonts w:ascii="PT Sans" w:hAnsi="PT Sans" w:cstheme="majorHAnsi"/>
          <w:lang w:val="bg-BG"/>
        </w:rPr>
        <w:t xml:space="preserve">В рамките на </w:t>
      </w:r>
      <w:r w:rsidR="00FE5555" w:rsidRPr="00492359">
        <w:rPr>
          <w:rFonts w:ascii="PT Sans" w:hAnsi="PT Sans"/>
          <w:bCs/>
          <w:shd w:val="clear" w:color="auto" w:fill="FFFFFF"/>
          <w:lang w:val="bg-BG"/>
        </w:rPr>
        <w:t>Интегрирана териториална стратегия за развитие на Северен централен регион</w:t>
      </w:r>
      <w:r w:rsidR="00FC5DC8" w:rsidRPr="00492359">
        <w:rPr>
          <w:rFonts w:ascii="PT Sans" w:hAnsi="PT Sans"/>
          <w:bCs/>
          <w:shd w:val="clear" w:color="auto" w:fill="FFFFFF"/>
          <w:lang w:val="bg-BG"/>
        </w:rPr>
        <w:t xml:space="preserve"> са откроени следните </w:t>
      </w:r>
      <w:r w:rsidR="00B03C66" w:rsidRPr="00492359">
        <w:rPr>
          <w:rFonts w:ascii="PT Sans" w:hAnsi="PT Sans"/>
          <w:bCs/>
          <w:shd w:val="clear" w:color="auto" w:fill="FFFFFF"/>
          <w:lang w:val="bg-BG"/>
        </w:rPr>
        <w:t>големи инфраструктурни проекти</w:t>
      </w:r>
      <w:r w:rsidR="00A15987" w:rsidRPr="00492359">
        <w:rPr>
          <w:rFonts w:ascii="PT Sans" w:hAnsi="PT Sans"/>
          <w:bCs/>
          <w:shd w:val="clear" w:color="auto" w:fill="FFFFFF"/>
          <w:lang w:val="bg-BG"/>
        </w:rPr>
        <w:t xml:space="preserve"> с пряко въздействие върху </w:t>
      </w:r>
      <w:r w:rsidR="006166A8" w:rsidRPr="00492359">
        <w:rPr>
          <w:rFonts w:ascii="PT Sans" w:hAnsi="PT Sans"/>
          <w:bCs/>
          <w:shd w:val="clear" w:color="auto" w:fill="FFFFFF"/>
          <w:lang w:val="bg-BG"/>
        </w:rPr>
        <w:t>развитието на Община Ветово:</w:t>
      </w:r>
    </w:p>
    <w:p w14:paraId="5B1FBDE2" w14:textId="37FA1229" w:rsidR="006166A8" w:rsidRPr="00492359" w:rsidRDefault="00872CAD" w:rsidP="000756AE">
      <w:pPr>
        <w:pStyle w:val="a0"/>
        <w:numPr>
          <w:ilvl w:val="0"/>
          <w:numId w:val="51"/>
        </w:numPr>
        <w:spacing w:line="276" w:lineRule="auto"/>
        <w:jc w:val="both"/>
        <w:rPr>
          <w:rFonts w:ascii="PT Sans" w:hAnsi="PT Sans"/>
          <w:lang w:val="bg-BG"/>
        </w:rPr>
      </w:pPr>
      <w:r w:rsidRPr="00492359">
        <w:rPr>
          <w:rFonts w:ascii="PT Sans" w:hAnsi="PT Sans"/>
          <w:lang w:val="bg-BG"/>
        </w:rPr>
        <w:t>И</w:t>
      </w:r>
      <w:r w:rsidR="006166A8" w:rsidRPr="00492359">
        <w:rPr>
          <w:rFonts w:ascii="PT Sans" w:hAnsi="PT Sans"/>
          <w:lang w:val="bg-BG"/>
        </w:rPr>
        <w:t>зграждане на магистрала Русе – Велико Търново;</w:t>
      </w:r>
    </w:p>
    <w:p w14:paraId="6BC46C7A" w14:textId="41C77898" w:rsidR="006166A8" w:rsidRPr="00492359" w:rsidRDefault="00872CAD" w:rsidP="000756AE">
      <w:pPr>
        <w:pStyle w:val="a0"/>
        <w:numPr>
          <w:ilvl w:val="0"/>
          <w:numId w:val="51"/>
        </w:numPr>
        <w:spacing w:line="276" w:lineRule="auto"/>
        <w:jc w:val="both"/>
        <w:rPr>
          <w:rFonts w:ascii="PT Sans" w:hAnsi="PT Sans"/>
          <w:lang w:val="bg-BG"/>
        </w:rPr>
      </w:pPr>
      <w:r w:rsidRPr="00492359">
        <w:rPr>
          <w:rFonts w:ascii="PT Sans" w:hAnsi="PT Sans"/>
          <w:lang w:val="bg-BG"/>
        </w:rPr>
        <w:t>С</w:t>
      </w:r>
      <w:r w:rsidR="006166A8" w:rsidRPr="00492359">
        <w:rPr>
          <w:rFonts w:ascii="PT Sans" w:hAnsi="PT Sans"/>
          <w:lang w:val="bg-BG"/>
        </w:rPr>
        <w:t>ъздаване на фериботна линия Тутракан (България) – Олтеница (Румъния);</w:t>
      </w:r>
    </w:p>
    <w:p w14:paraId="750C045C" w14:textId="09C6DACC" w:rsidR="00302DBE" w:rsidRPr="00492359" w:rsidRDefault="00872CAD" w:rsidP="000756AE">
      <w:pPr>
        <w:pStyle w:val="a0"/>
        <w:numPr>
          <w:ilvl w:val="0"/>
          <w:numId w:val="51"/>
        </w:numPr>
        <w:spacing w:after="120" w:line="276" w:lineRule="auto"/>
        <w:ind w:left="714" w:hanging="357"/>
        <w:contextualSpacing w:val="0"/>
        <w:jc w:val="both"/>
        <w:rPr>
          <w:rFonts w:ascii="PT Sans" w:hAnsi="PT Sans"/>
          <w:lang w:val="bg-BG"/>
        </w:rPr>
      </w:pPr>
      <w:r w:rsidRPr="00492359">
        <w:rPr>
          <w:rFonts w:ascii="PT Sans" w:hAnsi="PT Sans"/>
          <w:lang w:val="bg-BG"/>
        </w:rPr>
        <w:t>Р</w:t>
      </w:r>
      <w:r w:rsidR="006166A8" w:rsidRPr="00492359">
        <w:rPr>
          <w:rFonts w:ascii="PT Sans" w:hAnsi="PT Sans"/>
          <w:lang w:val="bg-BG"/>
        </w:rPr>
        <w:t>азработване на летищ</w:t>
      </w:r>
      <w:r w:rsidR="001B7706" w:rsidRPr="00492359">
        <w:rPr>
          <w:rFonts w:ascii="PT Sans" w:hAnsi="PT Sans"/>
          <w:lang w:val="bg-BG"/>
        </w:rPr>
        <w:t>ето</w:t>
      </w:r>
      <w:r w:rsidR="006166A8" w:rsidRPr="00492359">
        <w:rPr>
          <w:rFonts w:ascii="PT Sans" w:hAnsi="PT Sans"/>
          <w:lang w:val="bg-BG"/>
        </w:rPr>
        <w:t xml:space="preserve"> в Щръклево.</w:t>
      </w:r>
    </w:p>
    <w:p w14:paraId="6743DAE8" w14:textId="219F38C1" w:rsidR="001B0613" w:rsidRPr="00492359" w:rsidRDefault="001B0613" w:rsidP="009E1A58">
      <w:pPr>
        <w:spacing w:line="276" w:lineRule="auto"/>
        <w:jc w:val="both"/>
        <w:rPr>
          <w:rFonts w:ascii="PT Sans" w:hAnsi="PT Sans" w:cstheme="majorHAnsi"/>
          <w:lang w:val="bg-BG"/>
        </w:rPr>
      </w:pPr>
      <w:r w:rsidRPr="00492359">
        <w:rPr>
          <w:rFonts w:ascii="PT Sans" w:hAnsi="PT Sans"/>
          <w:lang w:val="bg-BG"/>
        </w:rPr>
        <w:t>Три</w:t>
      </w:r>
      <w:r w:rsidR="00DE6D5F" w:rsidRPr="00492359">
        <w:rPr>
          <w:rFonts w:ascii="PT Sans" w:hAnsi="PT Sans"/>
          <w:lang w:val="bg-BG"/>
        </w:rPr>
        <w:t>те</w:t>
      </w:r>
      <w:r w:rsidRPr="00492359">
        <w:rPr>
          <w:rFonts w:ascii="PT Sans" w:hAnsi="PT Sans"/>
          <w:lang w:val="bg-BG"/>
        </w:rPr>
        <w:t xml:space="preserve"> вида транспортни връзки </w:t>
      </w:r>
      <w:r w:rsidR="00A8356E" w:rsidRPr="00492359">
        <w:rPr>
          <w:rFonts w:ascii="PT Sans" w:hAnsi="PT Sans"/>
          <w:lang w:val="bg-BG"/>
        </w:rPr>
        <w:t>–</w:t>
      </w:r>
      <w:r w:rsidRPr="00492359">
        <w:rPr>
          <w:rFonts w:ascii="PT Sans" w:hAnsi="PT Sans"/>
          <w:lang w:val="bg-BG"/>
        </w:rPr>
        <w:t xml:space="preserve"> </w:t>
      </w:r>
      <w:r w:rsidR="00A8356E" w:rsidRPr="00492359">
        <w:rPr>
          <w:rFonts w:ascii="PT Sans" w:hAnsi="PT Sans"/>
          <w:lang w:val="bg-BG"/>
        </w:rPr>
        <w:t xml:space="preserve">речни, </w:t>
      </w:r>
      <w:r w:rsidR="006D1F23" w:rsidRPr="00492359">
        <w:rPr>
          <w:rFonts w:ascii="PT Sans" w:hAnsi="PT Sans"/>
          <w:lang w:val="bg-BG"/>
        </w:rPr>
        <w:t>въздушни и сухопътни</w:t>
      </w:r>
      <w:r w:rsidR="00553A9B" w:rsidRPr="00492359">
        <w:rPr>
          <w:rFonts w:ascii="PT Sans" w:hAnsi="PT Sans"/>
          <w:lang w:val="bg-BG"/>
        </w:rPr>
        <w:t xml:space="preserve"> ще спомогнат </w:t>
      </w:r>
      <w:r w:rsidR="009F0A1F" w:rsidRPr="00492359">
        <w:rPr>
          <w:rFonts w:ascii="PT Sans" w:hAnsi="PT Sans"/>
          <w:lang w:val="bg-BG"/>
        </w:rPr>
        <w:t>за</w:t>
      </w:r>
      <w:r w:rsidR="00553A9B" w:rsidRPr="00492359">
        <w:rPr>
          <w:rFonts w:ascii="PT Sans" w:hAnsi="PT Sans"/>
          <w:lang w:val="bg-BG"/>
        </w:rPr>
        <w:t xml:space="preserve"> </w:t>
      </w:r>
      <w:r w:rsidR="00553A9B" w:rsidRPr="00492359">
        <w:rPr>
          <w:rFonts w:ascii="PT Sans" w:hAnsi="PT Sans" w:cstheme="majorHAnsi"/>
          <w:lang w:val="bg-BG"/>
        </w:rPr>
        <w:t xml:space="preserve">ограничаването на вътрешнорегионалните различия и </w:t>
      </w:r>
      <w:r w:rsidR="00E5617C" w:rsidRPr="00492359">
        <w:rPr>
          <w:rFonts w:ascii="PT Sans" w:hAnsi="PT Sans" w:cstheme="majorHAnsi"/>
          <w:lang w:val="bg-BG"/>
        </w:rPr>
        <w:t>за подобряване</w:t>
      </w:r>
      <w:r w:rsidR="00553A9B" w:rsidRPr="00492359">
        <w:rPr>
          <w:rFonts w:ascii="PT Sans" w:hAnsi="PT Sans" w:cstheme="majorHAnsi"/>
          <w:lang w:val="bg-BG"/>
        </w:rPr>
        <w:t xml:space="preserve"> на </w:t>
      </w:r>
      <w:r w:rsidR="00E5617C" w:rsidRPr="00492359">
        <w:rPr>
          <w:rFonts w:ascii="PT Sans" w:hAnsi="PT Sans" w:cstheme="majorHAnsi"/>
          <w:lang w:val="bg-BG"/>
        </w:rPr>
        <w:t>достъпа</w:t>
      </w:r>
      <w:r w:rsidR="00553A9B" w:rsidRPr="00492359">
        <w:rPr>
          <w:rFonts w:ascii="PT Sans" w:hAnsi="PT Sans" w:cstheme="majorHAnsi"/>
          <w:lang w:val="bg-BG"/>
        </w:rPr>
        <w:t xml:space="preserve"> до</w:t>
      </w:r>
      <w:r w:rsidR="00E5617C" w:rsidRPr="00492359">
        <w:rPr>
          <w:rFonts w:ascii="PT Sans" w:hAnsi="PT Sans" w:cstheme="majorHAnsi"/>
          <w:lang w:val="bg-BG"/>
        </w:rPr>
        <w:t xml:space="preserve"> пазара на труда и социални </w:t>
      </w:r>
      <w:r w:rsidR="00553A9B" w:rsidRPr="00492359">
        <w:rPr>
          <w:rFonts w:ascii="PT Sans" w:hAnsi="PT Sans" w:cstheme="majorHAnsi"/>
          <w:lang w:val="bg-BG"/>
        </w:rPr>
        <w:t>услуги</w:t>
      </w:r>
      <w:r w:rsidR="00E5617C" w:rsidRPr="00492359">
        <w:rPr>
          <w:rFonts w:ascii="PT Sans" w:hAnsi="PT Sans" w:cstheme="majorHAnsi"/>
          <w:lang w:val="bg-BG"/>
        </w:rPr>
        <w:t xml:space="preserve"> в региона. </w:t>
      </w:r>
      <w:r w:rsidR="00201FA6" w:rsidRPr="00492359">
        <w:rPr>
          <w:rFonts w:ascii="PT Sans" w:hAnsi="PT Sans" w:cstheme="majorHAnsi"/>
          <w:lang w:val="bg-BG"/>
        </w:rPr>
        <w:t>В допълнение</w:t>
      </w:r>
      <w:r w:rsidR="00B50983" w:rsidRPr="00492359">
        <w:rPr>
          <w:rFonts w:ascii="PT Sans" w:hAnsi="PT Sans" w:cstheme="majorHAnsi"/>
          <w:lang w:val="bg-BG"/>
        </w:rPr>
        <w:t>,</w:t>
      </w:r>
      <w:r w:rsidR="00201FA6" w:rsidRPr="00492359">
        <w:rPr>
          <w:rFonts w:ascii="PT Sans" w:hAnsi="PT Sans" w:cstheme="majorHAnsi"/>
          <w:lang w:val="bg-BG"/>
        </w:rPr>
        <w:t xml:space="preserve"> </w:t>
      </w:r>
      <w:r w:rsidR="003325A6" w:rsidRPr="00492359">
        <w:rPr>
          <w:rFonts w:ascii="PT Sans" w:hAnsi="PT Sans" w:cstheme="majorHAnsi"/>
          <w:lang w:val="bg-BG"/>
        </w:rPr>
        <w:t xml:space="preserve">по-добрата инфраструктура </w:t>
      </w:r>
      <w:r w:rsidR="00201FA6" w:rsidRPr="00492359">
        <w:rPr>
          <w:rFonts w:ascii="PT Sans" w:hAnsi="PT Sans" w:cstheme="majorHAnsi"/>
          <w:lang w:val="bg-BG"/>
        </w:rPr>
        <w:t xml:space="preserve">ще </w:t>
      </w:r>
      <w:r w:rsidR="007E3CC8" w:rsidRPr="00492359">
        <w:rPr>
          <w:rFonts w:ascii="PT Sans" w:hAnsi="PT Sans" w:cstheme="majorHAnsi"/>
          <w:lang w:val="bg-BG"/>
        </w:rPr>
        <w:t xml:space="preserve">осигури необходимите предпоставки за развитието на </w:t>
      </w:r>
      <w:r w:rsidR="003325A6" w:rsidRPr="00492359">
        <w:rPr>
          <w:rFonts w:ascii="PT Sans" w:hAnsi="PT Sans" w:cstheme="majorHAnsi"/>
          <w:lang w:val="bg-BG"/>
        </w:rPr>
        <w:t>междуобщинско и трансгранично сътрудничество</w:t>
      </w:r>
      <w:r w:rsidR="00970ECE" w:rsidRPr="00492359">
        <w:rPr>
          <w:rFonts w:ascii="PT Sans" w:hAnsi="PT Sans" w:cstheme="majorHAnsi"/>
          <w:lang w:val="bg-BG"/>
        </w:rPr>
        <w:t xml:space="preserve"> </w:t>
      </w:r>
      <w:r w:rsidR="00FF661F" w:rsidRPr="00492359">
        <w:rPr>
          <w:rFonts w:ascii="PT Sans" w:hAnsi="PT Sans" w:cstheme="majorHAnsi"/>
          <w:lang w:val="bg-BG"/>
        </w:rPr>
        <w:t xml:space="preserve">в региона </w:t>
      </w:r>
      <w:r w:rsidR="00970ECE" w:rsidRPr="00492359">
        <w:rPr>
          <w:rFonts w:ascii="PT Sans" w:hAnsi="PT Sans" w:cstheme="majorHAnsi"/>
          <w:lang w:val="bg-BG"/>
        </w:rPr>
        <w:t xml:space="preserve">– основни стълбове </w:t>
      </w:r>
      <w:r w:rsidR="009E27A0" w:rsidRPr="00492359">
        <w:rPr>
          <w:rFonts w:ascii="PT Sans" w:hAnsi="PT Sans" w:cstheme="majorHAnsi"/>
          <w:lang w:val="bg-BG"/>
        </w:rPr>
        <w:t xml:space="preserve">за намаляването на регионалния дисбаланс и </w:t>
      </w:r>
      <w:r w:rsidR="00FF661F" w:rsidRPr="00492359">
        <w:rPr>
          <w:rFonts w:ascii="PT Sans" w:hAnsi="PT Sans" w:cstheme="majorHAnsi"/>
          <w:lang w:val="bg-BG"/>
        </w:rPr>
        <w:t xml:space="preserve">постигането на </w:t>
      </w:r>
      <w:r w:rsidR="009F0A1F" w:rsidRPr="00492359">
        <w:rPr>
          <w:rFonts w:ascii="PT Sans" w:hAnsi="PT Sans" w:cstheme="majorHAnsi"/>
          <w:lang w:val="bg-BG"/>
        </w:rPr>
        <w:t>териториално сближаване.</w:t>
      </w:r>
    </w:p>
    <w:p w14:paraId="53C92C28" w14:textId="77777777" w:rsidR="00017DCF" w:rsidRPr="00492359" w:rsidRDefault="00017DCF" w:rsidP="009E1A58">
      <w:pPr>
        <w:spacing w:line="276" w:lineRule="auto"/>
        <w:jc w:val="both"/>
        <w:rPr>
          <w:rFonts w:ascii="PT Sans" w:hAnsi="PT Sans" w:cstheme="majorHAnsi"/>
          <w:lang w:val="bg-BG"/>
        </w:rPr>
      </w:pPr>
    </w:p>
    <w:p w14:paraId="17D6522B" w14:textId="5198C2B9" w:rsidR="0021686E" w:rsidRPr="00492359" w:rsidRDefault="00A95D21" w:rsidP="000756AE">
      <w:pPr>
        <w:pStyle w:val="a0"/>
        <w:numPr>
          <w:ilvl w:val="0"/>
          <w:numId w:val="21"/>
        </w:numPr>
        <w:shd w:val="clear" w:color="auto" w:fill="DDF0F2" w:themeFill="accent2" w:themeFillTint="33"/>
        <w:spacing w:line="276" w:lineRule="auto"/>
        <w:jc w:val="both"/>
        <w:outlineLvl w:val="0"/>
        <w:rPr>
          <w:rFonts w:ascii="PT Sans" w:hAnsi="PT Sans" w:cstheme="majorHAnsi"/>
          <w:b/>
          <w:bCs/>
          <w:lang w:val="bg-BG"/>
        </w:rPr>
      </w:pPr>
      <w:bookmarkStart w:id="132" w:name="_Toc64288341"/>
      <w:bookmarkStart w:id="133" w:name="_Toc186184151"/>
      <w:r w:rsidRPr="00492359">
        <w:rPr>
          <w:rFonts w:ascii="PT Sans" w:hAnsi="PT Sans" w:cstheme="majorHAnsi"/>
          <w:b/>
          <w:bCs/>
          <w:lang w:val="bg-BG"/>
        </w:rPr>
        <w:t>SWOT-АНАЛИЗ</w:t>
      </w:r>
      <w:bookmarkEnd w:id="132"/>
      <w:bookmarkEnd w:id="133"/>
    </w:p>
    <w:p w14:paraId="785AD5AA" w14:textId="77777777" w:rsidR="00FF661F" w:rsidRPr="00492359" w:rsidRDefault="00FF661F" w:rsidP="009E1A58">
      <w:pPr>
        <w:pStyle w:val="a0"/>
        <w:spacing w:line="276" w:lineRule="auto"/>
        <w:ind w:left="0"/>
        <w:jc w:val="both"/>
        <w:rPr>
          <w:rFonts w:ascii="PT Sans" w:hAnsi="PT Sans"/>
          <w:shd w:val="clear" w:color="auto" w:fill="FFFFFF"/>
          <w:lang w:val="bg-BG"/>
        </w:rPr>
      </w:pPr>
    </w:p>
    <w:p w14:paraId="2CAD4466" w14:textId="30FD16A7" w:rsidR="0021686E" w:rsidRPr="00492359" w:rsidRDefault="0021686E" w:rsidP="009E1A58">
      <w:pPr>
        <w:spacing w:line="276" w:lineRule="auto"/>
        <w:jc w:val="both"/>
        <w:rPr>
          <w:rFonts w:ascii="PT Sans" w:hAnsi="PT Sans" w:cstheme="majorHAnsi"/>
          <w:lang w:val="bg-BG"/>
        </w:rPr>
      </w:pPr>
      <w:r w:rsidRPr="00492359">
        <w:rPr>
          <w:rFonts w:ascii="PT Sans" w:hAnsi="PT Sans" w:cstheme="majorHAnsi"/>
          <w:lang w:val="bg-BG"/>
        </w:rPr>
        <w:t>SWOT-анализът е класически и популярен метод за стратегически анализ и планиране, разработен за нуждите на бизнеса и широко използван от мениджърите на компании за идентифициране състоянието на фирмите, анализиране на различни ситуации и вземане на решения за тяхното управление, както и за очертаване на тенденциите в тяхното развитие. Получените резултати се представят във формата на SWOT таблица. Методът е създаден от Албърт Хъмфри от Stanford Research Institute, който заедно с екип от колеги е провеждал изследвания с него през 60-те и 70-те години на 20</w:t>
      </w:r>
      <w:r w:rsidR="00DA4EFC" w:rsidRPr="00492359">
        <w:rPr>
          <w:rFonts w:ascii="PT Sans" w:hAnsi="PT Sans" w:cstheme="majorHAnsi"/>
          <w:lang w:val="bg-BG"/>
        </w:rPr>
        <w:t>-ти</w:t>
      </w:r>
      <w:r w:rsidRPr="00492359">
        <w:rPr>
          <w:rFonts w:ascii="PT Sans" w:hAnsi="PT Sans" w:cstheme="majorHAnsi"/>
          <w:lang w:val="bg-BG"/>
        </w:rPr>
        <w:t xml:space="preserve"> век, с цел да се създаде инструмент, чрез който </w:t>
      </w:r>
      <w:r w:rsidRPr="00492359">
        <w:rPr>
          <w:rFonts w:ascii="PT Sans" w:hAnsi="PT Sans"/>
          <w:lang w:val="bg-BG"/>
        </w:rPr>
        <w:t>компаниите</w:t>
      </w:r>
      <w:r w:rsidRPr="00492359">
        <w:rPr>
          <w:rFonts w:ascii="PT Sans" w:hAnsi="PT Sans" w:cstheme="majorHAnsi"/>
          <w:lang w:val="bg-BG"/>
        </w:rPr>
        <w:t xml:space="preserve"> да разбират по-добре грешките и провалите на своето стратегическо планиране. Впоследствие SWOT</w:t>
      </w:r>
      <w:r w:rsidR="002075EB" w:rsidRPr="00492359">
        <w:rPr>
          <w:rFonts w:ascii="PT Sans" w:hAnsi="PT Sans" w:cstheme="majorHAnsi"/>
          <w:lang w:val="bg-BG"/>
        </w:rPr>
        <w:t>-</w:t>
      </w:r>
      <w:r w:rsidRPr="00492359">
        <w:rPr>
          <w:rFonts w:ascii="PT Sans" w:hAnsi="PT Sans" w:cstheme="majorHAnsi"/>
          <w:lang w:val="bg-BG"/>
        </w:rPr>
        <w:t xml:space="preserve">анализът е припознат и като изключително полезен инструмент в сферата на регионалното планиране и разработването на съответните стратегически документи, като днес вече се е превърнал в неразделна част и се е утвърдил като задължителен елемент от дългосрочните планове за развитието на общини, области, региони. Той е регламентиран и като задължителна процедура при всички планове и програми, свързани с усвояването на структурните фондове и инструменти на Европейския съюз. </w:t>
      </w:r>
    </w:p>
    <w:p w14:paraId="0E25C4FD" w14:textId="77777777"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Зад абревиатурата SWOT стоят следните думи:</w:t>
      </w:r>
    </w:p>
    <w:p w14:paraId="5A02DFC5" w14:textId="77777777" w:rsidR="0021686E" w:rsidRPr="00492359" w:rsidRDefault="0021686E" w:rsidP="007A5842">
      <w:pPr>
        <w:pStyle w:val="a0"/>
        <w:numPr>
          <w:ilvl w:val="0"/>
          <w:numId w:val="24"/>
        </w:numPr>
        <w:spacing w:line="276" w:lineRule="auto"/>
        <w:jc w:val="both"/>
        <w:rPr>
          <w:rFonts w:ascii="PT Sans" w:hAnsi="PT Sans"/>
          <w:lang w:val="bg-BG"/>
        </w:rPr>
      </w:pPr>
      <w:r w:rsidRPr="00492359">
        <w:rPr>
          <w:rFonts w:ascii="PT Sans" w:hAnsi="PT Sans"/>
          <w:b/>
          <w:bCs/>
          <w:lang w:val="bg-BG"/>
        </w:rPr>
        <w:t>S</w:t>
      </w:r>
      <w:r w:rsidRPr="00492359">
        <w:rPr>
          <w:rFonts w:ascii="PT Sans" w:hAnsi="PT Sans"/>
          <w:lang w:val="bg-BG"/>
        </w:rPr>
        <w:t>trengths - силни страни;</w:t>
      </w:r>
    </w:p>
    <w:p w14:paraId="3B4F7BCF" w14:textId="77777777" w:rsidR="0021686E" w:rsidRPr="00492359" w:rsidRDefault="0021686E" w:rsidP="007A5842">
      <w:pPr>
        <w:pStyle w:val="a0"/>
        <w:numPr>
          <w:ilvl w:val="0"/>
          <w:numId w:val="24"/>
        </w:numPr>
        <w:spacing w:line="276" w:lineRule="auto"/>
        <w:jc w:val="both"/>
        <w:rPr>
          <w:rFonts w:ascii="PT Sans" w:hAnsi="PT Sans"/>
          <w:lang w:val="bg-BG"/>
        </w:rPr>
      </w:pPr>
      <w:r w:rsidRPr="00492359">
        <w:rPr>
          <w:rFonts w:ascii="PT Sans" w:hAnsi="PT Sans"/>
          <w:b/>
          <w:bCs/>
          <w:lang w:val="bg-BG"/>
        </w:rPr>
        <w:t>W</w:t>
      </w:r>
      <w:r w:rsidRPr="00492359">
        <w:rPr>
          <w:rFonts w:ascii="PT Sans" w:hAnsi="PT Sans"/>
          <w:lang w:val="bg-BG"/>
        </w:rPr>
        <w:t>eaknesses - слаби страни;</w:t>
      </w:r>
    </w:p>
    <w:p w14:paraId="734D759C" w14:textId="77777777" w:rsidR="0021686E" w:rsidRPr="00492359" w:rsidRDefault="0021686E" w:rsidP="007A5842">
      <w:pPr>
        <w:pStyle w:val="a0"/>
        <w:numPr>
          <w:ilvl w:val="0"/>
          <w:numId w:val="24"/>
        </w:numPr>
        <w:spacing w:line="276" w:lineRule="auto"/>
        <w:jc w:val="both"/>
        <w:rPr>
          <w:rFonts w:ascii="PT Sans" w:hAnsi="PT Sans"/>
          <w:lang w:val="bg-BG"/>
        </w:rPr>
      </w:pPr>
      <w:r w:rsidRPr="00492359">
        <w:rPr>
          <w:rFonts w:ascii="PT Sans" w:hAnsi="PT Sans"/>
          <w:b/>
          <w:bCs/>
          <w:lang w:val="bg-BG"/>
        </w:rPr>
        <w:t>O</w:t>
      </w:r>
      <w:r w:rsidRPr="00492359">
        <w:rPr>
          <w:rFonts w:ascii="PT Sans" w:hAnsi="PT Sans"/>
          <w:lang w:val="bg-BG"/>
        </w:rPr>
        <w:t>pportunities - възможности;</w:t>
      </w:r>
    </w:p>
    <w:p w14:paraId="7DA5D176" w14:textId="77777777" w:rsidR="0021686E" w:rsidRPr="00492359" w:rsidRDefault="0021686E" w:rsidP="007A5842">
      <w:pPr>
        <w:pStyle w:val="a0"/>
        <w:numPr>
          <w:ilvl w:val="0"/>
          <w:numId w:val="24"/>
        </w:numPr>
        <w:spacing w:line="276" w:lineRule="auto"/>
        <w:jc w:val="both"/>
        <w:rPr>
          <w:rFonts w:ascii="PT Sans" w:hAnsi="PT Sans" w:cstheme="majorHAnsi"/>
          <w:lang w:val="bg-BG"/>
        </w:rPr>
      </w:pPr>
      <w:r w:rsidRPr="00492359">
        <w:rPr>
          <w:rFonts w:ascii="PT Sans" w:hAnsi="PT Sans"/>
          <w:b/>
          <w:bCs/>
          <w:lang w:val="bg-BG"/>
        </w:rPr>
        <w:t>T</w:t>
      </w:r>
      <w:r w:rsidRPr="00492359">
        <w:rPr>
          <w:rFonts w:ascii="PT Sans" w:hAnsi="PT Sans"/>
          <w:lang w:val="bg-BG"/>
        </w:rPr>
        <w:t>hreats</w:t>
      </w:r>
      <w:r w:rsidRPr="00492359">
        <w:rPr>
          <w:rFonts w:ascii="PT Sans" w:hAnsi="PT Sans" w:cstheme="majorHAnsi"/>
          <w:b/>
          <w:lang w:val="bg-BG"/>
        </w:rPr>
        <w:t xml:space="preserve"> </w:t>
      </w:r>
      <w:r w:rsidRPr="00492359">
        <w:rPr>
          <w:rFonts w:ascii="PT Sans" w:hAnsi="PT Sans" w:cstheme="majorHAnsi"/>
          <w:lang w:val="bg-BG"/>
        </w:rPr>
        <w:t>- заплахи.</w:t>
      </w:r>
    </w:p>
    <w:p w14:paraId="5D619C5E" w14:textId="77777777"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Чрез SWOT-анализа се извършва оценка на вътрешните за дадена организация или регион силни страни </w:t>
      </w:r>
      <w:bookmarkStart w:id="134" w:name="_Hlk62159103"/>
      <w:r w:rsidRPr="00492359">
        <w:rPr>
          <w:rFonts w:ascii="PT Sans" w:hAnsi="PT Sans" w:cstheme="majorHAnsi"/>
          <w:lang w:val="bg-BG"/>
        </w:rPr>
        <w:t xml:space="preserve">(Strengths) </w:t>
      </w:r>
      <w:bookmarkEnd w:id="134"/>
      <w:r w:rsidRPr="00492359">
        <w:rPr>
          <w:rFonts w:ascii="PT Sans" w:hAnsi="PT Sans" w:cstheme="majorHAnsi"/>
          <w:lang w:val="bg-BG"/>
        </w:rPr>
        <w:t xml:space="preserve">и слаби страни </w:t>
      </w:r>
      <w:bookmarkStart w:id="135" w:name="_Hlk62159160"/>
      <w:r w:rsidRPr="00492359">
        <w:rPr>
          <w:rFonts w:ascii="PT Sans" w:hAnsi="PT Sans" w:cstheme="majorHAnsi"/>
          <w:lang w:val="bg-BG"/>
        </w:rPr>
        <w:t>(Weaknesses)</w:t>
      </w:r>
      <w:bookmarkEnd w:id="135"/>
      <w:r w:rsidRPr="00492359">
        <w:rPr>
          <w:rFonts w:ascii="PT Sans" w:hAnsi="PT Sans" w:cstheme="majorHAnsi"/>
          <w:lang w:val="bg-BG"/>
        </w:rPr>
        <w:t xml:space="preserve">, както и на външните за организацията или региона възможности </w:t>
      </w:r>
      <w:bookmarkStart w:id="136" w:name="_Hlk62159115"/>
      <w:r w:rsidRPr="00492359">
        <w:rPr>
          <w:rFonts w:ascii="PT Sans" w:hAnsi="PT Sans" w:cstheme="majorHAnsi"/>
          <w:lang w:val="bg-BG"/>
        </w:rPr>
        <w:t xml:space="preserve">(Opportunities) </w:t>
      </w:r>
      <w:bookmarkEnd w:id="136"/>
      <w:r w:rsidRPr="00492359">
        <w:rPr>
          <w:rFonts w:ascii="PT Sans" w:hAnsi="PT Sans" w:cstheme="majorHAnsi"/>
          <w:lang w:val="bg-BG"/>
        </w:rPr>
        <w:t xml:space="preserve">и заплахи </w:t>
      </w:r>
      <w:bookmarkStart w:id="137" w:name="_Hlk62159183"/>
      <w:r w:rsidRPr="00492359">
        <w:rPr>
          <w:rFonts w:ascii="PT Sans" w:hAnsi="PT Sans" w:cstheme="majorHAnsi"/>
          <w:lang w:val="bg-BG"/>
        </w:rPr>
        <w:t>(Threats)</w:t>
      </w:r>
      <w:bookmarkEnd w:id="137"/>
      <w:r w:rsidRPr="00492359">
        <w:rPr>
          <w:rFonts w:ascii="PT Sans" w:hAnsi="PT Sans" w:cstheme="majorHAnsi"/>
          <w:lang w:val="bg-BG"/>
        </w:rPr>
        <w:t xml:space="preserve">. Силните и слабите страни са специфични характеристики (конкурентни предимства и недостатъци), част от вътрешната страна на организацията (региона), върху които тя може да оказва пряко влияние и да ги контролира, докато възможностите и заплахите са предпоставки, част от външната среда на организацията (региона), над които тя няма влияние и контрол, но трябва да отчита. </w:t>
      </w:r>
    </w:p>
    <w:p w14:paraId="04B8AFC6" w14:textId="5A532FA0"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В конкретния случай, когато използваме SWOT</w:t>
      </w:r>
      <w:r w:rsidR="002075EB" w:rsidRPr="00492359">
        <w:rPr>
          <w:rFonts w:ascii="PT Sans" w:hAnsi="PT Sans" w:cstheme="majorHAnsi"/>
          <w:lang w:val="bg-BG"/>
        </w:rPr>
        <w:t>-</w:t>
      </w:r>
      <w:r w:rsidRPr="00492359">
        <w:rPr>
          <w:rFonts w:ascii="PT Sans" w:hAnsi="PT Sans" w:cstheme="majorHAnsi"/>
          <w:lang w:val="bg-BG"/>
        </w:rPr>
        <w:t>анализа за стратегическо планиране на развитието на община, разглеждаме силните страни (Strengths) и възможностите (Opportunities) като факторите, които подкрепят развитието на общината, чрез които може да се осигури нейната бъдеща устойчивост. Слабите страни (Weaknesses) и заплахите (Threats) са факторите, които ограничават бъдещото развитие и за чието преодоляване трябва да бъдат предвидени ефективни мерки.</w:t>
      </w:r>
    </w:p>
    <w:p w14:paraId="3C3BE871" w14:textId="77777777"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Резултатите от SWOT-анализа позволяват да се формулират точно приоритетите и целите за развитието на общината, както и да се планират и реализират конкретни мерки за коригиране на състоянието. Сред елементите на анализа има взаимовръзки, които разкриват потенциала за развитие, а също и такива, които показват ограничаващите фактори и проблемите, които предстои да бъдат преодолени. </w:t>
      </w:r>
    </w:p>
    <w:p w14:paraId="615102A7" w14:textId="34345093"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Използването на SWOT - анализа при разработването на ПИРО 2021-2027 г. на </w:t>
      </w:r>
      <w:r w:rsidR="009A0DC6" w:rsidRPr="00492359">
        <w:rPr>
          <w:rFonts w:ascii="PT Sans" w:hAnsi="PT Sans" w:cstheme="majorHAnsi"/>
          <w:lang w:val="bg-BG"/>
        </w:rPr>
        <w:t>О</w:t>
      </w:r>
      <w:r w:rsidRPr="00492359">
        <w:rPr>
          <w:rFonts w:ascii="PT Sans" w:hAnsi="PT Sans" w:cstheme="majorHAnsi"/>
          <w:lang w:val="bg-BG"/>
        </w:rPr>
        <w:t xml:space="preserve">бщина </w:t>
      </w:r>
      <w:r w:rsidR="00D843C3" w:rsidRPr="00492359">
        <w:rPr>
          <w:rFonts w:ascii="PT Sans" w:hAnsi="PT Sans" w:cstheme="majorHAnsi"/>
          <w:lang w:val="bg-BG"/>
        </w:rPr>
        <w:t>Ветово</w:t>
      </w:r>
      <w:r w:rsidRPr="00492359">
        <w:rPr>
          <w:rFonts w:ascii="PT Sans" w:hAnsi="PT Sans" w:cstheme="majorHAnsi"/>
          <w:lang w:val="bg-BG"/>
        </w:rPr>
        <w:t xml:space="preserve">, предпазва от поставянето на непостижими цели и приоритети за нейното развитие през плановия период. Вниманието се фокусира върху възможностите и проблемите, пред които е изправена общината. На базата на задълбочен анализ се прави регистрация на най-големите проблеми и заплахите за общинското развитие. Този анализ дава възможност  да се погледне отвъд ежедневните проблеми. Помага да се откроят наистина важните решения от решенията с временно въздействие. Откроява се същността на ПИРО и се съгласува стратегическия избор в общия контекст на стратегическия документ. Анализът също така помага стратегическата рамка да се формира в унисон с националните и регионалните цели и приоритети. </w:t>
      </w:r>
    </w:p>
    <w:p w14:paraId="7BDFA512" w14:textId="6FF18D34" w:rsidR="0021686E" w:rsidRPr="00492359" w:rsidRDefault="0021686E"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За да могат да се откроят лостовете за развитие, ограниченията, проблемите и рисковете за социално-икономическото развитие на </w:t>
      </w:r>
      <w:r w:rsidR="009A0DC6" w:rsidRPr="00492359">
        <w:rPr>
          <w:rFonts w:ascii="PT Sans" w:hAnsi="PT Sans" w:cstheme="majorHAnsi"/>
          <w:lang w:val="bg-BG"/>
        </w:rPr>
        <w:t>О</w:t>
      </w:r>
      <w:r w:rsidRPr="00492359">
        <w:rPr>
          <w:rFonts w:ascii="PT Sans" w:hAnsi="PT Sans" w:cstheme="majorHAnsi"/>
          <w:lang w:val="bg-BG"/>
        </w:rPr>
        <w:t xml:space="preserve">бщина </w:t>
      </w:r>
      <w:r w:rsidR="00D843C3" w:rsidRPr="00492359">
        <w:rPr>
          <w:rFonts w:ascii="PT Sans" w:hAnsi="PT Sans" w:cstheme="majorHAnsi"/>
          <w:lang w:val="bg-BG"/>
        </w:rPr>
        <w:t>Ветово</w:t>
      </w:r>
      <w:r w:rsidRPr="00492359">
        <w:rPr>
          <w:rFonts w:ascii="PT Sans" w:hAnsi="PT Sans" w:cstheme="majorHAnsi"/>
          <w:lang w:val="bg-BG"/>
        </w:rPr>
        <w:t xml:space="preserve">, е изготвен SWOT-анализ за всяка изследвана в анализа на икономическото и социалното развитие сфера, като природните ресурси са представени в комбинация със състоянието на околната среда. </w:t>
      </w:r>
    </w:p>
    <w:p w14:paraId="2846B774" w14:textId="77777777" w:rsidR="004565A1" w:rsidRPr="00492359" w:rsidRDefault="004565A1" w:rsidP="009E1A58">
      <w:pPr>
        <w:shd w:val="clear" w:color="auto" w:fill="FFFFFF" w:themeFill="background1"/>
        <w:spacing w:line="276" w:lineRule="auto"/>
        <w:jc w:val="both"/>
        <w:rPr>
          <w:rFonts w:ascii="PT Sans" w:hAnsi="PT Sans" w:cstheme="majorHAnsi"/>
          <w:lang w:val="bg-BG"/>
        </w:rPr>
      </w:pPr>
    </w:p>
    <w:p w14:paraId="6EF145AF" w14:textId="2E3A3654" w:rsidR="00471710" w:rsidRPr="00492359" w:rsidRDefault="00471710" w:rsidP="009E1A58">
      <w:pPr>
        <w:shd w:val="clear" w:color="auto" w:fill="FFFFFF" w:themeFill="background1"/>
        <w:autoSpaceDE w:val="0"/>
        <w:autoSpaceDN w:val="0"/>
        <w:adjustRightInd w:val="0"/>
        <w:spacing w:line="276" w:lineRule="auto"/>
        <w:rPr>
          <w:rFonts w:ascii="PT Sans" w:hAnsi="PT Sans"/>
          <w:b/>
          <w:bCs/>
          <w:sz w:val="40"/>
          <w:szCs w:val="40"/>
          <w:lang w:val="bg-BG"/>
        </w:rPr>
      </w:pPr>
      <w:bookmarkStart w:id="138" w:name="_Hlk62664844"/>
      <w:bookmarkStart w:id="139" w:name="_Hlk62639080"/>
      <w:r w:rsidRPr="00492359">
        <w:rPr>
          <w:rFonts w:ascii="PT Sans" w:hAnsi="PT Sans"/>
          <w:b/>
          <w:bCs/>
          <w:sz w:val="40"/>
          <w:szCs w:val="40"/>
          <w:lang w:val="bg-BG"/>
        </w:rPr>
        <w:t>Силни страни</w:t>
      </w:r>
      <w:bookmarkEnd w:id="138"/>
    </w:p>
    <w:p w14:paraId="2997929E" w14:textId="23C84F6D" w:rsidR="008D15FE" w:rsidRPr="00492359" w:rsidRDefault="008D15FE"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 xml:space="preserve">Наличие на </w:t>
      </w:r>
      <w:r w:rsidR="001D5092" w:rsidRPr="00492359">
        <w:rPr>
          <w:rFonts w:ascii="PT Sans" w:hAnsi="PT Sans"/>
          <w:lang w:val="bg-BG"/>
        </w:rPr>
        <w:t>природо-ресурсен потенциал за утвърждаване на</w:t>
      </w:r>
      <w:r w:rsidRPr="00492359">
        <w:rPr>
          <w:rFonts w:ascii="PT Sans" w:hAnsi="PT Sans"/>
          <w:lang w:val="bg-BG"/>
        </w:rPr>
        <w:t xml:space="preserve"> общината като популярно място за </w:t>
      </w:r>
      <w:r w:rsidR="001D5092" w:rsidRPr="00492359">
        <w:rPr>
          <w:rFonts w:ascii="PT Sans" w:hAnsi="PT Sans"/>
          <w:lang w:val="bg-BG"/>
        </w:rPr>
        <w:t>различни видове</w:t>
      </w:r>
      <w:r w:rsidRPr="00492359">
        <w:rPr>
          <w:rFonts w:ascii="PT Sans" w:hAnsi="PT Sans"/>
          <w:lang w:val="bg-BG"/>
        </w:rPr>
        <w:t xml:space="preserve"> туризъм: познавателен, екстремен, културен, фестивален и др.;</w:t>
      </w:r>
    </w:p>
    <w:p w14:paraId="09B2810B" w14:textId="77777777" w:rsidR="008D15FE" w:rsidRPr="00492359" w:rsidRDefault="008D15FE"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 xml:space="preserve">Съхранени природни ресурси, територия с голямо биоразнообразие (наличие на 5 защитени зони в обхвата на общината, попадащи в Националната мрежа </w:t>
      </w:r>
      <w:r w:rsidRPr="00492359">
        <w:rPr>
          <w:rFonts w:ascii="PT Sans" w:hAnsi="PT Sans" w:cs="Arial"/>
          <w:color w:val="000000"/>
          <w:lang w:val="bg-BG"/>
        </w:rPr>
        <w:t>"</w:t>
      </w:r>
      <w:r w:rsidRPr="00492359">
        <w:rPr>
          <w:rFonts w:ascii="PT Sans" w:hAnsi="PT Sans"/>
          <w:lang w:val="bg-BG"/>
        </w:rPr>
        <w:t>Натура 2000</w:t>
      </w:r>
      <w:r w:rsidRPr="00492359">
        <w:rPr>
          <w:rFonts w:ascii="PT Sans" w:hAnsi="PT Sans" w:cs="Arial"/>
          <w:color w:val="000000"/>
          <w:lang w:val="bg-BG"/>
        </w:rPr>
        <w:t>"</w:t>
      </w:r>
      <w:r w:rsidRPr="00492359">
        <w:rPr>
          <w:rFonts w:ascii="PT Sans" w:hAnsi="PT Sans"/>
          <w:lang w:val="bg-BG"/>
        </w:rPr>
        <w:t>);</w:t>
      </w:r>
    </w:p>
    <w:p w14:paraId="2F3DF8D9" w14:textId="733C0EAC" w:rsidR="00471710" w:rsidRPr="00492359" w:rsidRDefault="00471710"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Релеф</w:t>
      </w:r>
      <w:r w:rsidR="00066BD7" w:rsidRPr="00492359">
        <w:rPr>
          <w:rFonts w:ascii="PT Sans" w:hAnsi="PT Sans"/>
          <w:lang w:val="bg-BG"/>
        </w:rPr>
        <w:t>,</w:t>
      </w:r>
      <w:r w:rsidRPr="00492359">
        <w:rPr>
          <w:rFonts w:ascii="PT Sans" w:hAnsi="PT Sans"/>
          <w:lang w:val="bg-BG"/>
        </w:rPr>
        <w:t xml:space="preserve"> благоприятстващ развитието на </w:t>
      </w:r>
      <w:r w:rsidR="001D5092" w:rsidRPr="00492359">
        <w:rPr>
          <w:rFonts w:ascii="PT Sans" w:hAnsi="PT Sans"/>
          <w:lang w:val="bg-BG"/>
        </w:rPr>
        <w:t xml:space="preserve">аграрния сектор </w:t>
      </w:r>
      <w:r w:rsidRPr="00492359">
        <w:rPr>
          <w:rFonts w:ascii="PT Sans" w:hAnsi="PT Sans"/>
          <w:lang w:val="bg-BG"/>
        </w:rPr>
        <w:t>(територията на общината е заета предимно от земеделски обработваеми площи);</w:t>
      </w:r>
    </w:p>
    <w:p w14:paraId="15474251" w14:textId="7095ABAC" w:rsidR="00471710" w:rsidRPr="00492359" w:rsidRDefault="00471710"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 xml:space="preserve">Благоприятна екологична обстановка – на територията на </w:t>
      </w:r>
      <w:r w:rsidR="009A0DC6" w:rsidRPr="00492359">
        <w:rPr>
          <w:rFonts w:ascii="PT Sans" w:hAnsi="PT Sans"/>
          <w:lang w:val="bg-BG"/>
        </w:rPr>
        <w:t>О</w:t>
      </w:r>
      <w:r w:rsidRPr="00492359">
        <w:rPr>
          <w:rFonts w:ascii="PT Sans" w:hAnsi="PT Sans"/>
          <w:lang w:val="bg-BG"/>
        </w:rPr>
        <w:t xml:space="preserve">бщина Ветово няма съществени замърсители на въздуха, тъй като няма развити промишлени производства, изхвърлящи вредни </w:t>
      </w:r>
      <w:r w:rsidR="001D5092" w:rsidRPr="00492359">
        <w:rPr>
          <w:rFonts w:ascii="PT Sans" w:hAnsi="PT Sans"/>
          <w:lang w:val="bg-BG"/>
        </w:rPr>
        <w:t xml:space="preserve">емисии </w:t>
      </w:r>
      <w:r w:rsidRPr="00492359">
        <w:rPr>
          <w:rFonts w:ascii="PT Sans" w:hAnsi="PT Sans"/>
          <w:lang w:val="bg-BG"/>
        </w:rPr>
        <w:t>в атмосферата;</w:t>
      </w:r>
    </w:p>
    <w:p w14:paraId="69C7D432" w14:textId="77777777" w:rsidR="00471710" w:rsidRPr="00492359" w:rsidRDefault="00471710"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Находища на каолин и кварцов пясък, които превръщат територията в база за развитие на преработвателна промишленост;</w:t>
      </w:r>
    </w:p>
    <w:p w14:paraId="6E62D6D8" w14:textId="3D6702C7" w:rsidR="00CF2775" w:rsidRPr="00492359" w:rsidRDefault="00511369"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По</w:t>
      </w:r>
      <w:r w:rsidR="00132C8B" w:rsidRPr="00492359">
        <w:rPr>
          <w:rFonts w:ascii="PT Sans" w:hAnsi="PT Sans"/>
          <w:lang w:val="bg-BG"/>
        </w:rPr>
        <w:t>вишен</w:t>
      </w:r>
      <w:r w:rsidRPr="00492359">
        <w:rPr>
          <w:rFonts w:ascii="PT Sans" w:hAnsi="PT Sans"/>
          <w:lang w:val="bg-BG"/>
        </w:rPr>
        <w:t xml:space="preserve"> административен капацитет на Общинска администрация – Ветово: след извършено преструктуриране е създадена Дирекция „Хуманитарни дейности, програми и проекти“, с цел подобряване на капацитета на общината за анализиране на възможностите за кандидатстване с проектни предложения и разработването на проекти, финансирани от фондовете на ЕС и други донори или финансови инструменти</w:t>
      </w:r>
      <w:r w:rsidR="00CF2775" w:rsidRPr="00492359">
        <w:rPr>
          <w:rFonts w:ascii="PT Sans" w:hAnsi="PT Sans"/>
          <w:lang w:val="bg-BG"/>
        </w:rPr>
        <w:t>;</w:t>
      </w:r>
    </w:p>
    <w:p w14:paraId="683748EB" w14:textId="03194412" w:rsidR="001436BD" w:rsidRPr="00492359" w:rsidRDefault="005E3F6E"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Запазена структурата на образованието и съхранен бро</w:t>
      </w:r>
      <w:r w:rsidR="00132C8B" w:rsidRPr="00492359">
        <w:rPr>
          <w:rFonts w:ascii="PT Sans" w:hAnsi="PT Sans"/>
          <w:lang w:val="bg-BG"/>
        </w:rPr>
        <w:t>й</w:t>
      </w:r>
      <w:r w:rsidRPr="00492359">
        <w:rPr>
          <w:rFonts w:ascii="PT Sans" w:hAnsi="PT Sans"/>
          <w:lang w:val="bg-BG"/>
        </w:rPr>
        <w:t xml:space="preserve"> на учебните и детски заведения в общината.</w:t>
      </w:r>
      <w:r w:rsidR="00823E62" w:rsidRPr="00492359">
        <w:rPr>
          <w:rFonts w:ascii="PT Sans" w:hAnsi="PT Sans"/>
          <w:lang w:val="bg-BG"/>
        </w:rPr>
        <w:t xml:space="preserve"> </w:t>
      </w:r>
      <w:r w:rsidRPr="00492359">
        <w:rPr>
          <w:rFonts w:ascii="PT Sans" w:hAnsi="PT Sans"/>
          <w:lang w:val="bg-BG"/>
        </w:rPr>
        <w:t>Всички деца, намиращи се на територията на съответните населени места, са обхващани своевременно в системата на образованието</w:t>
      </w:r>
      <w:r w:rsidR="00610363" w:rsidRPr="00492359">
        <w:rPr>
          <w:rFonts w:ascii="PT Sans" w:hAnsi="PT Sans"/>
          <w:lang w:val="bg-BG"/>
        </w:rPr>
        <w:t>;</w:t>
      </w:r>
    </w:p>
    <w:p w14:paraId="6710AEAA" w14:textId="24A6117E" w:rsidR="00E7673F" w:rsidRPr="00492359" w:rsidRDefault="00A67B78" w:rsidP="000756AE">
      <w:pPr>
        <w:pStyle w:val="a0"/>
        <w:numPr>
          <w:ilvl w:val="0"/>
          <w:numId w:val="6"/>
        </w:numPr>
        <w:shd w:val="clear" w:color="auto" w:fill="DDF0F2" w:themeFill="accent2" w:themeFillTint="33"/>
        <w:autoSpaceDE w:val="0"/>
        <w:autoSpaceDN w:val="0"/>
        <w:adjustRightInd w:val="0"/>
        <w:spacing w:line="276" w:lineRule="auto"/>
        <w:ind w:left="450" w:hanging="450"/>
        <w:jc w:val="both"/>
        <w:rPr>
          <w:rFonts w:ascii="PT Sans" w:hAnsi="PT Sans"/>
          <w:lang w:val="bg-BG"/>
        </w:rPr>
      </w:pPr>
      <w:r w:rsidRPr="00492359">
        <w:rPr>
          <w:rFonts w:ascii="PT Sans" w:hAnsi="PT Sans"/>
          <w:lang w:val="bg-BG"/>
        </w:rPr>
        <w:t>Разнообразен културен календар на Общината и добре развита читалищна дейност.</w:t>
      </w:r>
    </w:p>
    <w:bookmarkEnd w:id="139"/>
    <w:p w14:paraId="7CDB7EC7" w14:textId="75840C33" w:rsidR="00471710" w:rsidRPr="00492359" w:rsidRDefault="00471710" w:rsidP="009E1A58">
      <w:pPr>
        <w:shd w:val="clear" w:color="auto" w:fill="FFFFFF" w:themeFill="background1"/>
        <w:autoSpaceDE w:val="0"/>
        <w:autoSpaceDN w:val="0"/>
        <w:adjustRightInd w:val="0"/>
        <w:spacing w:line="276" w:lineRule="auto"/>
        <w:rPr>
          <w:rFonts w:ascii="PT Sans" w:hAnsi="PT Sans"/>
          <w:b/>
          <w:bCs/>
          <w:sz w:val="40"/>
          <w:szCs w:val="40"/>
          <w:lang w:val="bg-BG"/>
        </w:rPr>
      </w:pPr>
      <w:r w:rsidRPr="00492359">
        <w:rPr>
          <w:rFonts w:ascii="PT Sans" w:hAnsi="PT Sans"/>
          <w:b/>
          <w:bCs/>
          <w:sz w:val="40"/>
          <w:szCs w:val="40"/>
          <w:lang w:val="bg-BG"/>
        </w:rPr>
        <w:t>Слаби страни</w:t>
      </w:r>
    </w:p>
    <w:p w14:paraId="562DAFEF" w14:textId="5FBB4C86" w:rsidR="00D617C6" w:rsidRPr="00492359" w:rsidRDefault="007730E5"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Влошено</w:t>
      </w:r>
      <w:r w:rsidR="00D617C6" w:rsidRPr="00492359">
        <w:rPr>
          <w:rFonts w:ascii="PT Sans" w:hAnsi="PT Sans"/>
          <w:color w:val="000000"/>
          <w:lang w:val="bg-BG"/>
        </w:rPr>
        <w:t xml:space="preserve"> състояние на III- и IV-класната пътна мрежа;</w:t>
      </w:r>
    </w:p>
    <w:p w14:paraId="1E577EBF" w14:textId="48D147C5" w:rsidR="00471710" w:rsidRPr="00492359" w:rsidRDefault="007730E5"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Наличие на п</w:t>
      </w:r>
      <w:r w:rsidR="00471710" w:rsidRPr="00492359">
        <w:rPr>
          <w:rFonts w:ascii="PT Sans" w:hAnsi="PT Sans"/>
          <w:color w:val="000000"/>
          <w:lang w:val="bg-BG"/>
        </w:rPr>
        <w:t>редпоставки за проявата на площна ветрова и водна ерозия;</w:t>
      </w:r>
    </w:p>
    <w:p w14:paraId="0314951F" w14:textId="35DF778C" w:rsidR="0030509F" w:rsidRPr="00492359" w:rsidRDefault="007730E5"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 xml:space="preserve">Недостатъчно </w:t>
      </w:r>
      <w:r w:rsidR="0030509F" w:rsidRPr="00492359">
        <w:rPr>
          <w:rFonts w:ascii="PT Sans" w:hAnsi="PT Sans"/>
          <w:color w:val="000000"/>
          <w:lang w:val="bg-BG"/>
        </w:rPr>
        <w:t>добре изградена туристическа инфраструктура;</w:t>
      </w:r>
    </w:p>
    <w:p w14:paraId="5C2872DE" w14:textId="34BC6BCC" w:rsidR="00851863" w:rsidRPr="00492359" w:rsidRDefault="00851863"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 xml:space="preserve">В населените места на територията на общината </w:t>
      </w:r>
      <w:r w:rsidR="007730E5" w:rsidRPr="00492359">
        <w:rPr>
          <w:rFonts w:ascii="PT Sans" w:hAnsi="PT Sans"/>
          <w:color w:val="000000"/>
          <w:lang w:val="bg-BG"/>
        </w:rPr>
        <w:t>липса на</w:t>
      </w:r>
      <w:r w:rsidRPr="00492359">
        <w:rPr>
          <w:rFonts w:ascii="PT Sans" w:hAnsi="PT Sans"/>
          <w:color w:val="000000"/>
          <w:lang w:val="bg-BG"/>
        </w:rPr>
        <w:t xml:space="preserve"> изградена канализационна мрежа и пречиствателни станции за отпадни води</w:t>
      </w:r>
      <w:r w:rsidR="00AE3E60" w:rsidRPr="00492359">
        <w:rPr>
          <w:rFonts w:ascii="PT Sans" w:hAnsi="PT Sans"/>
          <w:color w:val="000000"/>
          <w:lang w:val="bg-BG"/>
        </w:rPr>
        <w:t xml:space="preserve">; </w:t>
      </w:r>
      <w:r w:rsidR="007730E5" w:rsidRPr="00492359">
        <w:rPr>
          <w:rFonts w:ascii="PT Sans" w:hAnsi="PT Sans"/>
          <w:color w:val="000000"/>
          <w:lang w:val="bg-BG"/>
        </w:rPr>
        <w:t xml:space="preserve">заустване на </w:t>
      </w:r>
      <w:r w:rsidRPr="00492359">
        <w:rPr>
          <w:rFonts w:ascii="PT Sans" w:hAnsi="PT Sans"/>
          <w:color w:val="000000"/>
          <w:lang w:val="bg-BG"/>
        </w:rPr>
        <w:t>отпадните води без пречистване.</w:t>
      </w:r>
      <w:r w:rsidR="00A81473" w:rsidRPr="00492359">
        <w:rPr>
          <w:rFonts w:ascii="PT Sans" w:hAnsi="PT Sans"/>
          <w:color w:val="000000"/>
          <w:lang w:val="bg-BG"/>
        </w:rPr>
        <w:t xml:space="preserve"> Значителни загуби във водопреносната мрежа;</w:t>
      </w:r>
    </w:p>
    <w:p w14:paraId="02346485" w14:textId="2DCADC69" w:rsidR="0030509F" w:rsidRPr="00492359" w:rsidRDefault="007730E5"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Частично</w:t>
      </w:r>
      <w:r w:rsidR="0030509F" w:rsidRPr="00492359">
        <w:rPr>
          <w:rFonts w:ascii="PT Sans" w:hAnsi="PT Sans"/>
          <w:color w:val="000000"/>
          <w:lang w:val="bg-BG"/>
        </w:rPr>
        <w:t xml:space="preserve"> асфалтирани</w:t>
      </w:r>
      <w:r w:rsidRPr="00492359">
        <w:rPr>
          <w:rFonts w:ascii="PT Sans" w:hAnsi="PT Sans"/>
          <w:color w:val="000000"/>
          <w:lang w:val="bg-BG"/>
        </w:rPr>
        <w:t xml:space="preserve"> или неасфалтирани улици и частично изградени</w:t>
      </w:r>
      <w:r w:rsidR="0030509F" w:rsidRPr="00492359">
        <w:rPr>
          <w:rFonts w:ascii="PT Sans" w:hAnsi="PT Sans"/>
          <w:color w:val="000000"/>
          <w:lang w:val="bg-BG"/>
        </w:rPr>
        <w:t xml:space="preserve"> тротоари</w:t>
      </w:r>
      <w:r w:rsidRPr="00492359">
        <w:rPr>
          <w:rFonts w:ascii="PT Sans" w:hAnsi="PT Sans"/>
          <w:color w:val="000000"/>
          <w:lang w:val="bg-BG"/>
        </w:rPr>
        <w:t xml:space="preserve"> в населените места на общината</w:t>
      </w:r>
      <w:r w:rsidR="0030509F" w:rsidRPr="00492359">
        <w:rPr>
          <w:rFonts w:ascii="PT Sans" w:hAnsi="PT Sans"/>
          <w:color w:val="000000"/>
          <w:lang w:val="bg-BG"/>
        </w:rPr>
        <w:t>;</w:t>
      </w:r>
    </w:p>
    <w:p w14:paraId="1DA6259A" w14:textId="77777777" w:rsidR="00471710" w:rsidRPr="00492359" w:rsidRDefault="00471710"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Значително замърсяване с фини прахови частици, в резултат на битовото отопление, лошото състояние на пътните настилки и др.;</w:t>
      </w:r>
    </w:p>
    <w:p w14:paraId="51DE8ADA" w14:textId="25EEDDC7" w:rsidR="00471710" w:rsidRPr="00492359" w:rsidRDefault="006E22EA" w:rsidP="000756AE">
      <w:pPr>
        <w:pStyle w:val="a0"/>
        <w:numPr>
          <w:ilvl w:val="0"/>
          <w:numId w:val="6"/>
        </w:numPr>
        <w:shd w:val="clear" w:color="auto" w:fill="F2F2F2" w:themeFill="background1" w:themeFillShade="F2"/>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w:t>
      </w:r>
      <w:r w:rsidR="00471710" w:rsidRPr="00492359">
        <w:rPr>
          <w:rFonts w:ascii="PT Sans" w:hAnsi="PT Sans"/>
          <w:color w:val="000000"/>
          <w:lang w:val="bg-BG"/>
        </w:rPr>
        <w:t xml:space="preserve">еоползотворен </w:t>
      </w:r>
      <w:r w:rsidR="0074131D" w:rsidRPr="00492359">
        <w:rPr>
          <w:rFonts w:ascii="PT Sans" w:hAnsi="PT Sans"/>
          <w:color w:val="000000"/>
          <w:lang w:val="bg-BG"/>
        </w:rPr>
        <w:t xml:space="preserve">в достатъчна степен </w:t>
      </w:r>
      <w:r w:rsidR="00471710" w:rsidRPr="00492359">
        <w:rPr>
          <w:rFonts w:ascii="PT Sans" w:hAnsi="PT Sans"/>
          <w:color w:val="000000"/>
          <w:lang w:val="bg-BG"/>
        </w:rPr>
        <w:t>потенциал</w:t>
      </w:r>
      <w:r w:rsidRPr="00492359">
        <w:rPr>
          <w:rFonts w:ascii="PT Sans" w:hAnsi="PT Sans"/>
          <w:color w:val="000000"/>
          <w:lang w:val="bg-BG"/>
        </w:rPr>
        <w:t xml:space="preserve"> на природните и културните ресурси на общината</w:t>
      </w:r>
      <w:r w:rsidR="00471710" w:rsidRPr="00492359">
        <w:rPr>
          <w:rFonts w:ascii="PT Sans" w:hAnsi="PT Sans"/>
          <w:color w:val="000000"/>
          <w:lang w:val="bg-BG"/>
        </w:rPr>
        <w:t>.</w:t>
      </w:r>
    </w:p>
    <w:p w14:paraId="6C2EAAFF" w14:textId="77777777" w:rsidR="00471710" w:rsidRPr="00492359" w:rsidRDefault="00471710" w:rsidP="009E1A58">
      <w:pPr>
        <w:shd w:val="clear" w:color="auto" w:fill="FFFFFF" w:themeFill="background1"/>
        <w:autoSpaceDE w:val="0"/>
        <w:autoSpaceDN w:val="0"/>
        <w:adjustRightInd w:val="0"/>
        <w:spacing w:line="276" w:lineRule="auto"/>
        <w:rPr>
          <w:rFonts w:ascii="PT Sans" w:hAnsi="PT Sans"/>
          <w:color w:val="000000"/>
          <w:lang w:val="bg-BG"/>
        </w:rPr>
      </w:pPr>
    </w:p>
    <w:p w14:paraId="42816A62" w14:textId="212E1091" w:rsidR="00471710" w:rsidRPr="00492359" w:rsidRDefault="00471710" w:rsidP="009E1A58">
      <w:pPr>
        <w:shd w:val="clear" w:color="auto" w:fill="FFFFFF" w:themeFill="background1"/>
        <w:autoSpaceDE w:val="0"/>
        <w:autoSpaceDN w:val="0"/>
        <w:adjustRightInd w:val="0"/>
        <w:spacing w:line="276" w:lineRule="auto"/>
        <w:rPr>
          <w:rFonts w:ascii="PT Sans" w:hAnsi="PT Sans"/>
          <w:b/>
          <w:bCs/>
          <w:sz w:val="40"/>
          <w:szCs w:val="40"/>
          <w:lang w:val="bg-BG"/>
        </w:rPr>
      </w:pPr>
      <w:r w:rsidRPr="00492359">
        <w:rPr>
          <w:rFonts w:ascii="PT Sans" w:hAnsi="PT Sans"/>
          <w:b/>
          <w:bCs/>
          <w:sz w:val="40"/>
          <w:szCs w:val="40"/>
          <w:lang w:val="bg-BG"/>
        </w:rPr>
        <w:t>Възможности</w:t>
      </w:r>
    </w:p>
    <w:p w14:paraId="36253F77" w14:textId="468FC3A9" w:rsidR="00471710" w:rsidRPr="00492359" w:rsidRDefault="0074131D"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Оползотворяване на р</w:t>
      </w:r>
      <w:r w:rsidR="00471710" w:rsidRPr="00492359">
        <w:rPr>
          <w:rFonts w:ascii="PT Sans" w:hAnsi="PT Sans"/>
          <w:color w:val="000000"/>
          <w:lang w:val="bg-BG"/>
        </w:rPr>
        <w:t>елеф</w:t>
      </w:r>
      <w:r w:rsidRPr="00492359">
        <w:rPr>
          <w:rFonts w:ascii="PT Sans" w:hAnsi="PT Sans"/>
          <w:color w:val="000000"/>
          <w:lang w:val="bg-BG"/>
        </w:rPr>
        <w:t>ния потенциал</w:t>
      </w:r>
      <w:r w:rsidR="00471710" w:rsidRPr="00492359">
        <w:rPr>
          <w:rFonts w:ascii="PT Sans" w:hAnsi="PT Sans"/>
          <w:color w:val="000000"/>
          <w:lang w:val="bg-BG"/>
        </w:rPr>
        <w:t xml:space="preserve"> за развитието на всички видове строителство, в т.ч. на инженерни мрежи и системи на техническата инфраструктура;</w:t>
      </w:r>
    </w:p>
    <w:p w14:paraId="4E00790B" w14:textId="2C238014"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 xml:space="preserve">Потенциал за производство на </w:t>
      </w:r>
      <w:r w:rsidR="0074131D" w:rsidRPr="00492359">
        <w:rPr>
          <w:rFonts w:ascii="PT Sans" w:hAnsi="PT Sans"/>
          <w:color w:val="000000"/>
          <w:lang w:val="bg-BG"/>
        </w:rPr>
        <w:t>енергия от</w:t>
      </w:r>
      <w:r w:rsidRPr="00492359">
        <w:rPr>
          <w:rFonts w:ascii="PT Sans" w:hAnsi="PT Sans"/>
          <w:color w:val="000000"/>
          <w:lang w:val="bg-BG"/>
        </w:rPr>
        <w:t xml:space="preserve"> ВЕИ;</w:t>
      </w:r>
    </w:p>
    <w:p w14:paraId="03307969" w14:textId="77777777"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Разширяване на междуобщинското и трансграничното сътрудничество чрез участие в международни мрежи и разработването и изпълнението на съвместни проекти;</w:t>
      </w:r>
    </w:p>
    <w:p w14:paraId="75AE5F86" w14:textId="443CAECF"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 xml:space="preserve">Потенциал за местно развитие чрез </w:t>
      </w:r>
      <w:r w:rsidR="00456ED6" w:rsidRPr="00492359">
        <w:rPr>
          <w:rFonts w:ascii="PT Sans" w:hAnsi="PT Sans"/>
          <w:color w:val="000000"/>
          <w:lang w:val="bg-BG"/>
        </w:rPr>
        <w:t xml:space="preserve">създаване на местна инициативна група (МИГ) и </w:t>
      </w:r>
      <w:r w:rsidRPr="00492359">
        <w:rPr>
          <w:rFonts w:ascii="PT Sans" w:hAnsi="PT Sans"/>
          <w:color w:val="000000"/>
          <w:lang w:val="bg-BG"/>
        </w:rPr>
        <w:t>усвояване на ресурси по СВОМР;</w:t>
      </w:r>
    </w:p>
    <w:p w14:paraId="3D93823B" w14:textId="59298787"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Активно и ефективно използване на възможностите, предостав</w:t>
      </w:r>
      <w:r w:rsidR="00456ED6" w:rsidRPr="00492359">
        <w:rPr>
          <w:rFonts w:ascii="PT Sans" w:hAnsi="PT Sans"/>
          <w:color w:val="000000"/>
          <w:lang w:val="bg-BG"/>
        </w:rPr>
        <w:t>яни от</w:t>
      </w:r>
      <w:r w:rsidRPr="00492359">
        <w:rPr>
          <w:rFonts w:ascii="PT Sans" w:hAnsi="PT Sans"/>
          <w:color w:val="000000"/>
          <w:lang w:val="bg-BG"/>
        </w:rPr>
        <w:t xml:space="preserve"> Европейските фондове</w:t>
      </w:r>
      <w:r w:rsidR="00456ED6" w:rsidRPr="00492359">
        <w:rPr>
          <w:rFonts w:ascii="PT Sans" w:hAnsi="PT Sans"/>
          <w:color w:val="000000"/>
          <w:lang w:val="bg-BG"/>
        </w:rPr>
        <w:t xml:space="preserve"> за споделено управление</w:t>
      </w:r>
      <w:r w:rsidRPr="00492359">
        <w:rPr>
          <w:rFonts w:ascii="PT Sans" w:hAnsi="PT Sans"/>
          <w:color w:val="000000"/>
          <w:lang w:val="bg-BG"/>
        </w:rPr>
        <w:t>, други международни програми и източници за финансиране на проекти в общината;</w:t>
      </w:r>
    </w:p>
    <w:p w14:paraId="5EF7E73A" w14:textId="77777777"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Провеждане на целенасочена общинска политика за задържане и привличане на младо население на територията на общината;</w:t>
      </w:r>
    </w:p>
    <w:p w14:paraId="676E7515" w14:textId="4782D92A"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Оползотворяване на туристическия потенциал на общината, чрез целенасочена локална политика в сферата на туризма, с цел развитие</w:t>
      </w:r>
      <w:r w:rsidR="00456ED6" w:rsidRPr="00492359">
        <w:rPr>
          <w:rFonts w:ascii="PT Sans" w:hAnsi="PT Sans"/>
          <w:color w:val="000000"/>
          <w:lang w:val="bg-BG"/>
        </w:rPr>
        <w:t>то</w:t>
      </w:r>
      <w:r w:rsidRPr="00492359">
        <w:rPr>
          <w:rFonts w:ascii="PT Sans" w:hAnsi="PT Sans"/>
          <w:color w:val="000000"/>
          <w:lang w:val="bg-BG"/>
        </w:rPr>
        <w:t xml:space="preserve"> и утвърждаване</w:t>
      </w:r>
      <w:r w:rsidR="00456ED6" w:rsidRPr="00492359">
        <w:rPr>
          <w:rFonts w:ascii="PT Sans" w:hAnsi="PT Sans"/>
          <w:color w:val="000000"/>
          <w:lang w:val="bg-BG"/>
        </w:rPr>
        <w:t>то й</w:t>
      </w:r>
      <w:r w:rsidRPr="00492359">
        <w:rPr>
          <w:rFonts w:ascii="PT Sans" w:hAnsi="PT Sans"/>
          <w:color w:val="000000"/>
          <w:lang w:val="bg-BG"/>
        </w:rPr>
        <w:t xml:space="preserve"> като атрактивна туристическа дестинация;</w:t>
      </w:r>
    </w:p>
    <w:p w14:paraId="138E9EBE" w14:textId="5355CCE8" w:rsidR="00471710" w:rsidRPr="00492359" w:rsidRDefault="00471710" w:rsidP="000756AE">
      <w:pPr>
        <w:pStyle w:val="a0"/>
        <w:numPr>
          <w:ilvl w:val="0"/>
          <w:numId w:val="7"/>
        </w:numPr>
        <w:shd w:val="clear" w:color="auto" w:fill="D0E6F6" w:themeFill="accent6" w:themeFillTint="33"/>
        <w:spacing w:line="276" w:lineRule="auto"/>
        <w:ind w:left="450" w:hanging="450"/>
        <w:jc w:val="both"/>
        <w:rPr>
          <w:rFonts w:ascii="PT Sans" w:hAnsi="PT Sans"/>
          <w:color w:val="000000"/>
          <w:lang w:val="bg-BG"/>
        </w:rPr>
      </w:pPr>
      <w:r w:rsidRPr="00492359">
        <w:rPr>
          <w:rFonts w:ascii="PT Sans" w:hAnsi="PT Sans"/>
          <w:color w:val="000000"/>
          <w:lang w:val="bg-BG"/>
        </w:rPr>
        <w:t xml:space="preserve">Съхраняване и валоризиране на местното културно-историческо наследство и популяризиране </w:t>
      </w:r>
      <w:r w:rsidR="00456ED6" w:rsidRPr="00492359">
        <w:rPr>
          <w:rFonts w:ascii="PT Sans" w:hAnsi="PT Sans"/>
          <w:color w:val="000000"/>
          <w:lang w:val="bg-BG"/>
        </w:rPr>
        <w:t xml:space="preserve">и </w:t>
      </w:r>
      <w:r w:rsidRPr="00492359">
        <w:rPr>
          <w:rFonts w:ascii="PT Sans" w:hAnsi="PT Sans"/>
          <w:color w:val="000000"/>
          <w:lang w:val="bg-BG"/>
        </w:rPr>
        <w:t>обогатяване на местния културен и фестивален календар.</w:t>
      </w:r>
    </w:p>
    <w:p w14:paraId="64829046" w14:textId="77777777" w:rsidR="00471710" w:rsidRPr="00492359" w:rsidRDefault="00471710" w:rsidP="009E1A58">
      <w:pPr>
        <w:shd w:val="clear" w:color="auto" w:fill="FFFFFF" w:themeFill="background1"/>
        <w:autoSpaceDE w:val="0"/>
        <w:autoSpaceDN w:val="0"/>
        <w:adjustRightInd w:val="0"/>
        <w:spacing w:line="276" w:lineRule="auto"/>
        <w:rPr>
          <w:rFonts w:ascii="PT Sans" w:hAnsi="PT Sans"/>
          <w:color w:val="000000"/>
          <w:lang w:val="bg-BG"/>
        </w:rPr>
      </w:pPr>
    </w:p>
    <w:p w14:paraId="1CBFF2ED" w14:textId="77777777" w:rsidR="00A111A6" w:rsidRPr="00492359" w:rsidRDefault="00A111A6" w:rsidP="009E1A58">
      <w:pPr>
        <w:shd w:val="clear" w:color="auto" w:fill="FFFFFF" w:themeFill="background1"/>
        <w:autoSpaceDE w:val="0"/>
        <w:autoSpaceDN w:val="0"/>
        <w:adjustRightInd w:val="0"/>
        <w:spacing w:line="276" w:lineRule="auto"/>
        <w:rPr>
          <w:rFonts w:ascii="PT Sans" w:hAnsi="PT Sans"/>
          <w:color w:val="000000"/>
          <w:lang w:val="bg-BG"/>
        </w:rPr>
      </w:pPr>
    </w:p>
    <w:p w14:paraId="06BE4D4D" w14:textId="21829499" w:rsidR="00471710" w:rsidRPr="00492359" w:rsidRDefault="00471710" w:rsidP="009E1A58">
      <w:pPr>
        <w:shd w:val="clear" w:color="auto" w:fill="FFFFFF" w:themeFill="background1"/>
        <w:autoSpaceDE w:val="0"/>
        <w:autoSpaceDN w:val="0"/>
        <w:adjustRightInd w:val="0"/>
        <w:spacing w:line="276" w:lineRule="auto"/>
        <w:rPr>
          <w:rFonts w:ascii="PT Sans" w:hAnsi="PT Sans"/>
          <w:b/>
          <w:bCs/>
          <w:sz w:val="40"/>
          <w:szCs w:val="40"/>
          <w:lang w:val="bg-BG"/>
        </w:rPr>
      </w:pPr>
      <w:r w:rsidRPr="00492359">
        <w:rPr>
          <w:rFonts w:ascii="PT Sans" w:hAnsi="PT Sans"/>
          <w:b/>
          <w:bCs/>
          <w:sz w:val="40"/>
          <w:szCs w:val="40"/>
          <w:lang w:val="bg-BG"/>
        </w:rPr>
        <w:t>Заплахи</w:t>
      </w:r>
    </w:p>
    <w:p w14:paraId="5E92EC38" w14:textId="77777777" w:rsidR="007D4A34" w:rsidRPr="00492359" w:rsidRDefault="00471710"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 xml:space="preserve">Влошаване на демографските процеси и продължаване на тенденцията на отлив на младото население поради </w:t>
      </w:r>
      <w:r w:rsidR="00BE3D0B" w:rsidRPr="00492359">
        <w:rPr>
          <w:rFonts w:ascii="PT Sans" w:hAnsi="PT Sans"/>
          <w:color w:val="000000"/>
          <w:lang w:val="bg-BG"/>
        </w:rPr>
        <w:t>недобрите условия</w:t>
      </w:r>
      <w:r w:rsidRPr="00492359">
        <w:rPr>
          <w:rFonts w:ascii="PT Sans" w:hAnsi="PT Sans"/>
          <w:color w:val="000000"/>
          <w:lang w:val="bg-BG"/>
        </w:rPr>
        <w:t xml:space="preserve"> за развитие;</w:t>
      </w:r>
    </w:p>
    <w:p w14:paraId="12A80D25" w14:textId="2811A7C1" w:rsidR="007D4A34" w:rsidRPr="00492359" w:rsidRDefault="007D4A34"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Увеличаваща се безработицата, особено сред младите хора и лицата в трудоспособна възраст без или с ниска квалификация;</w:t>
      </w:r>
    </w:p>
    <w:p w14:paraId="1D98F378" w14:textId="69A510B0" w:rsidR="009F7A12" w:rsidRPr="00492359" w:rsidRDefault="00BE3D0B"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Недостатъчен интерес от страна на заинтересованите страни при реали</w:t>
      </w:r>
      <w:r w:rsidR="007D4A34" w:rsidRPr="00492359">
        <w:rPr>
          <w:rFonts w:ascii="PT Sans" w:hAnsi="PT Sans"/>
          <w:color w:val="000000"/>
          <w:lang w:val="bg-BG"/>
        </w:rPr>
        <w:t>зиране на дейности</w:t>
      </w:r>
      <w:r w:rsidR="00471710" w:rsidRPr="00492359">
        <w:rPr>
          <w:rFonts w:ascii="PT Sans" w:hAnsi="PT Sans"/>
          <w:color w:val="000000"/>
          <w:lang w:val="bg-BG"/>
        </w:rPr>
        <w:t xml:space="preserve"> за икономическото </w:t>
      </w:r>
      <w:r w:rsidR="009F7A12" w:rsidRPr="00492359">
        <w:rPr>
          <w:rFonts w:ascii="PT Sans" w:hAnsi="PT Sans"/>
          <w:color w:val="000000"/>
          <w:lang w:val="bg-BG"/>
        </w:rPr>
        <w:t xml:space="preserve">развитие </w:t>
      </w:r>
      <w:r w:rsidR="002F5F3C" w:rsidRPr="00492359">
        <w:rPr>
          <w:rFonts w:ascii="PT Sans" w:hAnsi="PT Sans"/>
          <w:color w:val="000000"/>
          <w:lang w:val="bg-BG"/>
        </w:rPr>
        <w:t>на територията на общината;</w:t>
      </w:r>
    </w:p>
    <w:p w14:paraId="6E2F59BD" w14:textId="603CC661" w:rsidR="00471710" w:rsidRPr="00492359" w:rsidRDefault="002F5F3C"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Нисък интерес от страна на чуждестранните партньори за реализиране на проекти за</w:t>
      </w:r>
      <w:r w:rsidR="009F7A12" w:rsidRPr="00492359">
        <w:rPr>
          <w:rFonts w:ascii="PT Sans" w:hAnsi="PT Sans"/>
          <w:color w:val="000000"/>
          <w:lang w:val="bg-BG"/>
        </w:rPr>
        <w:t xml:space="preserve"> трансгранично </w:t>
      </w:r>
      <w:r w:rsidRPr="00492359">
        <w:rPr>
          <w:rFonts w:ascii="PT Sans" w:hAnsi="PT Sans"/>
          <w:color w:val="000000"/>
          <w:lang w:val="bg-BG"/>
        </w:rPr>
        <w:t>и транснационално сътрудничество</w:t>
      </w:r>
      <w:r w:rsidR="00471710" w:rsidRPr="00492359">
        <w:rPr>
          <w:rFonts w:ascii="PT Sans" w:hAnsi="PT Sans"/>
          <w:color w:val="000000"/>
          <w:lang w:val="bg-BG"/>
        </w:rPr>
        <w:t>;</w:t>
      </w:r>
    </w:p>
    <w:p w14:paraId="29929A4D" w14:textId="5FFD6007" w:rsidR="00471710" w:rsidRPr="00492359" w:rsidRDefault="007D4A34"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Негативно</w:t>
      </w:r>
      <w:r w:rsidR="00471710" w:rsidRPr="00492359">
        <w:rPr>
          <w:rFonts w:ascii="PT Sans" w:hAnsi="PT Sans"/>
          <w:color w:val="000000"/>
          <w:lang w:val="bg-BG"/>
        </w:rPr>
        <w:t xml:space="preserve"> влияние на световн</w:t>
      </w:r>
      <w:r w:rsidRPr="00492359">
        <w:rPr>
          <w:rFonts w:ascii="PT Sans" w:hAnsi="PT Sans"/>
          <w:color w:val="000000"/>
          <w:lang w:val="bg-BG"/>
        </w:rPr>
        <w:t>и</w:t>
      </w:r>
      <w:r w:rsidR="00471710" w:rsidRPr="00492359">
        <w:rPr>
          <w:rFonts w:ascii="PT Sans" w:hAnsi="PT Sans"/>
          <w:color w:val="000000"/>
          <w:lang w:val="bg-BG"/>
        </w:rPr>
        <w:t xml:space="preserve"> </w:t>
      </w:r>
      <w:r w:rsidRPr="00492359">
        <w:rPr>
          <w:rFonts w:ascii="PT Sans" w:hAnsi="PT Sans"/>
          <w:color w:val="000000"/>
          <w:lang w:val="bg-BG"/>
        </w:rPr>
        <w:t>финансово-икономически</w:t>
      </w:r>
      <w:r w:rsidR="00471710" w:rsidRPr="00492359">
        <w:rPr>
          <w:rFonts w:ascii="PT Sans" w:hAnsi="PT Sans"/>
          <w:color w:val="000000"/>
          <w:lang w:val="bg-BG"/>
        </w:rPr>
        <w:t xml:space="preserve"> криз</w:t>
      </w:r>
      <w:r w:rsidRPr="00492359">
        <w:rPr>
          <w:rFonts w:ascii="PT Sans" w:hAnsi="PT Sans"/>
          <w:color w:val="000000"/>
          <w:lang w:val="bg-BG"/>
        </w:rPr>
        <w:t>и, военни конфликти и пандемични обстановки</w:t>
      </w:r>
      <w:r w:rsidR="00471710" w:rsidRPr="00492359">
        <w:rPr>
          <w:rFonts w:ascii="PT Sans" w:hAnsi="PT Sans"/>
          <w:color w:val="000000"/>
          <w:lang w:val="bg-BG"/>
        </w:rPr>
        <w:t xml:space="preserve"> върху </w:t>
      </w:r>
      <w:r w:rsidRPr="00492359">
        <w:rPr>
          <w:rFonts w:ascii="PT Sans" w:hAnsi="PT Sans"/>
          <w:color w:val="000000"/>
          <w:lang w:val="bg-BG"/>
        </w:rPr>
        <w:t xml:space="preserve">местното </w:t>
      </w:r>
      <w:r w:rsidR="00471710" w:rsidRPr="00492359">
        <w:rPr>
          <w:rFonts w:ascii="PT Sans" w:hAnsi="PT Sans"/>
          <w:color w:val="000000"/>
          <w:lang w:val="bg-BG"/>
        </w:rPr>
        <w:t>икономическо</w:t>
      </w:r>
      <w:r w:rsidR="002F5F3C" w:rsidRPr="00492359">
        <w:rPr>
          <w:rFonts w:ascii="PT Sans" w:hAnsi="PT Sans"/>
          <w:color w:val="000000"/>
          <w:lang w:val="bg-BG"/>
        </w:rPr>
        <w:t xml:space="preserve"> и социално </w:t>
      </w:r>
      <w:r w:rsidR="00471710" w:rsidRPr="00492359">
        <w:rPr>
          <w:rFonts w:ascii="PT Sans" w:hAnsi="PT Sans"/>
          <w:color w:val="000000"/>
          <w:lang w:val="bg-BG"/>
        </w:rPr>
        <w:t xml:space="preserve">развитие; </w:t>
      </w:r>
    </w:p>
    <w:p w14:paraId="570863EC" w14:textId="66FBF767" w:rsidR="00471710" w:rsidRPr="00492359" w:rsidRDefault="009F7A12"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Недостатъчен инвестиционен интерес</w:t>
      </w:r>
      <w:r w:rsidR="00471710" w:rsidRPr="00492359">
        <w:rPr>
          <w:rFonts w:ascii="PT Sans" w:hAnsi="PT Sans"/>
          <w:color w:val="000000"/>
          <w:lang w:val="bg-BG"/>
        </w:rPr>
        <w:t xml:space="preserve"> </w:t>
      </w:r>
      <w:r w:rsidRPr="00492359">
        <w:rPr>
          <w:rFonts w:ascii="PT Sans" w:hAnsi="PT Sans"/>
          <w:color w:val="000000"/>
          <w:lang w:val="bg-BG"/>
        </w:rPr>
        <w:t>за реализиране на проекти</w:t>
      </w:r>
      <w:r w:rsidR="00471710" w:rsidRPr="00492359">
        <w:rPr>
          <w:rFonts w:ascii="PT Sans" w:hAnsi="PT Sans"/>
          <w:color w:val="000000"/>
          <w:lang w:val="bg-BG"/>
        </w:rPr>
        <w:t xml:space="preserve"> </w:t>
      </w:r>
      <w:r w:rsidRPr="00492359">
        <w:rPr>
          <w:rFonts w:ascii="PT Sans" w:hAnsi="PT Sans"/>
          <w:color w:val="000000"/>
          <w:lang w:val="bg-BG"/>
        </w:rPr>
        <w:t xml:space="preserve">за </w:t>
      </w:r>
      <w:r w:rsidR="00471710" w:rsidRPr="00492359">
        <w:rPr>
          <w:rFonts w:ascii="PT Sans" w:hAnsi="PT Sans"/>
          <w:color w:val="000000"/>
          <w:lang w:val="bg-BG"/>
        </w:rPr>
        <w:t>възобновяеми енергийни източници;</w:t>
      </w:r>
    </w:p>
    <w:p w14:paraId="0EC88C3E" w14:textId="456FEEF1" w:rsidR="00D540A1" w:rsidRPr="00492359" w:rsidRDefault="009F7A12" w:rsidP="000756AE">
      <w:pPr>
        <w:pStyle w:val="a0"/>
        <w:numPr>
          <w:ilvl w:val="0"/>
          <w:numId w:val="8"/>
        </w:numPr>
        <w:shd w:val="clear" w:color="auto" w:fill="FEE6EB"/>
        <w:autoSpaceDE w:val="0"/>
        <w:autoSpaceDN w:val="0"/>
        <w:adjustRightInd w:val="0"/>
        <w:spacing w:line="276" w:lineRule="auto"/>
        <w:ind w:left="450" w:hanging="450"/>
        <w:jc w:val="both"/>
        <w:rPr>
          <w:rFonts w:ascii="PT Sans" w:hAnsi="PT Sans"/>
          <w:color w:val="000000"/>
          <w:lang w:val="bg-BG"/>
        </w:rPr>
      </w:pPr>
      <w:r w:rsidRPr="00492359">
        <w:rPr>
          <w:rFonts w:ascii="PT Sans" w:hAnsi="PT Sans"/>
          <w:color w:val="000000"/>
          <w:lang w:val="bg-BG"/>
        </w:rPr>
        <w:t>Недостатъчна ангажираност на заинтересованите страни при провеждане на</w:t>
      </w:r>
      <w:r w:rsidR="00471710" w:rsidRPr="00492359">
        <w:rPr>
          <w:rFonts w:ascii="PT Sans" w:hAnsi="PT Sans"/>
          <w:color w:val="000000"/>
          <w:lang w:val="bg-BG"/>
        </w:rPr>
        <w:t xml:space="preserve"> политика за развитие на туризма в общината</w:t>
      </w:r>
      <w:r w:rsidR="00D540A1" w:rsidRPr="00492359">
        <w:rPr>
          <w:rFonts w:ascii="PT Sans" w:hAnsi="PT Sans"/>
          <w:color w:val="000000"/>
          <w:lang w:val="bg-BG"/>
        </w:rPr>
        <w:t>.</w:t>
      </w:r>
    </w:p>
    <w:p w14:paraId="4F288394" w14:textId="1649D4E9" w:rsidR="006A7B64" w:rsidRPr="00492359" w:rsidRDefault="006A7B64" w:rsidP="009E1A58">
      <w:pPr>
        <w:spacing w:line="276" w:lineRule="auto"/>
        <w:rPr>
          <w:rFonts w:ascii="PT Sans" w:hAnsi="PT Sans" w:cstheme="majorHAnsi"/>
          <w:b/>
          <w:sz w:val="32"/>
          <w:szCs w:val="32"/>
          <w:lang w:val="bg-BG"/>
        </w:rPr>
      </w:pPr>
    </w:p>
    <w:p w14:paraId="5B4FA306" w14:textId="77777777" w:rsidR="000334DD" w:rsidRPr="00492359" w:rsidRDefault="000334DD" w:rsidP="009E1A58">
      <w:pPr>
        <w:spacing w:line="276" w:lineRule="auto"/>
        <w:rPr>
          <w:rFonts w:ascii="PT Sans" w:hAnsi="PT Sans" w:cstheme="majorHAnsi"/>
          <w:b/>
          <w:sz w:val="32"/>
          <w:szCs w:val="32"/>
          <w:lang w:val="bg-BG"/>
        </w:rPr>
      </w:pPr>
    </w:p>
    <w:p w14:paraId="774246CE" w14:textId="1EDC164C" w:rsidR="000129CF" w:rsidRPr="00492359" w:rsidRDefault="000129CF" w:rsidP="000756AE">
      <w:pPr>
        <w:pStyle w:val="a0"/>
        <w:numPr>
          <w:ilvl w:val="0"/>
          <w:numId w:val="21"/>
        </w:numPr>
        <w:shd w:val="clear" w:color="auto" w:fill="DDF0F2" w:themeFill="accent2" w:themeFillTint="33"/>
        <w:spacing w:line="276" w:lineRule="auto"/>
        <w:ind w:left="360"/>
        <w:jc w:val="both"/>
        <w:outlineLvl w:val="0"/>
        <w:rPr>
          <w:rFonts w:ascii="PT Sans" w:hAnsi="PT Sans" w:cstheme="majorHAnsi"/>
          <w:lang w:val="bg-BG"/>
        </w:rPr>
      </w:pPr>
      <w:bookmarkStart w:id="140" w:name="_Toc64288342"/>
      <w:bookmarkStart w:id="141" w:name="_Toc64899013"/>
      <w:bookmarkStart w:id="142" w:name="_Toc186184152"/>
      <w:r w:rsidRPr="00492359">
        <w:rPr>
          <w:rFonts w:ascii="PT Sans" w:hAnsi="PT Sans" w:cstheme="majorHAnsi"/>
          <w:b/>
          <w:lang w:val="bg-BG"/>
        </w:rPr>
        <w:t xml:space="preserve">ВЗАИМОВРЪЗКИ НА АНАЛИЗА С РЕЗУЛТАТИТЕ ОТ ПРОВЕДЕНИЯ ХОРИЗОНТАЛЕН СОЦИАЛНО-ИКОНОМИЧЕСКИ АНАЛИЗ НА РАЙОНИТЕ НА НАЦИОНАЛНО НИВО, ИЗГОТВЕН ОТ </w:t>
      </w:r>
      <w:r w:rsidR="00817282" w:rsidRPr="00492359">
        <w:rPr>
          <w:rFonts w:ascii="PT Sans" w:hAnsi="PT Sans" w:cstheme="majorHAnsi"/>
          <w:b/>
          <w:lang w:val="bg-BG"/>
        </w:rPr>
        <w:t>"</w:t>
      </w:r>
      <w:r w:rsidRPr="00492359">
        <w:rPr>
          <w:rFonts w:ascii="PT Sans" w:hAnsi="PT Sans" w:cstheme="majorHAnsi"/>
          <w:b/>
          <w:lang w:val="bg-BG"/>
        </w:rPr>
        <w:t>НАЦИОНАЛЕН ЦЕНТЪР ЗА ТЕРИТОРИАЛНО РАЗВИТИЕ</w:t>
      </w:r>
      <w:r w:rsidR="00817282" w:rsidRPr="00492359">
        <w:rPr>
          <w:rFonts w:ascii="PT Sans" w:hAnsi="PT Sans" w:cstheme="majorHAnsi"/>
          <w:b/>
          <w:lang w:val="bg-BG"/>
        </w:rPr>
        <w:t>"</w:t>
      </w:r>
      <w:r w:rsidRPr="00492359">
        <w:rPr>
          <w:rFonts w:ascii="PT Sans" w:hAnsi="PT Sans" w:cstheme="majorHAnsi"/>
          <w:b/>
          <w:lang w:val="bg-BG"/>
        </w:rPr>
        <w:t xml:space="preserve"> ЕАД</w:t>
      </w:r>
      <w:bookmarkEnd w:id="140"/>
      <w:bookmarkEnd w:id="141"/>
      <w:bookmarkEnd w:id="142"/>
    </w:p>
    <w:p w14:paraId="13CE02AC" w14:textId="77777777" w:rsidR="00A806A4" w:rsidRPr="00492359" w:rsidRDefault="00A806A4" w:rsidP="009E1A58">
      <w:pPr>
        <w:shd w:val="clear" w:color="auto" w:fill="FFFFFF" w:themeFill="background1"/>
        <w:spacing w:line="276" w:lineRule="auto"/>
        <w:jc w:val="both"/>
        <w:rPr>
          <w:rFonts w:ascii="PT Sans" w:hAnsi="PT Sans" w:cstheme="majorHAnsi"/>
          <w:lang w:val="bg-BG"/>
        </w:rPr>
      </w:pPr>
    </w:p>
    <w:p w14:paraId="10D87808" w14:textId="5F9B7053" w:rsidR="00A806A4" w:rsidRPr="00492359" w:rsidRDefault="00A806A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 резултат от изпълнението на Договор № РД-02-37-76/30.07.2018 г., сключен между МРРБ и </w:t>
      </w:r>
      <w:r w:rsidR="00817282" w:rsidRPr="00492359">
        <w:rPr>
          <w:rFonts w:ascii="PT Sans" w:hAnsi="PT Sans" w:cstheme="majorHAnsi"/>
          <w:lang w:val="bg-BG"/>
        </w:rPr>
        <w:t>"</w:t>
      </w:r>
      <w:r w:rsidRPr="00492359">
        <w:rPr>
          <w:rFonts w:ascii="PT Sans" w:hAnsi="PT Sans" w:cstheme="majorHAnsi"/>
          <w:lang w:val="bg-BG"/>
        </w:rPr>
        <w:t>Национален център за териториално развитие</w:t>
      </w:r>
      <w:r w:rsidR="00817282" w:rsidRPr="00492359">
        <w:rPr>
          <w:rFonts w:ascii="PT Sans" w:hAnsi="PT Sans" w:cstheme="majorHAnsi"/>
          <w:lang w:val="bg-BG"/>
        </w:rPr>
        <w:t>"</w:t>
      </w:r>
      <w:r w:rsidRPr="00492359">
        <w:rPr>
          <w:rFonts w:ascii="PT Sans" w:hAnsi="PT Sans" w:cstheme="majorHAnsi"/>
          <w:lang w:val="bg-BG"/>
        </w:rPr>
        <w:t xml:space="preserve"> ЕАД, е разработен Социално-икономически анализ на районите в Република България. Основната му цел е да послужи като основна база в процесите на планиране и програмиране на следващия програмен период 2021-2027 г. в областта на регионалното развитие.</w:t>
      </w:r>
    </w:p>
    <w:p w14:paraId="5B818FC4" w14:textId="77777777" w:rsidR="00A806A4" w:rsidRPr="00492359" w:rsidRDefault="00A806A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Териториалният обхват на Анализа обхваща цялата страна и всички административно-териториални и статистически единици. Извършено е сравнение в развитието на общините, областите, районите и страната, както и сравнение спрямо аналогични райони в ЕС. </w:t>
      </w:r>
    </w:p>
    <w:p w14:paraId="14752946" w14:textId="77777777" w:rsidR="00A806A4" w:rsidRPr="00492359" w:rsidRDefault="00A806A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Тематичният обхват на социално-икономическия анализ покрива основни тематични направления: икономическо развитие (малки и средни предприятия, чуждестранни преки инвестиции, научноизследователска и развойна дейност); туризъм (туристически ресурси и инфраструктура, специализация); социално развитие (демография, образование, здравеопазване, социални услуги, заетост и безработица), пазар на труда; култура и културно наследство; транспортна (пътен, железопътен, въздушен и воден транспорт) и инженерно-техническа инфраструктура (енергийни системи и мрежи, водоснабдяване и канализация, газоснабдяване, телекомуникации, управление на отпадъците); жилищен сектор (състояние на жилищния фонд, специфики на българския пазар); регионално и градско развитие (териториален модел, оси и центрове на развитие, агломерационни ареали); околна среда (състояние, изменение на климата, разходи за околна среда); управление и административен капацитет; и ефективност на проектите и усвоените фондове по оперативните програми, съфинансирани от Европейските фондове и от други финансови инструменти.</w:t>
      </w:r>
    </w:p>
    <w:p w14:paraId="6DBD1873" w14:textId="18A37A16" w:rsidR="00A806A4" w:rsidRPr="00492359" w:rsidRDefault="00A806A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Основната цел на анализа е насочена към подобряване на интеграцията между секторните политики в полза  на  регионалното  развитие и  икономическия  растеж и  обвързването  им  с националното  пространство. Социално-икономическият  анализ  на  районите поставя основите на секторните анализи по отношение на общите параметри на развитие, но не може да ги замени.</w:t>
      </w:r>
    </w:p>
    <w:p w14:paraId="0A5FF28F" w14:textId="77777777" w:rsidR="00A806A4" w:rsidRPr="00492359" w:rsidRDefault="00A806A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Темите, анализирани в документа, до голяма степен припокриват темите, изследвани в ПИРО на Община Ветово 2021-2027 г.: икономическо развитие; демографски анализ; инфраструктурно развитие; развитие на социалната сфера и човешките ресурси (образование, здравеопазване, социални услуги, заетост и безработица, пазар на труда); инвестиции; култура и културно наследство; екологично състояние и рискове, административен капацитет. Това позволява да се направи съпоставяне на голяма част от използваните показатели при изготвяне на ПИРО Ветово с тези на областно и национално ниво и да се проследят взаимовръзките между тях – къде има съответствие и къде се отчита разминаване. </w:t>
      </w:r>
    </w:p>
    <w:tbl>
      <w:tblPr>
        <w:tblStyle w:val="af0"/>
        <w:tblW w:w="11250" w:type="dxa"/>
        <w:tblInd w:w="-905" w:type="dxa"/>
        <w:tblLook w:val="04A0" w:firstRow="1" w:lastRow="0" w:firstColumn="1" w:lastColumn="0" w:noHBand="0" w:noVBand="1"/>
      </w:tblPr>
      <w:tblGrid>
        <w:gridCol w:w="3750"/>
        <w:gridCol w:w="3750"/>
        <w:gridCol w:w="3750"/>
      </w:tblGrid>
      <w:tr w:rsidR="006B3DAB" w:rsidRPr="00492359" w14:paraId="04DEACE7" w14:textId="77777777" w:rsidTr="0087247C">
        <w:trPr>
          <w:trHeight w:val="1268"/>
          <w:tblHeader/>
        </w:trPr>
        <w:tc>
          <w:tcPr>
            <w:tcW w:w="3750" w:type="dxa"/>
            <w:shd w:val="clear" w:color="auto" w:fill="58B6C0" w:themeFill="accent2"/>
            <w:vAlign w:val="center"/>
          </w:tcPr>
          <w:p w14:paraId="1E6C6A21" w14:textId="77777777" w:rsidR="006B3DAB" w:rsidRPr="00492359" w:rsidRDefault="006B3DAB" w:rsidP="009E1A58">
            <w:pPr>
              <w:spacing w:line="276" w:lineRule="auto"/>
              <w:jc w:val="center"/>
              <w:rPr>
                <w:rFonts w:ascii="PT Sans" w:hAnsi="PT Sans" w:cstheme="majorHAnsi"/>
                <w:b/>
                <w:bCs/>
                <w:color w:val="FFFFFF" w:themeColor="background1"/>
                <w:lang w:val="bg-BG"/>
              </w:rPr>
            </w:pPr>
            <w:bookmarkStart w:id="143" w:name="_Hlk63077586"/>
            <w:r w:rsidRPr="00492359">
              <w:rPr>
                <w:rFonts w:ascii="PT Sans" w:hAnsi="PT Sans" w:cstheme="majorHAnsi"/>
                <w:b/>
                <w:bCs/>
                <w:color w:val="FFFFFF" w:themeColor="background1"/>
                <w:lang w:val="bg-BG"/>
              </w:rPr>
              <w:t>Заключения от Анализа на районите</w:t>
            </w:r>
          </w:p>
        </w:tc>
        <w:tc>
          <w:tcPr>
            <w:tcW w:w="3750" w:type="dxa"/>
            <w:shd w:val="clear" w:color="auto" w:fill="58B6C0" w:themeFill="accent2"/>
            <w:vAlign w:val="center"/>
          </w:tcPr>
          <w:p w14:paraId="403026DD" w14:textId="77777777" w:rsidR="006B3DAB" w:rsidRPr="00492359" w:rsidRDefault="006B3DAB" w:rsidP="009E1A58">
            <w:pPr>
              <w:spacing w:line="276" w:lineRule="auto"/>
              <w:jc w:val="center"/>
              <w:rPr>
                <w:rFonts w:ascii="PT Sans" w:hAnsi="PT Sans" w:cstheme="majorHAnsi"/>
                <w:b/>
                <w:bCs/>
                <w:color w:val="FFFFFF" w:themeColor="background1"/>
                <w:lang w:val="bg-BG"/>
              </w:rPr>
            </w:pPr>
            <w:r w:rsidRPr="00492359">
              <w:rPr>
                <w:rFonts w:ascii="PT Sans" w:hAnsi="PT Sans" w:cstheme="majorHAnsi"/>
                <w:b/>
                <w:bCs/>
                <w:color w:val="FFFFFF" w:themeColor="background1"/>
                <w:lang w:val="bg-BG"/>
              </w:rPr>
              <w:t>Заключения от социално-</w:t>
            </w:r>
          </w:p>
          <w:p w14:paraId="124FD2F1" w14:textId="77777777" w:rsidR="006B3DAB" w:rsidRPr="00492359" w:rsidRDefault="006B3DAB" w:rsidP="009E1A58">
            <w:pPr>
              <w:spacing w:line="276" w:lineRule="auto"/>
              <w:jc w:val="center"/>
              <w:rPr>
                <w:rFonts w:ascii="PT Sans" w:hAnsi="PT Sans" w:cstheme="majorHAnsi"/>
                <w:b/>
                <w:bCs/>
                <w:color w:val="FFFFFF" w:themeColor="background1"/>
                <w:lang w:val="bg-BG"/>
              </w:rPr>
            </w:pPr>
            <w:r w:rsidRPr="00492359">
              <w:rPr>
                <w:rFonts w:ascii="PT Sans" w:hAnsi="PT Sans" w:cstheme="majorHAnsi"/>
                <w:b/>
                <w:bCs/>
                <w:color w:val="FFFFFF" w:themeColor="background1"/>
                <w:lang w:val="bg-BG"/>
              </w:rPr>
              <w:t>икономическия анализ</w:t>
            </w:r>
          </w:p>
          <w:p w14:paraId="1B5C152F" w14:textId="77777777" w:rsidR="006B3DAB" w:rsidRPr="00492359" w:rsidRDefault="006B3DAB" w:rsidP="009E1A58">
            <w:pPr>
              <w:spacing w:line="276" w:lineRule="auto"/>
              <w:jc w:val="center"/>
              <w:rPr>
                <w:rFonts w:ascii="PT Sans" w:hAnsi="PT Sans" w:cstheme="majorHAnsi"/>
                <w:color w:val="FFFFFF" w:themeColor="background1"/>
                <w:lang w:val="bg-BG"/>
              </w:rPr>
            </w:pPr>
            <w:r w:rsidRPr="00492359">
              <w:rPr>
                <w:rFonts w:ascii="PT Sans" w:hAnsi="PT Sans" w:cstheme="majorHAnsi"/>
                <w:b/>
                <w:bCs/>
                <w:color w:val="FFFFFF" w:themeColor="background1"/>
                <w:lang w:val="bg-BG"/>
              </w:rPr>
              <w:t>на ПИРО</w:t>
            </w:r>
          </w:p>
        </w:tc>
        <w:tc>
          <w:tcPr>
            <w:tcW w:w="3750" w:type="dxa"/>
            <w:shd w:val="clear" w:color="auto" w:fill="58B6C0" w:themeFill="accent2"/>
            <w:vAlign w:val="center"/>
          </w:tcPr>
          <w:p w14:paraId="36A5774E" w14:textId="77777777" w:rsidR="006B3DAB" w:rsidRPr="00492359" w:rsidRDefault="006B3DAB" w:rsidP="009E1A58">
            <w:pPr>
              <w:spacing w:line="276" w:lineRule="auto"/>
              <w:jc w:val="center"/>
              <w:rPr>
                <w:rFonts w:ascii="PT Sans" w:hAnsi="PT Sans" w:cstheme="majorHAnsi"/>
                <w:b/>
                <w:bCs/>
                <w:color w:val="FFFFFF" w:themeColor="background1"/>
                <w:lang w:val="bg-BG"/>
              </w:rPr>
            </w:pPr>
            <w:r w:rsidRPr="00492359">
              <w:rPr>
                <w:rFonts w:ascii="PT Sans" w:hAnsi="PT Sans" w:cstheme="majorHAnsi"/>
                <w:b/>
                <w:bCs/>
                <w:color w:val="FFFFFF" w:themeColor="background1"/>
                <w:lang w:val="bg-BG"/>
              </w:rPr>
              <w:t>Взаимовръзка</w:t>
            </w:r>
          </w:p>
        </w:tc>
      </w:tr>
      <w:tr w:rsidR="006B3DAB" w:rsidRPr="00492359" w14:paraId="0CC491A2" w14:textId="77777777" w:rsidTr="00CF459F">
        <w:trPr>
          <w:trHeight w:val="639"/>
        </w:trPr>
        <w:tc>
          <w:tcPr>
            <w:tcW w:w="11250" w:type="dxa"/>
            <w:gridSpan w:val="3"/>
            <w:shd w:val="clear" w:color="auto" w:fill="DDF0F2" w:themeFill="accent2" w:themeFillTint="33"/>
            <w:vAlign w:val="center"/>
          </w:tcPr>
          <w:p w14:paraId="6D9BCAEB"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ДЕМОГРАФИЯ</w:t>
            </w:r>
          </w:p>
        </w:tc>
      </w:tr>
      <w:tr w:rsidR="006B3DAB" w:rsidRPr="004D2409" w14:paraId="2F32F7CD" w14:textId="77777777" w:rsidTr="0083648C">
        <w:tc>
          <w:tcPr>
            <w:tcW w:w="3750" w:type="dxa"/>
            <w:shd w:val="clear" w:color="auto" w:fill="F2F2F2" w:themeFill="background1" w:themeFillShade="F2"/>
          </w:tcPr>
          <w:p w14:paraId="6C13BBD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Демографската ситуация в страната се характеризира с продължаващо намаляване и застаряване на населението, намаляваща раждаемост и задържащо се високо равнище на общата смъртност, отрицателен естествен и механичен прираст.</w:t>
            </w:r>
          </w:p>
        </w:tc>
        <w:tc>
          <w:tcPr>
            <w:tcW w:w="3750" w:type="dxa"/>
            <w:shd w:val="clear" w:color="auto" w:fill="F2F2F2" w:themeFill="background1" w:themeFillShade="F2"/>
          </w:tcPr>
          <w:p w14:paraId="4C1AAFC0" w14:textId="77777777" w:rsidR="006B3DAB" w:rsidRPr="00492359" w:rsidRDefault="006B3DAB" w:rsidP="009E1A58">
            <w:pPr>
              <w:spacing w:line="276" w:lineRule="auto"/>
              <w:rPr>
                <w:rFonts w:ascii="PT Sans" w:hAnsi="PT Sans" w:cstheme="majorHAnsi"/>
                <w:lang w:val="bg-BG"/>
              </w:rPr>
            </w:pPr>
            <w:r w:rsidRPr="00492359">
              <w:rPr>
                <w:rFonts w:ascii="PT Sans" w:hAnsi="PT Sans" w:cs="Calibri"/>
                <w:lang w:val="bg-BG"/>
              </w:rPr>
              <w:t>През целия период на анализ се наблюдава отрицателна тенденция по отношение на естествения прираст на населението в общината. В същата посока се движат и данните по отношение на механичния прираст като единствено през 2015 г. се отчита положителна стойност на индикатора.</w:t>
            </w:r>
            <w:r w:rsidRPr="00492359">
              <w:rPr>
                <w:rFonts w:ascii="PT Sans" w:hAnsi="PT Sans"/>
                <w:lang w:val="bg-BG"/>
              </w:rPr>
              <w:t xml:space="preserve"> </w:t>
            </w:r>
          </w:p>
        </w:tc>
        <w:tc>
          <w:tcPr>
            <w:tcW w:w="3750" w:type="dxa"/>
            <w:shd w:val="clear" w:color="auto" w:fill="F2F2F2" w:themeFill="background1" w:themeFillShade="F2"/>
          </w:tcPr>
          <w:p w14:paraId="36D547D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3CF6E83A" w14:textId="77777777" w:rsidTr="0083648C">
        <w:tc>
          <w:tcPr>
            <w:tcW w:w="3750" w:type="dxa"/>
            <w:shd w:val="clear" w:color="auto" w:fill="F2F2F2" w:themeFill="background1" w:themeFillShade="F2"/>
          </w:tcPr>
          <w:p w14:paraId="51593961"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Намаляване на дела на населението в трудоспособна възраст.</w:t>
            </w:r>
          </w:p>
        </w:tc>
        <w:tc>
          <w:tcPr>
            <w:tcW w:w="3750" w:type="dxa"/>
            <w:shd w:val="clear" w:color="auto" w:fill="F2F2F2" w:themeFill="background1" w:themeFillShade="F2"/>
          </w:tcPr>
          <w:p w14:paraId="66FB2A2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Отчита се понижение на дела на хората в трудоспособна възраст.</w:t>
            </w:r>
          </w:p>
        </w:tc>
        <w:tc>
          <w:tcPr>
            <w:tcW w:w="3750" w:type="dxa"/>
            <w:shd w:val="clear" w:color="auto" w:fill="F2F2F2" w:themeFill="background1" w:themeFillShade="F2"/>
          </w:tcPr>
          <w:p w14:paraId="4C8C49C5"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0ED5876D" w14:textId="77777777" w:rsidTr="0083648C">
        <w:tc>
          <w:tcPr>
            <w:tcW w:w="3750" w:type="dxa"/>
            <w:shd w:val="clear" w:color="auto" w:fill="F2F2F2" w:themeFill="background1" w:themeFillShade="F2"/>
          </w:tcPr>
          <w:p w14:paraId="6737D4D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Териториалното разположение на населението е предимно в градовете – 73,5% (2017 г.)</w:t>
            </w:r>
          </w:p>
        </w:tc>
        <w:tc>
          <w:tcPr>
            <w:tcW w:w="3750" w:type="dxa"/>
            <w:shd w:val="clear" w:color="auto" w:fill="F2F2F2" w:themeFill="background1" w:themeFillShade="F2"/>
          </w:tcPr>
          <w:p w14:paraId="63EDC2F4" w14:textId="327A8D3C"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На територията на </w:t>
            </w:r>
            <w:r w:rsidR="009A0DC6" w:rsidRPr="00492359">
              <w:rPr>
                <w:rFonts w:ascii="PT Sans" w:hAnsi="PT Sans" w:cstheme="majorHAnsi"/>
                <w:lang w:val="bg-BG"/>
              </w:rPr>
              <w:t>О</w:t>
            </w:r>
            <w:r w:rsidRPr="00492359">
              <w:rPr>
                <w:rFonts w:ascii="PT Sans" w:hAnsi="PT Sans" w:cstheme="majorHAnsi"/>
                <w:lang w:val="bg-BG"/>
              </w:rPr>
              <w:t>бщина Ветово има 6 населени места: един град - общинският център гр. Ветово, два други града - гр. Глоджево и гр. Сеново и три села - Кривня, Писанец и Смирненски. Значително по-голямата част: 75% от жителите на общината живеят в градовете (8 396), а останалите 25% са разпределени в селата (2 747).</w:t>
            </w:r>
          </w:p>
        </w:tc>
        <w:tc>
          <w:tcPr>
            <w:tcW w:w="3750" w:type="dxa"/>
            <w:shd w:val="clear" w:color="auto" w:fill="F2F2F2" w:themeFill="background1" w:themeFillShade="F2"/>
          </w:tcPr>
          <w:p w14:paraId="335CEBF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758B57B3" w14:textId="77777777" w:rsidTr="0083648C">
        <w:tc>
          <w:tcPr>
            <w:tcW w:w="3750" w:type="dxa"/>
            <w:shd w:val="clear" w:color="auto" w:fill="F2F2F2" w:themeFill="background1" w:themeFillShade="F2"/>
          </w:tcPr>
          <w:p w14:paraId="30B91D84"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Изчерпан демографски потенциал на</w:t>
            </w:r>
          </w:p>
          <w:p w14:paraId="48AE1E47"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селата, които до неотдавна са били източник на миграция към градовете.</w:t>
            </w:r>
          </w:p>
        </w:tc>
        <w:tc>
          <w:tcPr>
            <w:tcW w:w="3750" w:type="dxa"/>
            <w:shd w:val="clear" w:color="auto" w:fill="F2F2F2" w:themeFill="background1" w:themeFillShade="F2"/>
          </w:tcPr>
          <w:p w14:paraId="5ACC7504" w14:textId="77777777" w:rsidR="006B3DAB" w:rsidRPr="00492359" w:rsidRDefault="006B3DAB" w:rsidP="009E1A58">
            <w:pPr>
              <w:spacing w:line="276" w:lineRule="auto"/>
              <w:rPr>
                <w:rFonts w:ascii="PT Sans" w:hAnsi="PT Sans" w:cstheme="majorHAnsi"/>
                <w:lang w:val="bg-BG"/>
              </w:rPr>
            </w:pPr>
            <w:r w:rsidRPr="00492359">
              <w:rPr>
                <w:rFonts w:ascii="PT Sans" w:hAnsi="PT Sans" w:cs="Calibri"/>
                <w:lang w:val="bg-BG"/>
              </w:rPr>
              <w:t>За всички населени места в общината се наблюдава тенденция за намаляване на населението, като това се случва с по-бърз темп в по-малките населени места и е особено изразено за селата Писанец и Кривня. Причината се основава на липсата на възможности за заетост, близостта на областния център, както и емиграционните настроения на населението.</w:t>
            </w:r>
          </w:p>
        </w:tc>
        <w:tc>
          <w:tcPr>
            <w:tcW w:w="3750" w:type="dxa"/>
            <w:shd w:val="clear" w:color="auto" w:fill="F2F2F2" w:themeFill="background1" w:themeFillShade="F2"/>
          </w:tcPr>
          <w:p w14:paraId="70B1F184" w14:textId="77777777" w:rsidR="006B3DAB" w:rsidRPr="00492359" w:rsidRDefault="006B3DAB" w:rsidP="009E1A58">
            <w:pPr>
              <w:spacing w:line="276" w:lineRule="auto"/>
              <w:rPr>
                <w:rFonts w:ascii="PT Sans" w:hAnsi="PT Sans" w:cstheme="majorHAnsi"/>
                <w:lang w:val="bg-BG"/>
              </w:rPr>
            </w:pPr>
            <w:r w:rsidRPr="00492359">
              <w:rPr>
                <w:rFonts w:ascii="PT Sans" w:hAnsi="PT Sans" w:cs="PT Sans"/>
                <w:color w:val="000000"/>
                <w:lang w:val="bg-BG"/>
              </w:rPr>
              <w:t>Общината е с противоположна характеристика от тази на национално ниво.</w:t>
            </w:r>
          </w:p>
        </w:tc>
      </w:tr>
      <w:tr w:rsidR="006B3DAB" w:rsidRPr="00492359" w14:paraId="744DE181" w14:textId="77777777" w:rsidTr="00AB1709">
        <w:trPr>
          <w:trHeight w:val="635"/>
        </w:trPr>
        <w:tc>
          <w:tcPr>
            <w:tcW w:w="11250" w:type="dxa"/>
            <w:gridSpan w:val="3"/>
            <w:shd w:val="clear" w:color="auto" w:fill="DDF0F2" w:themeFill="accent2" w:themeFillTint="33"/>
            <w:vAlign w:val="center"/>
          </w:tcPr>
          <w:p w14:paraId="7DB06CE1"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ПАЗАР НА ТРУДА</w:t>
            </w:r>
          </w:p>
        </w:tc>
      </w:tr>
      <w:tr w:rsidR="006B3DAB" w:rsidRPr="004D2409" w14:paraId="12C512B9" w14:textId="77777777" w:rsidTr="0083648C">
        <w:tc>
          <w:tcPr>
            <w:tcW w:w="3750" w:type="dxa"/>
            <w:shd w:val="clear" w:color="auto" w:fill="F2F2F2" w:themeFill="background1" w:themeFillShade="F2"/>
          </w:tcPr>
          <w:p w14:paraId="6AD1161C"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Коефициентът на икономическа активност нараства.</w:t>
            </w:r>
          </w:p>
        </w:tc>
        <w:tc>
          <w:tcPr>
            <w:tcW w:w="3750" w:type="dxa"/>
            <w:shd w:val="clear" w:color="auto" w:fill="F2F2F2" w:themeFill="background1" w:themeFillShade="F2"/>
          </w:tcPr>
          <w:p w14:paraId="724A20F0" w14:textId="3E79E14E" w:rsidR="006B3DAB" w:rsidRPr="00492359" w:rsidRDefault="00122C76" w:rsidP="009E1A58">
            <w:pPr>
              <w:spacing w:line="276" w:lineRule="auto"/>
              <w:rPr>
                <w:rFonts w:ascii="PT Sans" w:hAnsi="PT Sans" w:cstheme="majorHAnsi"/>
                <w:lang w:val="bg-BG"/>
              </w:rPr>
            </w:pPr>
            <w:r w:rsidRPr="00492359">
              <w:rPr>
                <w:rFonts w:ascii="PT Sans" w:hAnsi="PT Sans" w:cstheme="majorHAnsi"/>
                <w:lang w:val="bg-BG"/>
              </w:rPr>
              <w:t>За всички населени места в общината се наблюдава тенденция за намаляване на населението</w:t>
            </w:r>
            <w:r w:rsidR="008E00E2" w:rsidRPr="00492359">
              <w:rPr>
                <w:rFonts w:ascii="PT Sans" w:hAnsi="PT Sans" w:cstheme="majorHAnsi"/>
                <w:lang w:val="bg-BG"/>
              </w:rPr>
              <w:t>, а инвестициите в предприятията на територията на общината не са значителни.</w:t>
            </w:r>
          </w:p>
        </w:tc>
        <w:tc>
          <w:tcPr>
            <w:tcW w:w="3750" w:type="dxa"/>
            <w:shd w:val="clear" w:color="auto" w:fill="F2F2F2" w:themeFill="background1" w:themeFillShade="F2"/>
          </w:tcPr>
          <w:p w14:paraId="20DE7F44" w14:textId="50EA6152" w:rsidR="006B3DAB" w:rsidRPr="00492359" w:rsidRDefault="003352F2" w:rsidP="009E1A58">
            <w:pPr>
              <w:spacing w:line="276" w:lineRule="auto"/>
              <w:rPr>
                <w:rFonts w:ascii="PT Sans" w:hAnsi="PT Sans" w:cstheme="majorHAnsi"/>
                <w:lang w:val="bg-BG"/>
              </w:rPr>
            </w:pPr>
            <w:r w:rsidRPr="00492359">
              <w:rPr>
                <w:rFonts w:ascii="PT Sans" w:hAnsi="PT Sans" w:cstheme="majorHAnsi"/>
                <w:lang w:val="bg-BG"/>
              </w:rPr>
              <w:t>Общината е с противоположна характеристика от тази на национално ниво.</w:t>
            </w:r>
          </w:p>
        </w:tc>
      </w:tr>
      <w:tr w:rsidR="006B3DAB" w:rsidRPr="004D2409" w14:paraId="02943C15" w14:textId="77777777" w:rsidTr="0083648C">
        <w:tc>
          <w:tcPr>
            <w:tcW w:w="3750" w:type="dxa"/>
            <w:shd w:val="clear" w:color="auto" w:fill="F2F2F2" w:themeFill="background1" w:themeFillShade="F2"/>
          </w:tcPr>
          <w:p w14:paraId="2D6BED78"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Заетостта на населението в най-активна възраст (15–64 години) бележи съществен ръст на национално ниво в периода 2014-2017 г.</w:t>
            </w:r>
          </w:p>
        </w:tc>
        <w:tc>
          <w:tcPr>
            <w:tcW w:w="3750" w:type="dxa"/>
            <w:shd w:val="clear" w:color="auto" w:fill="F2F2F2" w:themeFill="background1" w:themeFillShade="F2"/>
          </w:tcPr>
          <w:p w14:paraId="2081D928" w14:textId="4F97CCDD" w:rsidR="006B3DAB" w:rsidRPr="00492359" w:rsidRDefault="00DA6763" w:rsidP="009E1A58">
            <w:pPr>
              <w:spacing w:line="276" w:lineRule="auto"/>
              <w:rPr>
                <w:rFonts w:ascii="PT Sans" w:hAnsi="PT Sans" w:cstheme="majorHAnsi"/>
                <w:lang w:val="bg-BG"/>
              </w:rPr>
            </w:pPr>
            <w:r w:rsidRPr="00492359">
              <w:rPr>
                <w:rFonts w:ascii="PT Sans" w:hAnsi="PT Sans" w:cstheme="majorHAnsi"/>
                <w:lang w:val="bg-BG"/>
              </w:rPr>
              <w:t>Тенденциите на пазара на труда в областта са добри и през 2019 г. икономическата активност нараства, но все още не може да настигне средната за страната заради флуктуациите през предходните няколко години. Заетостта също нараства рязко, достигайки 69,6%, а безработицата се свива допълнително до 3,0%.</w:t>
            </w:r>
          </w:p>
        </w:tc>
        <w:tc>
          <w:tcPr>
            <w:tcW w:w="3750" w:type="dxa"/>
            <w:shd w:val="clear" w:color="auto" w:fill="F2F2F2" w:themeFill="background1" w:themeFillShade="F2"/>
          </w:tcPr>
          <w:p w14:paraId="30748EBA" w14:textId="2880436F" w:rsidR="006B3DAB" w:rsidRPr="00492359" w:rsidRDefault="00DA6763"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36557189" w14:textId="77777777" w:rsidTr="0083648C">
        <w:tc>
          <w:tcPr>
            <w:tcW w:w="3750" w:type="dxa"/>
            <w:shd w:val="clear" w:color="auto" w:fill="F2F2F2" w:themeFill="background1" w:themeFillShade="F2"/>
          </w:tcPr>
          <w:p w14:paraId="0BD1A230"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Коефициентът на безработица намалява.</w:t>
            </w:r>
          </w:p>
        </w:tc>
        <w:tc>
          <w:tcPr>
            <w:tcW w:w="3750" w:type="dxa"/>
            <w:shd w:val="clear" w:color="auto" w:fill="F2F2F2" w:themeFill="background1" w:themeFillShade="F2"/>
          </w:tcPr>
          <w:p w14:paraId="0447B388" w14:textId="4FDC3E77" w:rsidR="006B3DAB" w:rsidRPr="00492359" w:rsidRDefault="006B3DAB" w:rsidP="00973030">
            <w:pPr>
              <w:spacing w:line="276" w:lineRule="auto"/>
              <w:rPr>
                <w:rFonts w:ascii="PT Sans" w:hAnsi="PT Sans" w:cstheme="majorHAnsi"/>
                <w:lang w:val="bg-BG"/>
              </w:rPr>
            </w:pPr>
            <w:bookmarkStart w:id="144" w:name="_Hlk68866196"/>
            <w:r w:rsidRPr="00492359">
              <w:rPr>
                <w:rFonts w:ascii="PT Sans" w:hAnsi="PT Sans" w:cstheme="majorHAnsi"/>
                <w:lang w:val="bg-BG"/>
              </w:rPr>
              <w:t xml:space="preserve">Равнището на безработицата в Община Ветово </w:t>
            </w:r>
            <w:r w:rsidR="00973030" w:rsidRPr="00492359">
              <w:rPr>
                <w:rFonts w:ascii="PT Sans" w:hAnsi="PT Sans" w:cstheme="majorHAnsi"/>
                <w:lang w:val="bg-BG"/>
              </w:rPr>
              <w:t xml:space="preserve">за периода 2014-2018 г. намалява - </w:t>
            </w:r>
            <w:r w:rsidRPr="00492359">
              <w:rPr>
                <w:rFonts w:ascii="PT Sans" w:hAnsi="PT Sans" w:cstheme="majorHAnsi"/>
                <w:lang w:val="bg-BG"/>
              </w:rPr>
              <w:t>към 31 декември 2018 г. се равнява на 26,1%</w:t>
            </w:r>
            <w:r w:rsidR="00A81789" w:rsidRPr="00492359">
              <w:rPr>
                <w:rFonts w:ascii="PT Sans" w:hAnsi="PT Sans" w:cstheme="majorHAnsi"/>
                <w:lang w:val="bg-BG"/>
              </w:rPr>
              <w:t xml:space="preserve"> (спрямо 39,2% през 2014 г.)</w:t>
            </w:r>
            <w:r w:rsidRPr="00492359">
              <w:rPr>
                <w:rFonts w:ascii="PT Sans" w:hAnsi="PT Sans" w:cstheme="majorHAnsi"/>
                <w:lang w:val="bg-BG"/>
              </w:rPr>
              <w:t>, което превишава над четири пъти равнището за страната</w:t>
            </w:r>
            <w:r w:rsidR="00A81789" w:rsidRPr="00492359">
              <w:rPr>
                <w:rFonts w:ascii="PT Sans" w:hAnsi="PT Sans" w:cstheme="majorHAnsi"/>
                <w:lang w:val="bg-BG"/>
              </w:rPr>
              <w:t xml:space="preserve"> </w:t>
            </w:r>
            <w:r w:rsidRPr="00492359">
              <w:rPr>
                <w:rFonts w:ascii="PT Sans" w:hAnsi="PT Sans" w:cstheme="majorHAnsi"/>
                <w:lang w:val="bg-BG"/>
              </w:rPr>
              <w:t>и остава най-високо от общините в Област Русе.</w:t>
            </w:r>
            <w:bookmarkEnd w:id="144"/>
          </w:p>
        </w:tc>
        <w:tc>
          <w:tcPr>
            <w:tcW w:w="3750" w:type="dxa"/>
            <w:shd w:val="clear" w:color="auto" w:fill="F2F2F2" w:themeFill="background1" w:themeFillShade="F2"/>
          </w:tcPr>
          <w:p w14:paraId="4DBF1355" w14:textId="36FE7D7B" w:rsidR="006B3DAB" w:rsidRPr="00492359" w:rsidRDefault="00F86C16"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92359" w14:paraId="739271DB" w14:textId="77777777" w:rsidTr="00AB1709">
        <w:trPr>
          <w:trHeight w:val="635"/>
        </w:trPr>
        <w:tc>
          <w:tcPr>
            <w:tcW w:w="11250" w:type="dxa"/>
            <w:gridSpan w:val="3"/>
            <w:shd w:val="clear" w:color="auto" w:fill="DDF0F2" w:themeFill="accent2" w:themeFillTint="33"/>
            <w:vAlign w:val="center"/>
          </w:tcPr>
          <w:p w14:paraId="06F1568F"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ТЕРИТОРИАЛНО УРБАНИСТИЧЕН АНАЛИЗ</w:t>
            </w:r>
          </w:p>
        </w:tc>
      </w:tr>
      <w:tr w:rsidR="006B3DAB" w:rsidRPr="004D2409" w14:paraId="74C563AA" w14:textId="77777777" w:rsidTr="0083648C">
        <w:tc>
          <w:tcPr>
            <w:tcW w:w="3750" w:type="dxa"/>
            <w:shd w:val="clear" w:color="auto" w:fill="F2F2F2" w:themeFill="background1" w:themeFillShade="F2"/>
          </w:tcPr>
          <w:p w14:paraId="5426CA74"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Общините в България са класифицирани като: силно урбанизирани (централни), средно урбанизирани (междинни, при които над 50% от населението е в населени места от 5 до 50 хил. жит. или общините са с център град от 5 до 50 хил. жители) и слабо урбанизирани (периферни).</w:t>
            </w:r>
          </w:p>
        </w:tc>
        <w:tc>
          <w:tcPr>
            <w:tcW w:w="3750" w:type="dxa"/>
            <w:shd w:val="clear" w:color="auto" w:fill="F2F2F2" w:themeFill="background1" w:themeFillShade="F2"/>
          </w:tcPr>
          <w:p w14:paraId="19E8069D" w14:textId="5406A007" w:rsidR="006B3DAB" w:rsidRPr="00492359" w:rsidRDefault="00973030" w:rsidP="009E1A58">
            <w:pPr>
              <w:spacing w:line="276" w:lineRule="auto"/>
              <w:rPr>
                <w:rFonts w:ascii="PT Sans" w:hAnsi="PT Sans" w:cstheme="majorHAnsi"/>
                <w:lang w:val="bg-BG"/>
              </w:rPr>
            </w:pPr>
            <w:r w:rsidRPr="00492359">
              <w:rPr>
                <w:rFonts w:ascii="PT Sans" w:hAnsi="PT Sans" w:cs="PT Sans"/>
                <w:color w:val="000000"/>
                <w:lang w:val="bg-BG"/>
              </w:rPr>
              <w:t>В ИТСР на Северен централен регион Община Ветово е определена като слабо урбанизирана (периферна).</w:t>
            </w:r>
          </w:p>
        </w:tc>
        <w:tc>
          <w:tcPr>
            <w:tcW w:w="3750" w:type="dxa"/>
            <w:shd w:val="clear" w:color="auto" w:fill="F2F2F2" w:themeFill="background1" w:themeFillShade="F2"/>
          </w:tcPr>
          <w:p w14:paraId="755263A3"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 Ветово попада в групата на слабо урбанизираните (периферни) общини.</w:t>
            </w:r>
          </w:p>
        </w:tc>
      </w:tr>
      <w:tr w:rsidR="006B3DAB" w:rsidRPr="004D2409" w14:paraId="5B0CA775" w14:textId="77777777" w:rsidTr="0083648C">
        <w:tc>
          <w:tcPr>
            <w:tcW w:w="3750" w:type="dxa"/>
            <w:shd w:val="clear" w:color="auto" w:fill="F2F2F2" w:themeFill="background1" w:themeFillShade="F2"/>
          </w:tcPr>
          <w:p w14:paraId="538D6FE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В Анализа на районите са определени агломерационни образувания по дадени критерии.</w:t>
            </w:r>
          </w:p>
        </w:tc>
        <w:tc>
          <w:tcPr>
            <w:tcW w:w="3750" w:type="dxa"/>
            <w:shd w:val="clear" w:color="auto" w:fill="F2F2F2" w:themeFill="background1" w:themeFillShade="F2"/>
          </w:tcPr>
          <w:p w14:paraId="740B20EC" w14:textId="7F9DAB64"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Според ИТСР на Северен централен регион </w:t>
            </w:r>
            <w:r w:rsidR="009A0DC6" w:rsidRPr="00492359">
              <w:rPr>
                <w:rFonts w:ascii="PT Sans" w:hAnsi="PT Sans" w:cstheme="majorHAnsi"/>
                <w:lang w:val="bg-BG"/>
              </w:rPr>
              <w:t>О</w:t>
            </w:r>
            <w:r w:rsidRPr="00492359">
              <w:rPr>
                <w:rFonts w:ascii="PT Sans" w:hAnsi="PT Sans" w:cstheme="majorHAnsi"/>
                <w:lang w:val="bg-BG"/>
              </w:rPr>
              <w:t xml:space="preserve">бщина Ветово не попада в обхвата на агломерационен ареал. </w:t>
            </w:r>
          </w:p>
        </w:tc>
        <w:tc>
          <w:tcPr>
            <w:tcW w:w="3750" w:type="dxa"/>
            <w:shd w:val="clear" w:color="auto" w:fill="F2F2F2" w:themeFill="background1" w:themeFillShade="F2"/>
          </w:tcPr>
          <w:p w14:paraId="69FAF16C"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 Ветово не попада в обхвата на агломерационен ареал.</w:t>
            </w:r>
          </w:p>
        </w:tc>
      </w:tr>
      <w:tr w:rsidR="006B3DAB" w:rsidRPr="00492359" w14:paraId="647F5F6C" w14:textId="77777777" w:rsidTr="001505DF">
        <w:trPr>
          <w:trHeight w:val="635"/>
        </w:trPr>
        <w:tc>
          <w:tcPr>
            <w:tcW w:w="11250" w:type="dxa"/>
            <w:gridSpan w:val="3"/>
            <w:shd w:val="clear" w:color="auto" w:fill="DDF0F2" w:themeFill="accent2" w:themeFillTint="33"/>
            <w:vAlign w:val="center"/>
          </w:tcPr>
          <w:p w14:paraId="0F810A93"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ИКОНОМИЧЕСКО РАЗВИТИЕ</w:t>
            </w:r>
          </w:p>
        </w:tc>
      </w:tr>
      <w:tr w:rsidR="006B3DAB" w:rsidRPr="004D2409" w14:paraId="70AA43EF" w14:textId="77777777" w:rsidTr="0083648C">
        <w:tc>
          <w:tcPr>
            <w:tcW w:w="3750" w:type="dxa"/>
            <w:shd w:val="clear" w:color="auto" w:fill="F2F2F2" w:themeFill="background1" w:themeFillShade="F2"/>
          </w:tcPr>
          <w:p w14:paraId="057CB104"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БВП и БВП на глава от населението нараства.</w:t>
            </w:r>
          </w:p>
        </w:tc>
        <w:tc>
          <w:tcPr>
            <w:tcW w:w="3750" w:type="dxa"/>
            <w:shd w:val="clear" w:color="auto" w:fill="F2F2F2" w:themeFill="background1" w:themeFillShade="F2"/>
          </w:tcPr>
          <w:p w14:paraId="1B9FA6D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На ниво „община“ не се поддържа информация за БВП, но за област Русе показателят нараства, макар и с по-нисък темп и по-ниски от средните стойности за страната. </w:t>
            </w:r>
          </w:p>
        </w:tc>
        <w:tc>
          <w:tcPr>
            <w:tcW w:w="3750" w:type="dxa"/>
            <w:shd w:val="clear" w:color="auto" w:fill="F2F2F2" w:themeFill="background1" w:themeFillShade="F2"/>
          </w:tcPr>
          <w:p w14:paraId="56CF7AE3"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5E118B0E" w14:textId="77777777" w:rsidTr="0083648C">
        <w:tc>
          <w:tcPr>
            <w:tcW w:w="3750" w:type="dxa"/>
            <w:shd w:val="clear" w:color="auto" w:fill="F2F2F2" w:themeFill="background1" w:themeFillShade="F2"/>
          </w:tcPr>
          <w:p w14:paraId="4EFD1020"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Нараства производителността на труда.</w:t>
            </w:r>
          </w:p>
        </w:tc>
        <w:tc>
          <w:tcPr>
            <w:tcW w:w="3750" w:type="dxa"/>
            <w:shd w:val="clear" w:color="auto" w:fill="F2F2F2" w:themeFill="background1" w:themeFillShade="F2"/>
          </w:tcPr>
          <w:p w14:paraId="5D606F78"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Наблюдава се ръст в произведената продукция (хил. лв.), с изключение на 2018 г., където има лек спад в стойностите.</w:t>
            </w:r>
          </w:p>
        </w:tc>
        <w:tc>
          <w:tcPr>
            <w:tcW w:w="3750" w:type="dxa"/>
            <w:shd w:val="clear" w:color="auto" w:fill="F2F2F2" w:themeFill="background1" w:themeFillShade="F2"/>
          </w:tcPr>
          <w:p w14:paraId="57A1323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2D283C70" w14:textId="77777777" w:rsidTr="0083648C">
        <w:tc>
          <w:tcPr>
            <w:tcW w:w="3750" w:type="dxa"/>
            <w:shd w:val="clear" w:color="auto" w:fill="F2F2F2" w:themeFill="background1" w:themeFillShade="F2"/>
          </w:tcPr>
          <w:p w14:paraId="62106EB4" w14:textId="77777777" w:rsidR="006B3DAB" w:rsidRPr="00492359" w:rsidRDefault="006B3DAB" w:rsidP="00C53D10">
            <w:pPr>
              <w:spacing w:line="276" w:lineRule="auto"/>
              <w:rPr>
                <w:rFonts w:ascii="PT Sans" w:hAnsi="PT Sans" w:cstheme="majorHAnsi"/>
                <w:lang w:val="bg-BG"/>
              </w:rPr>
            </w:pPr>
            <w:r w:rsidRPr="00492359">
              <w:rPr>
                <w:rFonts w:ascii="PT Sans" w:hAnsi="PT Sans" w:cstheme="majorHAnsi"/>
                <w:lang w:val="bg-BG"/>
              </w:rPr>
              <w:t>Най-голям брой МСП са в групата на микропредприятията (от 0 до 9 заети), достигат 92.47% (2017 г.) от общия брой предприятия в нефинансовия сектор, следвани от втората група (от 10 до 49 заети).</w:t>
            </w:r>
          </w:p>
        </w:tc>
        <w:tc>
          <w:tcPr>
            <w:tcW w:w="3750" w:type="dxa"/>
            <w:shd w:val="clear" w:color="auto" w:fill="F2F2F2" w:themeFill="background1" w:themeFillShade="F2"/>
          </w:tcPr>
          <w:p w14:paraId="2B73C855" w14:textId="35E09AD0" w:rsidR="006B3DAB" w:rsidRPr="00492359" w:rsidRDefault="00383893" w:rsidP="009E1A58">
            <w:pPr>
              <w:spacing w:line="276" w:lineRule="auto"/>
              <w:rPr>
                <w:rFonts w:ascii="PT Sans" w:hAnsi="PT Sans" w:cstheme="majorHAnsi"/>
                <w:lang w:val="bg-BG"/>
              </w:rPr>
            </w:pPr>
            <w:r w:rsidRPr="00492359">
              <w:rPr>
                <w:rFonts w:ascii="PT Sans" w:hAnsi="PT Sans" w:cstheme="majorHAnsi"/>
                <w:lang w:val="bg-BG"/>
              </w:rPr>
              <w:t>През 2018 г., н</w:t>
            </w:r>
            <w:r w:rsidR="006B3DAB" w:rsidRPr="00492359">
              <w:rPr>
                <w:rFonts w:ascii="PT Sans" w:hAnsi="PT Sans" w:cstheme="majorHAnsi"/>
                <w:lang w:val="bg-BG"/>
              </w:rPr>
              <w:t xml:space="preserve">ай-голям е делът на микропредприятията в общината, </w:t>
            </w:r>
            <w:r w:rsidRPr="00492359">
              <w:rPr>
                <w:rFonts w:ascii="PT Sans" w:hAnsi="PT Sans" w:cstheme="majorHAnsi"/>
                <w:lang w:val="bg-BG"/>
              </w:rPr>
              <w:t xml:space="preserve">равняващ се на </w:t>
            </w:r>
            <w:r w:rsidR="00010E37" w:rsidRPr="00492359">
              <w:rPr>
                <w:rFonts w:ascii="PT Sans" w:hAnsi="PT Sans" w:cstheme="majorHAnsi"/>
                <w:lang w:val="bg-BG"/>
              </w:rPr>
              <w:t>276 бр. от общо 300 на територията на общината</w:t>
            </w:r>
            <w:r w:rsidR="00853686" w:rsidRPr="00492359">
              <w:rPr>
                <w:rFonts w:ascii="PT Sans" w:hAnsi="PT Sans" w:cstheme="majorHAnsi"/>
                <w:lang w:val="bg-BG"/>
              </w:rPr>
              <w:t>, което се равнява на 92%</w:t>
            </w:r>
            <w:r w:rsidR="00457E82" w:rsidRPr="00492359">
              <w:rPr>
                <w:rFonts w:ascii="PT Sans" w:hAnsi="PT Sans" w:cstheme="majorHAnsi"/>
                <w:lang w:val="bg-BG"/>
              </w:rPr>
              <w:t>.</w:t>
            </w:r>
          </w:p>
          <w:p w14:paraId="13D92FA9" w14:textId="77777777" w:rsidR="006B3DAB" w:rsidRPr="00492359" w:rsidRDefault="006B3DAB" w:rsidP="009E1A58">
            <w:pPr>
              <w:spacing w:line="276" w:lineRule="auto"/>
              <w:rPr>
                <w:rFonts w:ascii="PT Sans" w:hAnsi="PT Sans" w:cstheme="majorHAnsi"/>
                <w:lang w:val="bg-BG"/>
              </w:rPr>
            </w:pPr>
          </w:p>
          <w:p w14:paraId="0E062483" w14:textId="77777777" w:rsidR="006B3DAB" w:rsidRPr="00492359" w:rsidRDefault="006B3DAB" w:rsidP="009E1A58">
            <w:pPr>
              <w:pStyle w:val="Default"/>
              <w:spacing w:line="276" w:lineRule="auto"/>
              <w:rPr>
                <w:rFonts w:ascii="PT Sans" w:hAnsi="PT Sans" w:cstheme="majorHAnsi"/>
                <w:lang w:val="bg-BG"/>
              </w:rPr>
            </w:pPr>
          </w:p>
        </w:tc>
        <w:tc>
          <w:tcPr>
            <w:tcW w:w="3750" w:type="dxa"/>
            <w:shd w:val="clear" w:color="auto" w:fill="F2F2F2" w:themeFill="background1" w:themeFillShade="F2"/>
          </w:tcPr>
          <w:p w14:paraId="1CB37F5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69D134D3" w14:textId="77777777" w:rsidTr="0083648C">
        <w:tc>
          <w:tcPr>
            <w:tcW w:w="3750" w:type="dxa"/>
            <w:shd w:val="clear" w:color="auto" w:fill="F2F2F2" w:themeFill="background1" w:themeFillShade="F2"/>
          </w:tcPr>
          <w:p w14:paraId="7BA371BF" w14:textId="77777777" w:rsidR="006B3DAB" w:rsidRPr="00492359" w:rsidRDefault="006B3DAB" w:rsidP="00C53D10">
            <w:pPr>
              <w:spacing w:line="276" w:lineRule="auto"/>
              <w:rPr>
                <w:rFonts w:ascii="PT Sans" w:hAnsi="PT Sans" w:cstheme="majorHAnsi"/>
                <w:lang w:val="bg-BG"/>
              </w:rPr>
            </w:pPr>
            <w:r w:rsidRPr="00492359">
              <w:rPr>
                <w:rFonts w:ascii="PT Sans" w:hAnsi="PT Sans" w:cstheme="majorHAnsi"/>
                <w:lang w:val="bg-BG"/>
              </w:rPr>
              <w:t>Атрактивността на българския туризъм се формира от културно-историческо наследство, природни ценности, разнообразни пейзажи, качествени услуги и добра свързаност/достъпност.</w:t>
            </w:r>
          </w:p>
        </w:tc>
        <w:tc>
          <w:tcPr>
            <w:tcW w:w="3750" w:type="dxa"/>
            <w:shd w:val="clear" w:color="auto" w:fill="F2F2F2" w:themeFill="background1" w:themeFillShade="F2"/>
          </w:tcPr>
          <w:p w14:paraId="484F9D27" w14:textId="574C3000"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В </w:t>
            </w:r>
            <w:r w:rsidR="00C53D10" w:rsidRPr="00492359">
              <w:rPr>
                <w:rFonts w:ascii="PT Sans" w:hAnsi="PT Sans" w:cstheme="majorHAnsi"/>
                <w:lang w:val="bg-BG"/>
              </w:rPr>
              <w:t xml:space="preserve">Община </w:t>
            </w:r>
            <w:r w:rsidRPr="00492359">
              <w:rPr>
                <w:rFonts w:ascii="PT Sans" w:hAnsi="PT Sans" w:cstheme="majorHAnsi"/>
                <w:lang w:val="bg-BG"/>
              </w:rPr>
              <w:t>Ветово са налице необходимите ресурси тя да се утвърди като популярно място за няколко типа туризъм: познавателен, екстремен, културен, фестивален и др.</w:t>
            </w:r>
          </w:p>
        </w:tc>
        <w:tc>
          <w:tcPr>
            <w:tcW w:w="3750" w:type="dxa"/>
            <w:shd w:val="clear" w:color="auto" w:fill="F2F2F2" w:themeFill="background1" w:themeFillShade="F2"/>
          </w:tcPr>
          <w:p w14:paraId="314CC93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притежава характеристики, определени в Анализа на районите за развитие на туризма.</w:t>
            </w:r>
          </w:p>
        </w:tc>
      </w:tr>
      <w:tr w:rsidR="006B3DAB" w:rsidRPr="00492359" w14:paraId="6C0FF92A" w14:textId="77777777" w:rsidTr="00C53D10">
        <w:trPr>
          <w:trHeight w:val="635"/>
        </w:trPr>
        <w:tc>
          <w:tcPr>
            <w:tcW w:w="11250" w:type="dxa"/>
            <w:gridSpan w:val="3"/>
            <w:shd w:val="clear" w:color="auto" w:fill="DDF0F2" w:themeFill="accent2" w:themeFillTint="33"/>
            <w:vAlign w:val="center"/>
          </w:tcPr>
          <w:p w14:paraId="19E472AC"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СОЦИАЛНА СФЕРА</w:t>
            </w:r>
          </w:p>
        </w:tc>
      </w:tr>
      <w:tr w:rsidR="006B3DAB" w:rsidRPr="004D2409" w14:paraId="0706EE8D" w14:textId="77777777" w:rsidTr="0083648C">
        <w:tc>
          <w:tcPr>
            <w:tcW w:w="3750" w:type="dxa"/>
            <w:shd w:val="clear" w:color="auto" w:fill="F2F2F2" w:themeFill="background1" w:themeFillShade="F2"/>
          </w:tcPr>
          <w:p w14:paraId="3BD6A171"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Обхватът на деца в предучилищно образование е намалял до степен, че всяко пето дете не посещава детска градина.</w:t>
            </w:r>
          </w:p>
        </w:tc>
        <w:tc>
          <w:tcPr>
            <w:tcW w:w="3750" w:type="dxa"/>
            <w:shd w:val="clear" w:color="auto" w:fill="F2F2F2" w:themeFill="background1" w:themeFillShade="F2"/>
          </w:tcPr>
          <w:p w14:paraId="23B221FD" w14:textId="77777777" w:rsidR="006B3DAB" w:rsidRPr="00492359" w:rsidRDefault="006B3DAB" w:rsidP="009E1A58">
            <w:pPr>
              <w:spacing w:line="276" w:lineRule="auto"/>
              <w:rPr>
                <w:rFonts w:ascii="PT Sans" w:hAnsi="PT Sans" w:cs="Arial"/>
                <w:lang w:val="bg-BG"/>
              </w:rPr>
            </w:pPr>
            <w:r w:rsidRPr="00492359">
              <w:rPr>
                <w:rFonts w:ascii="PT Sans" w:hAnsi="PT Sans" w:cs="Arial"/>
                <w:lang w:val="bg-BG"/>
              </w:rPr>
              <w:t>От години има традиция всички деца, намиращи се на територията на съответните населени места, да бъдат обхващани своевременно в системата на образованието. Община Ветово и образователните институции осигуряват необходимите предпоставки за пълен обхват по списъците, които се изготвят от общинска администрация.</w:t>
            </w:r>
          </w:p>
          <w:p w14:paraId="6DB668A8" w14:textId="5292A94B" w:rsidR="0087247C" w:rsidRPr="00492359" w:rsidRDefault="0087247C" w:rsidP="009E1A58">
            <w:pPr>
              <w:spacing w:line="276" w:lineRule="auto"/>
              <w:rPr>
                <w:rFonts w:ascii="PT Sans" w:hAnsi="PT Sans" w:cs="Arial"/>
                <w:lang w:val="bg-BG"/>
              </w:rPr>
            </w:pPr>
          </w:p>
        </w:tc>
        <w:tc>
          <w:tcPr>
            <w:tcW w:w="3750" w:type="dxa"/>
            <w:shd w:val="clear" w:color="auto" w:fill="F2F2F2" w:themeFill="background1" w:themeFillShade="F2"/>
          </w:tcPr>
          <w:p w14:paraId="09D9E3D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 по-добра характеристика от тази на национално ниво.</w:t>
            </w:r>
          </w:p>
        </w:tc>
      </w:tr>
      <w:tr w:rsidR="006B3DAB" w:rsidRPr="004D2409" w14:paraId="60F842A0" w14:textId="77777777" w:rsidTr="0083648C">
        <w:tc>
          <w:tcPr>
            <w:tcW w:w="3750" w:type="dxa"/>
            <w:shd w:val="clear" w:color="auto" w:fill="F2F2F2" w:themeFill="background1" w:themeFillShade="F2"/>
          </w:tcPr>
          <w:p w14:paraId="2FFA4E3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Закриват се училища предимно в малките населени места.</w:t>
            </w:r>
          </w:p>
        </w:tc>
        <w:tc>
          <w:tcPr>
            <w:tcW w:w="3750" w:type="dxa"/>
            <w:shd w:val="clear" w:color="auto" w:fill="F2F2F2" w:themeFill="background1" w:themeFillShade="F2"/>
          </w:tcPr>
          <w:p w14:paraId="667A02A7"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Запазена структурата на образованието и е съхранен броят на учебните и детски заведения, независимо от влиянието на някои трудности. Няма закрити учебни и детски заведения.</w:t>
            </w:r>
          </w:p>
          <w:p w14:paraId="3097A09F" w14:textId="77777777" w:rsidR="0087247C" w:rsidRPr="00492359" w:rsidRDefault="0087247C" w:rsidP="009E1A58">
            <w:pPr>
              <w:spacing w:line="276" w:lineRule="auto"/>
              <w:rPr>
                <w:rFonts w:ascii="PT Sans" w:hAnsi="PT Sans" w:cstheme="majorHAnsi"/>
                <w:lang w:val="bg-BG"/>
              </w:rPr>
            </w:pPr>
          </w:p>
        </w:tc>
        <w:tc>
          <w:tcPr>
            <w:tcW w:w="3750" w:type="dxa"/>
            <w:shd w:val="clear" w:color="auto" w:fill="F2F2F2" w:themeFill="background1" w:themeFillShade="F2"/>
          </w:tcPr>
          <w:p w14:paraId="43F9CB47"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Общината е с по-добра характеристика от тази на национално ниво. </w:t>
            </w:r>
          </w:p>
        </w:tc>
      </w:tr>
      <w:tr w:rsidR="006B3DAB" w:rsidRPr="004D2409" w14:paraId="52E64A79" w14:textId="77777777" w:rsidTr="0083648C">
        <w:tc>
          <w:tcPr>
            <w:tcW w:w="3750" w:type="dxa"/>
            <w:shd w:val="clear" w:color="auto" w:fill="F2F2F2" w:themeFill="background1" w:themeFillShade="F2"/>
          </w:tcPr>
          <w:p w14:paraId="2F20DA2E" w14:textId="547729F5"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Въпреки, че се наблюдава макар и символично намаляване на дела на преждевременно напускащите училище, все още този дял е твърде висок – 2,96%. </w:t>
            </w:r>
          </w:p>
        </w:tc>
        <w:tc>
          <w:tcPr>
            <w:tcW w:w="3750" w:type="dxa"/>
            <w:shd w:val="clear" w:color="auto" w:fill="F2F2F2" w:themeFill="background1" w:themeFillShade="F2"/>
          </w:tcPr>
          <w:p w14:paraId="316E0A2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Като проблемни области се очертават големият брой с начално, незавършено начално и непосещавалите училище лица. Основната част от тези лица са от ромски произход.</w:t>
            </w:r>
          </w:p>
          <w:p w14:paraId="1A5ED953" w14:textId="77777777" w:rsidR="0087247C" w:rsidRPr="00492359" w:rsidRDefault="0087247C" w:rsidP="009E1A58">
            <w:pPr>
              <w:spacing w:line="276" w:lineRule="auto"/>
              <w:rPr>
                <w:rFonts w:ascii="PT Sans" w:hAnsi="PT Sans" w:cstheme="majorHAnsi"/>
                <w:lang w:val="bg-BG"/>
              </w:rPr>
            </w:pPr>
          </w:p>
        </w:tc>
        <w:tc>
          <w:tcPr>
            <w:tcW w:w="3750" w:type="dxa"/>
            <w:shd w:val="clear" w:color="auto" w:fill="F2F2F2" w:themeFill="background1" w:themeFillShade="F2"/>
          </w:tcPr>
          <w:p w14:paraId="43C40AFC" w14:textId="18A8B1B7" w:rsidR="006B3DAB" w:rsidRPr="00492359" w:rsidRDefault="008C2CA9"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2CAB6623" w14:textId="77777777" w:rsidTr="0083648C">
        <w:tc>
          <w:tcPr>
            <w:tcW w:w="3750" w:type="dxa"/>
            <w:shd w:val="clear" w:color="auto" w:fill="F2F2F2" w:themeFill="background1" w:themeFillShade="F2"/>
          </w:tcPr>
          <w:p w14:paraId="67C3F77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Увеличаващи се разходи в сферата на социалното осигуряване, подпомагане и грижа.</w:t>
            </w:r>
          </w:p>
        </w:tc>
        <w:tc>
          <w:tcPr>
            <w:tcW w:w="3750" w:type="dxa"/>
            <w:shd w:val="clear" w:color="auto" w:fill="F2F2F2" w:themeFill="background1" w:themeFillShade="F2"/>
          </w:tcPr>
          <w:p w14:paraId="744FE5BA" w14:textId="77777777" w:rsidR="006B3DAB" w:rsidRPr="00492359" w:rsidRDefault="00EE4044" w:rsidP="009E1A58">
            <w:pPr>
              <w:spacing w:line="276" w:lineRule="auto"/>
              <w:rPr>
                <w:rFonts w:ascii="PT Sans" w:hAnsi="PT Sans" w:cstheme="majorHAnsi"/>
                <w:lang w:val="bg-BG"/>
              </w:rPr>
            </w:pPr>
            <w:r w:rsidRPr="00492359">
              <w:rPr>
                <w:rFonts w:ascii="PT Sans" w:hAnsi="PT Sans" w:cstheme="majorHAnsi"/>
                <w:lang w:val="bg-BG"/>
              </w:rPr>
              <w:t>Увеличават се потребителите на програма „Топъл обяд“</w:t>
            </w:r>
            <w:r w:rsidR="00686EB2" w:rsidRPr="00492359">
              <w:rPr>
                <w:rFonts w:ascii="PT Sans" w:hAnsi="PT Sans" w:cstheme="majorHAnsi"/>
                <w:lang w:val="bg-BG"/>
              </w:rPr>
              <w:t xml:space="preserve"> </w:t>
            </w:r>
            <w:r w:rsidR="00AE4B83" w:rsidRPr="00492359">
              <w:rPr>
                <w:rFonts w:ascii="PT Sans" w:hAnsi="PT Sans" w:cstheme="majorHAnsi"/>
                <w:lang w:val="bg-BG"/>
              </w:rPr>
              <w:t>от</w:t>
            </w:r>
            <w:r w:rsidR="00686EB2" w:rsidRPr="00492359">
              <w:rPr>
                <w:rFonts w:ascii="PT Sans" w:hAnsi="PT Sans" w:cstheme="majorHAnsi"/>
                <w:lang w:val="bg-BG"/>
              </w:rPr>
              <w:t xml:space="preserve"> 200 </w:t>
            </w:r>
            <w:r w:rsidR="00AE4B83" w:rsidRPr="00492359">
              <w:rPr>
                <w:rFonts w:ascii="PT Sans" w:hAnsi="PT Sans" w:cstheme="majorHAnsi"/>
                <w:lang w:val="bg-BG"/>
              </w:rPr>
              <w:t xml:space="preserve">на </w:t>
            </w:r>
            <w:r w:rsidR="00686EB2" w:rsidRPr="00492359">
              <w:rPr>
                <w:rFonts w:ascii="PT Sans" w:hAnsi="PT Sans" w:cstheme="majorHAnsi"/>
                <w:lang w:val="bg-BG"/>
              </w:rPr>
              <w:t>1</w:t>
            </w:r>
            <w:r w:rsidR="00C53D10" w:rsidRPr="00492359">
              <w:rPr>
                <w:rFonts w:ascii="PT Sans" w:hAnsi="PT Sans" w:cstheme="majorHAnsi"/>
                <w:lang w:val="bg-BG"/>
              </w:rPr>
              <w:t> </w:t>
            </w:r>
            <w:r w:rsidR="00686EB2" w:rsidRPr="00492359">
              <w:rPr>
                <w:rFonts w:ascii="PT Sans" w:hAnsi="PT Sans" w:cstheme="majorHAnsi"/>
                <w:lang w:val="bg-BG"/>
              </w:rPr>
              <w:t>000 потребители;</w:t>
            </w:r>
            <w:r w:rsidR="00AE4B83" w:rsidRPr="00492359">
              <w:rPr>
                <w:rFonts w:ascii="PT Sans" w:hAnsi="PT Sans" w:cstheme="majorHAnsi"/>
                <w:lang w:val="bg-BG"/>
              </w:rPr>
              <w:t xml:space="preserve"> </w:t>
            </w:r>
            <w:r w:rsidR="00D927F9" w:rsidRPr="00492359">
              <w:rPr>
                <w:rFonts w:ascii="PT Sans" w:hAnsi="PT Sans" w:cstheme="majorHAnsi"/>
                <w:lang w:val="bg-BG"/>
              </w:rPr>
              <w:t>създадена нова социална услуга „Асистентска подкрепа“</w:t>
            </w:r>
            <w:r w:rsidR="002220EB" w:rsidRPr="00492359">
              <w:rPr>
                <w:rFonts w:ascii="PT Sans" w:hAnsi="PT Sans" w:cstheme="majorHAnsi"/>
                <w:lang w:val="bg-BG"/>
              </w:rPr>
              <w:t xml:space="preserve"> (държавно-делегирана дейност). </w:t>
            </w:r>
          </w:p>
          <w:p w14:paraId="63FAA06C" w14:textId="542C30F3" w:rsidR="0087247C" w:rsidRPr="00492359" w:rsidRDefault="0087247C" w:rsidP="009E1A58">
            <w:pPr>
              <w:spacing w:line="276" w:lineRule="auto"/>
              <w:rPr>
                <w:rFonts w:ascii="PT Sans" w:hAnsi="PT Sans" w:cstheme="majorHAnsi"/>
                <w:lang w:val="bg-BG"/>
              </w:rPr>
            </w:pPr>
          </w:p>
        </w:tc>
        <w:tc>
          <w:tcPr>
            <w:tcW w:w="3750" w:type="dxa"/>
            <w:shd w:val="clear" w:color="auto" w:fill="F2F2F2" w:themeFill="background1" w:themeFillShade="F2"/>
          </w:tcPr>
          <w:p w14:paraId="20E92E8C" w14:textId="2E2B39DB" w:rsidR="006B3DAB" w:rsidRPr="00492359" w:rsidRDefault="0076487A" w:rsidP="009E1A58">
            <w:pPr>
              <w:spacing w:line="276" w:lineRule="auto"/>
              <w:rPr>
                <w:rFonts w:ascii="PT Sans" w:hAnsi="PT Sans" w:cstheme="majorHAnsi"/>
                <w:lang w:val="bg-BG"/>
              </w:rPr>
            </w:pPr>
            <w:r w:rsidRPr="00492359">
              <w:rPr>
                <w:rFonts w:ascii="PT Sans" w:hAnsi="PT Sans" w:cstheme="majorHAnsi"/>
                <w:lang w:val="bg-BG"/>
              </w:rPr>
              <w:t xml:space="preserve">Общината е със сходна характеристика на тази на национално ниво. </w:t>
            </w:r>
          </w:p>
        </w:tc>
      </w:tr>
      <w:tr w:rsidR="006B3DAB" w:rsidRPr="004D2409" w14:paraId="727403C3" w14:textId="77777777" w:rsidTr="0083648C">
        <w:tc>
          <w:tcPr>
            <w:tcW w:w="3750" w:type="dxa"/>
            <w:shd w:val="clear" w:color="auto" w:fill="F2F2F2" w:themeFill="background1" w:themeFillShade="F2"/>
          </w:tcPr>
          <w:p w14:paraId="467A05CF"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Неравномерното териториално разпределение на мрежата от социални услуги по общини, неподходящата материална база.</w:t>
            </w:r>
          </w:p>
        </w:tc>
        <w:tc>
          <w:tcPr>
            <w:tcW w:w="3750" w:type="dxa"/>
            <w:shd w:val="clear" w:color="auto" w:fill="F2F2F2" w:themeFill="background1" w:themeFillShade="F2"/>
          </w:tcPr>
          <w:p w14:paraId="523DBFC6" w14:textId="03CEA987" w:rsidR="0087247C" w:rsidRPr="00492359" w:rsidRDefault="00A7112B" w:rsidP="009E1A58">
            <w:pPr>
              <w:spacing w:line="276" w:lineRule="auto"/>
              <w:rPr>
                <w:rFonts w:ascii="PT Sans" w:hAnsi="PT Sans" w:cstheme="majorHAnsi"/>
                <w:lang w:val="bg-BG"/>
              </w:rPr>
            </w:pPr>
            <w:r w:rsidRPr="00492359">
              <w:rPr>
                <w:rFonts w:ascii="PT Sans" w:hAnsi="PT Sans" w:cstheme="majorHAnsi"/>
                <w:lang w:val="bg-BG"/>
              </w:rPr>
              <w:t>Обектите на социалната инфраструктура са концентрирани основно в градовете на територията на общината.</w:t>
            </w:r>
          </w:p>
        </w:tc>
        <w:tc>
          <w:tcPr>
            <w:tcW w:w="3750" w:type="dxa"/>
            <w:shd w:val="clear" w:color="auto" w:fill="F2F2F2" w:themeFill="background1" w:themeFillShade="F2"/>
          </w:tcPr>
          <w:p w14:paraId="25F2E626" w14:textId="16B0510E" w:rsidR="006B3DAB" w:rsidRPr="00492359" w:rsidRDefault="00B073CC"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92359" w14:paraId="7CB5B87F" w14:textId="77777777" w:rsidTr="00AB1709">
        <w:trPr>
          <w:trHeight w:val="635"/>
        </w:trPr>
        <w:tc>
          <w:tcPr>
            <w:tcW w:w="11250" w:type="dxa"/>
            <w:gridSpan w:val="3"/>
            <w:shd w:val="clear" w:color="auto" w:fill="DDF0F2" w:themeFill="accent2" w:themeFillTint="33"/>
            <w:vAlign w:val="center"/>
          </w:tcPr>
          <w:p w14:paraId="67C14660"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ТЕХНИЧЕСКА ИНФРАСТРУКТУРА</w:t>
            </w:r>
          </w:p>
        </w:tc>
      </w:tr>
      <w:tr w:rsidR="006B3DAB" w:rsidRPr="004D2409" w14:paraId="02DBEEC8" w14:textId="77777777" w:rsidTr="0083648C">
        <w:tc>
          <w:tcPr>
            <w:tcW w:w="3750" w:type="dxa"/>
            <w:shd w:val="clear" w:color="auto" w:fill="F2F2F2" w:themeFill="background1" w:themeFillShade="F2"/>
          </w:tcPr>
          <w:p w14:paraId="6273E85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В национален план електроенергийната мрежа е добре развита и всички населени места са електроснабдени.</w:t>
            </w:r>
          </w:p>
        </w:tc>
        <w:tc>
          <w:tcPr>
            <w:tcW w:w="3750" w:type="dxa"/>
            <w:shd w:val="clear" w:color="auto" w:fill="F2F2F2" w:themeFill="background1" w:themeFillShade="F2"/>
          </w:tcPr>
          <w:p w14:paraId="13A5CD98"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Всички населените места от общината са електрифицирани.</w:t>
            </w:r>
          </w:p>
        </w:tc>
        <w:tc>
          <w:tcPr>
            <w:tcW w:w="3750" w:type="dxa"/>
            <w:shd w:val="clear" w:color="auto" w:fill="F2F2F2" w:themeFill="background1" w:themeFillShade="F2"/>
          </w:tcPr>
          <w:p w14:paraId="5ACCEE3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2355ACFF" w14:textId="77777777" w:rsidTr="0083648C">
        <w:tc>
          <w:tcPr>
            <w:tcW w:w="3750" w:type="dxa"/>
            <w:shd w:val="clear" w:color="auto" w:fill="F2F2F2" w:themeFill="background1" w:themeFillShade="F2"/>
          </w:tcPr>
          <w:p w14:paraId="4A641B9D"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Газопроводната мрежа в България има нужда от доразвитие. Необходимо е и увеличаване на дела на газифицираните домакинства до набелязаната цел до             30% през 2020 г.</w:t>
            </w:r>
          </w:p>
        </w:tc>
        <w:tc>
          <w:tcPr>
            <w:tcW w:w="3750" w:type="dxa"/>
            <w:shd w:val="clear" w:color="auto" w:fill="F2F2F2" w:themeFill="background1" w:themeFillShade="F2"/>
          </w:tcPr>
          <w:p w14:paraId="7D842F46"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Налична е газопроводна мрежа от Разград до „Каолин“ ЕАД – Сеново, Ветово.</w:t>
            </w:r>
          </w:p>
        </w:tc>
        <w:tc>
          <w:tcPr>
            <w:tcW w:w="3750" w:type="dxa"/>
            <w:shd w:val="clear" w:color="auto" w:fill="F2F2F2" w:themeFill="background1" w:themeFillShade="F2"/>
          </w:tcPr>
          <w:p w14:paraId="53168E15"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349EC788" w14:textId="77777777" w:rsidTr="0083648C">
        <w:tc>
          <w:tcPr>
            <w:tcW w:w="3750" w:type="dxa"/>
            <w:shd w:val="clear" w:color="auto" w:fill="F2F2F2" w:themeFill="background1" w:themeFillShade="F2"/>
          </w:tcPr>
          <w:p w14:paraId="28DA85A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Нарастване на участието на ВЕИ в енергийния баланс на страната. Новият акцент в използването на ВЕИ е да се насочи към децентрализирано производство на енергия от ВИ, предимно за собствени нужди и присъединяване към мрежите с по-ниско напрежение, което ще намали и разходите за пренос.</w:t>
            </w:r>
          </w:p>
        </w:tc>
        <w:tc>
          <w:tcPr>
            <w:tcW w:w="3750" w:type="dxa"/>
            <w:shd w:val="clear" w:color="auto" w:fill="F2F2F2" w:themeFill="background1" w:themeFillShade="F2"/>
          </w:tcPr>
          <w:p w14:paraId="624661C2" w14:textId="55850C88"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Има домакинства, които използват енергия от възобновяеми източници, но </w:t>
            </w:r>
            <w:r w:rsidR="00AB1709" w:rsidRPr="00492359">
              <w:rPr>
                <w:rFonts w:ascii="PT Sans" w:hAnsi="PT Sans" w:cstheme="majorHAnsi"/>
                <w:lang w:val="bg-BG"/>
              </w:rPr>
              <w:t xml:space="preserve">Община </w:t>
            </w:r>
            <w:r w:rsidRPr="00492359">
              <w:rPr>
                <w:rFonts w:ascii="PT Sans" w:hAnsi="PT Sans" w:cstheme="majorHAnsi"/>
                <w:lang w:val="bg-BG"/>
              </w:rPr>
              <w:t>Ветово не разполага с данни за техния брой.</w:t>
            </w:r>
          </w:p>
        </w:tc>
        <w:tc>
          <w:tcPr>
            <w:tcW w:w="3750" w:type="dxa"/>
            <w:shd w:val="clear" w:color="auto" w:fill="F2F2F2" w:themeFill="background1" w:themeFillShade="F2"/>
          </w:tcPr>
          <w:p w14:paraId="4121469D" w14:textId="385CBC23"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Изводите и препоръките, направени в Анализа на районите, са валидни и за </w:t>
            </w:r>
            <w:r w:rsidR="00AB1709" w:rsidRPr="00492359">
              <w:rPr>
                <w:rFonts w:ascii="PT Sans" w:hAnsi="PT Sans" w:cstheme="majorHAnsi"/>
                <w:lang w:val="bg-BG"/>
              </w:rPr>
              <w:t xml:space="preserve">Община </w:t>
            </w:r>
            <w:r w:rsidRPr="00492359">
              <w:rPr>
                <w:rFonts w:ascii="PT Sans" w:hAnsi="PT Sans" w:cstheme="majorHAnsi"/>
                <w:lang w:val="bg-BG"/>
              </w:rPr>
              <w:t>Ветово.</w:t>
            </w:r>
          </w:p>
        </w:tc>
      </w:tr>
      <w:tr w:rsidR="006B3DAB" w:rsidRPr="004D2409" w14:paraId="3DA4E169" w14:textId="77777777" w:rsidTr="0083648C">
        <w:tc>
          <w:tcPr>
            <w:tcW w:w="3750" w:type="dxa"/>
            <w:shd w:val="clear" w:color="auto" w:fill="F2F2F2" w:themeFill="background1" w:themeFillShade="F2"/>
          </w:tcPr>
          <w:p w14:paraId="4A5985B8" w14:textId="54D7CD15"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Често срещан е проблем</w:t>
            </w:r>
            <w:r w:rsidR="00AB1709" w:rsidRPr="00492359">
              <w:rPr>
                <w:rFonts w:ascii="PT Sans" w:hAnsi="PT Sans" w:cstheme="majorHAnsi"/>
                <w:lang w:val="bg-BG"/>
              </w:rPr>
              <w:t>ът</w:t>
            </w:r>
            <w:r w:rsidRPr="00492359">
              <w:rPr>
                <w:rFonts w:ascii="PT Sans" w:hAnsi="PT Sans" w:cstheme="majorHAnsi"/>
                <w:lang w:val="bg-BG"/>
              </w:rPr>
              <w:t xml:space="preserve"> с „режим на водоснабдяване“, който силно влошава качеството на живот на населението.</w:t>
            </w:r>
          </w:p>
        </w:tc>
        <w:tc>
          <w:tcPr>
            <w:tcW w:w="3750" w:type="dxa"/>
            <w:shd w:val="clear" w:color="auto" w:fill="F2F2F2" w:themeFill="background1" w:themeFillShade="F2"/>
          </w:tcPr>
          <w:p w14:paraId="676BD176"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Регионът има добре развита система с достатъчен брой водовземания с осигурени водни количества.</w:t>
            </w:r>
          </w:p>
        </w:tc>
        <w:tc>
          <w:tcPr>
            <w:tcW w:w="3750" w:type="dxa"/>
            <w:shd w:val="clear" w:color="auto" w:fill="F2F2F2" w:themeFill="background1" w:themeFillShade="F2"/>
          </w:tcPr>
          <w:p w14:paraId="2E4F921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 по-добра характеристика от тази на национално ниво.</w:t>
            </w:r>
          </w:p>
        </w:tc>
      </w:tr>
      <w:tr w:rsidR="006B3DAB" w:rsidRPr="004D2409" w14:paraId="3CCAC6FC" w14:textId="77777777" w:rsidTr="0083648C">
        <w:tc>
          <w:tcPr>
            <w:tcW w:w="3750" w:type="dxa"/>
            <w:shd w:val="clear" w:color="auto" w:fill="F2F2F2" w:themeFill="background1" w:themeFillShade="F2"/>
          </w:tcPr>
          <w:p w14:paraId="79685D8C"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Изключително високо ниво на загуби на вода (средно около 60%)</w:t>
            </w:r>
          </w:p>
        </w:tc>
        <w:tc>
          <w:tcPr>
            <w:tcW w:w="3750" w:type="dxa"/>
            <w:shd w:val="clear" w:color="auto" w:fill="F2F2F2" w:themeFill="background1" w:themeFillShade="F2"/>
          </w:tcPr>
          <w:p w14:paraId="33D9ACFC"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Вътрешните водопроводни мрежи в населените места са от тръби с изтекъл експлоатационен период и амортизирани, което води до големи загуби на вода (между 50 и 80% в отделните населени места).</w:t>
            </w:r>
          </w:p>
        </w:tc>
        <w:tc>
          <w:tcPr>
            <w:tcW w:w="3750" w:type="dxa"/>
            <w:shd w:val="clear" w:color="auto" w:fill="F2F2F2" w:themeFill="background1" w:themeFillShade="F2"/>
          </w:tcPr>
          <w:p w14:paraId="40CE1364"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D2409" w14:paraId="7B234123" w14:textId="77777777" w:rsidTr="0083648C">
        <w:tc>
          <w:tcPr>
            <w:tcW w:w="3750" w:type="dxa"/>
            <w:shd w:val="clear" w:color="auto" w:fill="F2F2F2" w:themeFill="background1" w:themeFillShade="F2"/>
          </w:tcPr>
          <w:p w14:paraId="4A407B5A"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Значително по-големи количества образувани отпадъци на човек в България в сравнение с ЕС, ниска степен на рециклиране на битовите отпадъци.</w:t>
            </w:r>
          </w:p>
        </w:tc>
        <w:tc>
          <w:tcPr>
            <w:tcW w:w="3750" w:type="dxa"/>
            <w:shd w:val="clear" w:color="auto" w:fill="F2F2F2" w:themeFill="background1" w:themeFillShade="F2"/>
          </w:tcPr>
          <w:p w14:paraId="26C90250"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Наблюдава се повишаване на количествата битови отпадъци на територията на общината; ниска степен на рециклиране на битовите отпадъци.</w:t>
            </w:r>
          </w:p>
        </w:tc>
        <w:tc>
          <w:tcPr>
            <w:tcW w:w="3750" w:type="dxa"/>
            <w:shd w:val="clear" w:color="auto" w:fill="F2F2F2" w:themeFill="background1" w:themeFillShade="F2"/>
          </w:tcPr>
          <w:p w14:paraId="086A900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Общината е със сходна характеристика на тази на национално ниво.</w:t>
            </w:r>
          </w:p>
        </w:tc>
      </w:tr>
      <w:tr w:rsidR="006B3DAB" w:rsidRPr="00492359" w14:paraId="5C47C5C1" w14:textId="77777777" w:rsidTr="00AB1709">
        <w:trPr>
          <w:trHeight w:val="635"/>
        </w:trPr>
        <w:tc>
          <w:tcPr>
            <w:tcW w:w="11250" w:type="dxa"/>
            <w:gridSpan w:val="3"/>
            <w:shd w:val="clear" w:color="auto" w:fill="DDF0F2" w:themeFill="accent2" w:themeFillTint="33"/>
            <w:vAlign w:val="center"/>
          </w:tcPr>
          <w:p w14:paraId="1286E68F" w14:textId="2B2036E4"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ОКОЛНА СРЕДА</w:t>
            </w:r>
          </w:p>
        </w:tc>
      </w:tr>
      <w:tr w:rsidR="006B3DAB" w:rsidRPr="004D2409" w14:paraId="61CA15A5" w14:textId="77777777" w:rsidTr="0083648C">
        <w:tc>
          <w:tcPr>
            <w:tcW w:w="3750" w:type="dxa"/>
            <w:shd w:val="clear" w:color="auto" w:fill="F2F2F2" w:themeFill="background1" w:themeFillShade="F2"/>
          </w:tcPr>
          <w:p w14:paraId="487A53B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Национален проблем по отношение състоянието на атмосферния въздух е замърсяването с фини прахови частици (ФПЧ), което е сред най-високите в ЕС. То има ясно изразен сезонен характер.</w:t>
            </w:r>
          </w:p>
        </w:tc>
        <w:tc>
          <w:tcPr>
            <w:tcW w:w="3750" w:type="dxa"/>
            <w:shd w:val="clear" w:color="auto" w:fill="F2F2F2" w:themeFill="background1" w:themeFillShade="F2"/>
          </w:tcPr>
          <w:p w14:paraId="17EB05E0" w14:textId="2B8520A3"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Съществен източник за замърсяване с фини прахови частици и серен диоксид са домакинствата с битово отопление на твърдо гориво през зимния период във всички населени места</w:t>
            </w:r>
            <w:r w:rsidR="005A3FB4" w:rsidRPr="00492359">
              <w:rPr>
                <w:rFonts w:ascii="PT Sans" w:hAnsi="PT Sans" w:cstheme="majorHAnsi"/>
                <w:lang w:val="bg-BG"/>
              </w:rPr>
              <w:t>, лошото състояние на пътните настилки, при строителни дейности и др.</w:t>
            </w:r>
          </w:p>
        </w:tc>
        <w:tc>
          <w:tcPr>
            <w:tcW w:w="3750" w:type="dxa"/>
            <w:shd w:val="clear" w:color="auto" w:fill="F2F2F2" w:themeFill="background1" w:themeFillShade="F2"/>
          </w:tcPr>
          <w:p w14:paraId="2E4D2D28"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Общината е със сходна характеристика на тази на национално ниво. </w:t>
            </w:r>
          </w:p>
        </w:tc>
      </w:tr>
      <w:tr w:rsidR="006B3DAB" w:rsidRPr="004D2409" w14:paraId="7F2C8FB9" w14:textId="77777777" w:rsidTr="0083648C">
        <w:tc>
          <w:tcPr>
            <w:tcW w:w="3750" w:type="dxa"/>
            <w:shd w:val="clear" w:color="auto" w:fill="F2F2F2" w:themeFill="background1" w:themeFillShade="F2"/>
          </w:tcPr>
          <w:p w14:paraId="20AD4B0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Подобрява се качеството на повърхностните води в страната.</w:t>
            </w:r>
          </w:p>
        </w:tc>
        <w:tc>
          <w:tcPr>
            <w:tcW w:w="3750" w:type="dxa"/>
            <w:shd w:val="clear" w:color="auto" w:fill="F2F2F2" w:themeFill="background1" w:themeFillShade="F2"/>
          </w:tcPr>
          <w:p w14:paraId="332467EB" w14:textId="7B33689A" w:rsidR="006B3DAB" w:rsidRPr="00492359" w:rsidRDefault="006A2247" w:rsidP="009E1A58">
            <w:pPr>
              <w:spacing w:line="276" w:lineRule="auto"/>
              <w:rPr>
                <w:rFonts w:ascii="PT Sans" w:hAnsi="PT Sans" w:cstheme="majorHAnsi"/>
                <w:lang w:val="bg-BG"/>
              </w:rPr>
            </w:pPr>
            <w:r w:rsidRPr="00492359">
              <w:rPr>
                <w:rFonts w:ascii="PT Sans" w:hAnsi="PT Sans" w:cstheme="majorHAnsi"/>
                <w:lang w:val="bg-BG"/>
              </w:rPr>
              <w:t>Богатството на водни ресурси в общината не се експлоатира ефективно и не се пази - загубите във водопреносната мрежа са значителни и замърсяването на подпочвените води се увеличава. Причините се дължат на високите подпочвени води и липсата на пречиствателни станции за отпадните води.</w:t>
            </w:r>
          </w:p>
        </w:tc>
        <w:tc>
          <w:tcPr>
            <w:tcW w:w="3750" w:type="dxa"/>
            <w:shd w:val="clear" w:color="auto" w:fill="F2F2F2" w:themeFill="background1" w:themeFillShade="F2"/>
          </w:tcPr>
          <w:p w14:paraId="16B37F6F" w14:textId="049FFC5A" w:rsidR="006B3DAB" w:rsidRPr="00492359" w:rsidRDefault="00A443FC" w:rsidP="009E1A58">
            <w:pPr>
              <w:spacing w:line="276" w:lineRule="auto"/>
              <w:rPr>
                <w:rFonts w:ascii="PT Sans" w:hAnsi="PT Sans" w:cstheme="majorHAnsi"/>
                <w:lang w:val="bg-BG"/>
              </w:rPr>
            </w:pPr>
            <w:r w:rsidRPr="00492359">
              <w:rPr>
                <w:rFonts w:ascii="PT Sans" w:hAnsi="PT Sans" w:cstheme="majorHAnsi"/>
                <w:lang w:val="bg-BG"/>
              </w:rPr>
              <w:t>Общината е с противоположна характеристика от тази на национално ниво.</w:t>
            </w:r>
          </w:p>
        </w:tc>
      </w:tr>
      <w:tr w:rsidR="006B3DAB" w:rsidRPr="004D2409" w14:paraId="7CA1B7EA" w14:textId="77777777" w:rsidTr="0083648C">
        <w:tc>
          <w:tcPr>
            <w:tcW w:w="3750" w:type="dxa"/>
            <w:shd w:val="clear" w:color="auto" w:fill="F2F2F2" w:themeFill="background1" w:themeFillShade="F2"/>
          </w:tcPr>
          <w:p w14:paraId="6B92BA9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Нивата на шум в по-голямата част от изследваните пунктове надвишава граничните стойности за съответните населени територии.</w:t>
            </w:r>
          </w:p>
        </w:tc>
        <w:tc>
          <w:tcPr>
            <w:tcW w:w="3750" w:type="dxa"/>
            <w:shd w:val="clear" w:color="auto" w:fill="F2F2F2" w:themeFill="background1" w:themeFillShade="F2"/>
          </w:tcPr>
          <w:p w14:paraId="770C515F" w14:textId="4FFA076B"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В </w:t>
            </w:r>
            <w:r w:rsidR="005A3FB4" w:rsidRPr="00492359">
              <w:rPr>
                <w:rFonts w:ascii="PT Sans" w:hAnsi="PT Sans" w:cstheme="majorHAnsi"/>
                <w:lang w:val="bg-BG"/>
              </w:rPr>
              <w:t xml:space="preserve">Община </w:t>
            </w:r>
            <w:r w:rsidRPr="00492359">
              <w:rPr>
                <w:rFonts w:ascii="PT Sans" w:hAnsi="PT Sans" w:cstheme="majorHAnsi"/>
                <w:lang w:val="bg-BG"/>
              </w:rPr>
              <w:t>Ветово отсъстват стационарни източници на шумово замърсяване. Основен източник на наднормени нива на шум са автомобилите. Източник на импулсивен шум е и ЖП транспорта, но тъй като е локализиран в покрайнините на Ветово и Сеново, той не е от съществено значение.</w:t>
            </w:r>
          </w:p>
        </w:tc>
        <w:tc>
          <w:tcPr>
            <w:tcW w:w="3750" w:type="dxa"/>
            <w:shd w:val="clear" w:color="auto" w:fill="F2F2F2" w:themeFill="background1" w:themeFillShade="F2"/>
          </w:tcPr>
          <w:p w14:paraId="2E9A9DBA"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Общината е с по-добра характеристика от тази на национално ниво. </w:t>
            </w:r>
          </w:p>
        </w:tc>
      </w:tr>
      <w:tr w:rsidR="006B3DAB" w:rsidRPr="00492359" w14:paraId="6832CDC5" w14:textId="77777777" w:rsidTr="005A3FB4">
        <w:trPr>
          <w:trHeight w:val="635"/>
        </w:trPr>
        <w:tc>
          <w:tcPr>
            <w:tcW w:w="11250" w:type="dxa"/>
            <w:gridSpan w:val="3"/>
            <w:shd w:val="clear" w:color="auto" w:fill="DDF0F2" w:themeFill="accent2" w:themeFillTint="33"/>
            <w:vAlign w:val="center"/>
          </w:tcPr>
          <w:p w14:paraId="631999EC" w14:textId="77777777" w:rsidR="006B3DAB" w:rsidRPr="00492359" w:rsidRDefault="006B3DAB" w:rsidP="009E1A58">
            <w:pPr>
              <w:spacing w:line="276" w:lineRule="auto"/>
              <w:jc w:val="center"/>
              <w:rPr>
                <w:rFonts w:ascii="PT Sans" w:hAnsi="PT Sans" w:cstheme="majorHAnsi"/>
                <w:b/>
                <w:bCs/>
                <w:lang w:val="bg-BG"/>
              </w:rPr>
            </w:pPr>
            <w:r w:rsidRPr="00492359">
              <w:rPr>
                <w:rFonts w:ascii="PT Sans" w:hAnsi="PT Sans" w:cstheme="majorHAnsi"/>
                <w:b/>
                <w:bCs/>
                <w:lang w:val="bg-BG"/>
              </w:rPr>
              <w:t>ТЕМА: АДМИНИСТРАТИВЕН КАПАЦИТЕТ</w:t>
            </w:r>
          </w:p>
        </w:tc>
      </w:tr>
      <w:tr w:rsidR="006B3DAB" w:rsidRPr="004D2409" w14:paraId="3009FB45" w14:textId="77777777" w:rsidTr="0083648C">
        <w:tc>
          <w:tcPr>
            <w:tcW w:w="3750" w:type="dxa"/>
            <w:shd w:val="clear" w:color="auto" w:fill="F2F2F2" w:themeFill="background1" w:themeFillShade="F2"/>
          </w:tcPr>
          <w:p w14:paraId="000CF302"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Наличието на административен капацитет в местните власти за усвояване на средства по оперативни програми и натрупването на инвестиции с икономически и социален характер, подкрепени от оперативните програми, са важно условие за растежа на териториалните единици.</w:t>
            </w:r>
          </w:p>
        </w:tc>
        <w:tc>
          <w:tcPr>
            <w:tcW w:w="3750" w:type="dxa"/>
            <w:shd w:val="clear" w:color="auto" w:fill="F2F2F2" w:themeFill="background1" w:themeFillShade="F2"/>
          </w:tcPr>
          <w:p w14:paraId="0BD3518C"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Общината има капацитет да привлича повече средства от ЕСИФ, чрез повишаването на капацитета </w:t>
            </w:r>
            <w:r w:rsidRPr="00492359">
              <w:rPr>
                <w:rFonts w:ascii="Calibri" w:hAnsi="Calibri" w:cs="Calibri"/>
                <w:lang w:val="bg-BG"/>
              </w:rPr>
              <w:t>ѝ</w:t>
            </w:r>
            <w:r w:rsidRPr="00492359">
              <w:rPr>
                <w:rFonts w:ascii="PT Sans" w:hAnsi="PT Sans" w:cstheme="majorHAnsi"/>
                <w:lang w:val="bg-BG"/>
              </w:rPr>
              <w:t>.</w:t>
            </w:r>
          </w:p>
        </w:tc>
        <w:tc>
          <w:tcPr>
            <w:tcW w:w="3750" w:type="dxa"/>
            <w:shd w:val="clear" w:color="auto" w:fill="F2F2F2" w:themeFill="background1" w:themeFillShade="F2"/>
          </w:tcPr>
          <w:p w14:paraId="44EC15B8" w14:textId="14221116"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Изводите, направени в Анализа на районите, са валидни и за </w:t>
            </w:r>
            <w:r w:rsidR="005A3FB4" w:rsidRPr="00492359">
              <w:rPr>
                <w:rFonts w:ascii="PT Sans" w:hAnsi="PT Sans" w:cstheme="majorHAnsi"/>
                <w:lang w:val="bg-BG"/>
              </w:rPr>
              <w:t xml:space="preserve">Община </w:t>
            </w:r>
            <w:r w:rsidRPr="00492359">
              <w:rPr>
                <w:rFonts w:ascii="PT Sans" w:hAnsi="PT Sans" w:cstheme="majorHAnsi"/>
                <w:lang w:val="bg-BG"/>
              </w:rPr>
              <w:t>Ветово.</w:t>
            </w:r>
          </w:p>
        </w:tc>
      </w:tr>
      <w:tr w:rsidR="006B3DAB" w:rsidRPr="004D2409" w14:paraId="1BB11097" w14:textId="77777777" w:rsidTr="0083648C">
        <w:tc>
          <w:tcPr>
            <w:tcW w:w="3750" w:type="dxa"/>
            <w:shd w:val="clear" w:color="auto" w:fill="F2F2F2" w:themeFill="background1" w:themeFillShade="F2"/>
          </w:tcPr>
          <w:p w14:paraId="09F95C03"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Силна зависимост от европейските фондове и помощи и несъобразените с местния потенциал и характеристики приоритети и проекти, без задълбочен анализ на потребностите, ефективността, управлението и поддържането на изградените обекти.</w:t>
            </w:r>
          </w:p>
        </w:tc>
        <w:tc>
          <w:tcPr>
            <w:tcW w:w="3750" w:type="dxa"/>
            <w:shd w:val="clear" w:color="auto" w:fill="F2F2F2" w:themeFill="background1" w:themeFillShade="F2"/>
          </w:tcPr>
          <w:p w14:paraId="3E4B9FAE" w14:textId="74E3BFF4" w:rsidR="006B3DAB" w:rsidRPr="00492359" w:rsidRDefault="006B3DAB" w:rsidP="009E1A58">
            <w:pPr>
              <w:spacing w:line="276" w:lineRule="auto"/>
              <w:rPr>
                <w:rFonts w:ascii="PT Sans" w:hAnsi="PT Sans" w:cstheme="majorHAnsi"/>
                <w:highlight w:val="yellow"/>
                <w:lang w:val="bg-BG"/>
              </w:rPr>
            </w:pPr>
            <w:r w:rsidRPr="00492359">
              <w:rPr>
                <w:rFonts w:ascii="PT Sans" w:hAnsi="PT Sans" w:cstheme="majorHAnsi"/>
                <w:lang w:val="bg-BG"/>
              </w:rPr>
              <w:t xml:space="preserve">До 2020 г. в Общинска администрация Ветово не е имало звено, което да извършва проучване и анализиране на възможностите за финансиране на проекти от фондовете на Европейския съюз и други донори или финансови инструменти. След извършено преструктуриране е създадена Дирекция „Хуманитарни дейности, програми и проекти“, с цел подобряване на капацитета на общината при разработването на проекти, съобразени с местните потребности и потенциал за развитие. </w:t>
            </w:r>
          </w:p>
        </w:tc>
        <w:tc>
          <w:tcPr>
            <w:tcW w:w="3750" w:type="dxa"/>
            <w:shd w:val="clear" w:color="auto" w:fill="F2F2F2" w:themeFill="background1" w:themeFillShade="F2"/>
          </w:tcPr>
          <w:p w14:paraId="76399FB6" w14:textId="53B4FE08"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 xml:space="preserve">Изводите, направени в Анализа на районите, са валидни и за </w:t>
            </w:r>
            <w:r w:rsidR="00B2553B" w:rsidRPr="00492359">
              <w:rPr>
                <w:rFonts w:ascii="PT Sans" w:hAnsi="PT Sans" w:cstheme="majorHAnsi"/>
                <w:lang w:val="bg-BG"/>
              </w:rPr>
              <w:t xml:space="preserve">Община </w:t>
            </w:r>
            <w:r w:rsidRPr="00492359">
              <w:rPr>
                <w:rFonts w:ascii="PT Sans" w:hAnsi="PT Sans" w:cstheme="majorHAnsi"/>
                <w:lang w:val="bg-BG"/>
              </w:rPr>
              <w:t xml:space="preserve">Ветово. </w:t>
            </w:r>
          </w:p>
        </w:tc>
      </w:tr>
      <w:tr w:rsidR="006B3DAB" w:rsidRPr="004D2409" w14:paraId="766ADE04" w14:textId="77777777" w:rsidTr="007C1CE4">
        <w:trPr>
          <w:trHeight w:val="971"/>
        </w:trPr>
        <w:tc>
          <w:tcPr>
            <w:tcW w:w="11250" w:type="dxa"/>
            <w:gridSpan w:val="3"/>
            <w:shd w:val="clear" w:color="auto" w:fill="58B6C0" w:themeFill="accent2"/>
            <w:vAlign w:val="center"/>
          </w:tcPr>
          <w:p w14:paraId="72D633EA" w14:textId="77777777" w:rsidR="006B3DAB" w:rsidRPr="00492359" w:rsidRDefault="006B3DAB" w:rsidP="009E1A58">
            <w:pPr>
              <w:spacing w:line="276" w:lineRule="auto"/>
              <w:jc w:val="center"/>
              <w:rPr>
                <w:rFonts w:ascii="PT Sans" w:hAnsi="PT Sans" w:cstheme="majorHAnsi"/>
                <w:b/>
                <w:bCs/>
                <w:color w:val="FFFFFF" w:themeColor="background1"/>
                <w:sz w:val="28"/>
                <w:szCs w:val="28"/>
                <w:lang w:val="bg-BG"/>
              </w:rPr>
            </w:pPr>
            <w:r w:rsidRPr="00492359">
              <w:rPr>
                <w:rFonts w:ascii="PT Sans" w:hAnsi="PT Sans" w:cstheme="majorHAnsi"/>
                <w:b/>
                <w:bCs/>
                <w:color w:val="FFFFFF" w:themeColor="background1"/>
                <w:sz w:val="28"/>
                <w:szCs w:val="28"/>
                <w:lang w:val="bg-BG"/>
              </w:rPr>
              <w:t>ПРЕДЛОЖЕНИЯ ЗА РАЗВИТИЕ НА</w:t>
            </w:r>
          </w:p>
          <w:p w14:paraId="1E9287A7" w14:textId="77777777" w:rsidR="006B3DAB" w:rsidRPr="00492359" w:rsidRDefault="006B3DAB" w:rsidP="009E1A58">
            <w:pPr>
              <w:spacing w:line="276" w:lineRule="auto"/>
              <w:jc w:val="center"/>
              <w:rPr>
                <w:rFonts w:ascii="PT Sans" w:hAnsi="PT Sans" w:cstheme="majorHAnsi"/>
                <w:b/>
                <w:bCs/>
                <w:color w:val="FFFFFF" w:themeColor="background1"/>
                <w:sz w:val="36"/>
                <w:szCs w:val="36"/>
                <w:lang w:val="bg-BG"/>
              </w:rPr>
            </w:pPr>
            <w:r w:rsidRPr="00492359">
              <w:rPr>
                <w:rFonts w:ascii="PT Sans" w:hAnsi="PT Sans" w:cstheme="majorHAnsi"/>
                <w:b/>
                <w:bCs/>
                <w:color w:val="FFFFFF" w:themeColor="background1"/>
                <w:sz w:val="28"/>
                <w:szCs w:val="28"/>
                <w:lang w:val="bg-BG"/>
              </w:rPr>
              <w:t xml:space="preserve"> СЕВЕРЕН ЦЕНТРАЛЕН РАЙОН В АНАЛИЗА НА РАЙОНИТЕ</w:t>
            </w:r>
          </w:p>
        </w:tc>
      </w:tr>
      <w:tr w:rsidR="006B3DAB" w:rsidRPr="00492359" w14:paraId="67182723" w14:textId="77777777" w:rsidTr="0083648C">
        <w:tc>
          <w:tcPr>
            <w:tcW w:w="3750" w:type="dxa"/>
            <w:shd w:val="clear" w:color="auto" w:fill="F2F2F2" w:themeFill="background1" w:themeFillShade="F2"/>
          </w:tcPr>
          <w:p w14:paraId="7CD4432C" w14:textId="6D90D47D"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Създаване на Регионален иновационен център, в който да се изградят хъбове/споделени  пространства  за  млади  технологични  предприемачи, сътрудничество между научните организации, публичния и частния сектор от региона и извън  него.  Повишаване  на ресурсната  ефективност на производствата и  прилагането  на  ИКТ  в  предприятията  от  промишлеността,  както  и създаване  на  клъстери  в  определените  за  района  направления  за  интелигентна специализация.</w:t>
            </w:r>
          </w:p>
        </w:tc>
        <w:tc>
          <w:tcPr>
            <w:tcW w:w="3750" w:type="dxa"/>
            <w:shd w:val="clear" w:color="auto" w:fill="F2F2F2" w:themeFill="background1" w:themeFillShade="F2"/>
          </w:tcPr>
          <w:p w14:paraId="7621FBC6" w14:textId="1757B8A1"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Предложението е отчетено при изготвянето на ПИРО Ветово.</w:t>
            </w:r>
          </w:p>
        </w:tc>
        <w:tc>
          <w:tcPr>
            <w:tcW w:w="3750" w:type="dxa"/>
            <w:shd w:val="clear" w:color="auto" w:fill="F2F2F2" w:themeFill="background1" w:themeFillShade="F2"/>
          </w:tcPr>
          <w:p w14:paraId="10C4C076"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Неприложимо</w:t>
            </w:r>
          </w:p>
        </w:tc>
      </w:tr>
      <w:tr w:rsidR="006B3DAB" w:rsidRPr="00492359" w14:paraId="600F9828" w14:textId="77777777" w:rsidTr="0083648C">
        <w:tc>
          <w:tcPr>
            <w:tcW w:w="3750" w:type="dxa"/>
            <w:shd w:val="clear" w:color="auto" w:fill="F2F2F2" w:themeFill="background1" w:themeFillShade="F2"/>
          </w:tcPr>
          <w:p w14:paraId="24A2535E" w14:textId="1D77139D"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Развитие на  биологично  и  поливно  земеделие,  зеленчукопроизводство,  овощарство,</w:t>
            </w:r>
            <w:r w:rsidR="002B2159" w:rsidRPr="00492359">
              <w:rPr>
                <w:rFonts w:ascii="PT Sans" w:hAnsi="PT Sans" w:cstheme="majorHAnsi"/>
                <w:lang w:val="bg-BG"/>
              </w:rPr>
              <w:t xml:space="preserve"> </w:t>
            </w:r>
            <w:r w:rsidRPr="00492359">
              <w:rPr>
                <w:rFonts w:ascii="PT Sans" w:hAnsi="PT Sans" w:cstheme="majorHAnsi"/>
                <w:lang w:val="bg-BG"/>
              </w:rPr>
              <w:t>лозарство и животновъдство с висока добавена стойност.</w:t>
            </w:r>
          </w:p>
        </w:tc>
        <w:tc>
          <w:tcPr>
            <w:tcW w:w="3750" w:type="dxa"/>
            <w:shd w:val="clear" w:color="auto" w:fill="F2F2F2" w:themeFill="background1" w:themeFillShade="F2"/>
          </w:tcPr>
          <w:p w14:paraId="0264F4F9"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Предложението е отчетено при изготвянето на ПИРО Ветово.</w:t>
            </w:r>
          </w:p>
        </w:tc>
        <w:tc>
          <w:tcPr>
            <w:tcW w:w="3750" w:type="dxa"/>
            <w:shd w:val="clear" w:color="auto" w:fill="F2F2F2" w:themeFill="background1" w:themeFillShade="F2"/>
          </w:tcPr>
          <w:p w14:paraId="7616B44B"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Неприложимо</w:t>
            </w:r>
          </w:p>
        </w:tc>
      </w:tr>
      <w:tr w:rsidR="006B3DAB" w:rsidRPr="00492359" w14:paraId="45883F14" w14:textId="77777777" w:rsidTr="0083648C">
        <w:trPr>
          <w:trHeight w:val="357"/>
        </w:trPr>
        <w:tc>
          <w:tcPr>
            <w:tcW w:w="3750" w:type="dxa"/>
            <w:shd w:val="clear" w:color="auto" w:fill="F2F2F2" w:themeFill="background1" w:themeFillShade="F2"/>
          </w:tcPr>
          <w:p w14:paraId="514D317D" w14:textId="5E96E3C0"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Изграждане на регионален туристически бранд, което  да  привлече български  и  чуждестранни  туристи и  да  подпомогне създаването  на  продукти  на  алтернативния туризъм,  заедно  с  развитието</w:t>
            </w:r>
            <w:r w:rsidR="001850E2" w:rsidRPr="00492359">
              <w:rPr>
                <w:rFonts w:ascii="PT Sans" w:hAnsi="PT Sans" w:cstheme="majorHAnsi"/>
                <w:lang w:val="bg-BG"/>
              </w:rPr>
              <w:t xml:space="preserve"> </w:t>
            </w:r>
            <w:r w:rsidRPr="00492359">
              <w:rPr>
                <w:rFonts w:ascii="PT Sans" w:hAnsi="PT Sans" w:cstheme="majorHAnsi"/>
                <w:lang w:val="bg-BG"/>
              </w:rPr>
              <w:t>на  културно-исторически,  конферентен,  спортен,  здравен,  еко,  поклоннически,  кулинарен,  селски туризъм, лов и риболов, на речния и круизен туризъм по река Дунав.</w:t>
            </w:r>
          </w:p>
        </w:tc>
        <w:tc>
          <w:tcPr>
            <w:tcW w:w="3750" w:type="dxa"/>
            <w:shd w:val="clear" w:color="auto" w:fill="F2F2F2" w:themeFill="background1" w:themeFillShade="F2"/>
          </w:tcPr>
          <w:p w14:paraId="19706506"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Предложението е отчетено при изготвянето на ПИРО Ветово.</w:t>
            </w:r>
          </w:p>
        </w:tc>
        <w:tc>
          <w:tcPr>
            <w:tcW w:w="3750" w:type="dxa"/>
            <w:shd w:val="clear" w:color="auto" w:fill="F2F2F2" w:themeFill="background1" w:themeFillShade="F2"/>
          </w:tcPr>
          <w:p w14:paraId="07E05E24" w14:textId="77777777" w:rsidR="006B3DAB" w:rsidRPr="00492359" w:rsidRDefault="006B3DAB" w:rsidP="009E1A58">
            <w:pPr>
              <w:spacing w:line="276" w:lineRule="auto"/>
              <w:rPr>
                <w:rFonts w:ascii="PT Sans" w:hAnsi="PT Sans" w:cstheme="majorHAnsi"/>
                <w:lang w:val="bg-BG"/>
              </w:rPr>
            </w:pPr>
            <w:r w:rsidRPr="00492359">
              <w:rPr>
                <w:rFonts w:ascii="PT Sans" w:hAnsi="PT Sans" w:cstheme="majorHAnsi"/>
                <w:lang w:val="bg-BG"/>
              </w:rPr>
              <w:t>Неприложимо</w:t>
            </w:r>
          </w:p>
        </w:tc>
      </w:tr>
      <w:bookmarkEnd w:id="143"/>
    </w:tbl>
    <w:p w14:paraId="4D3C536D" w14:textId="4C681BF3" w:rsidR="004A0DAC" w:rsidRPr="00492359" w:rsidRDefault="004A0DAC" w:rsidP="009E1A58">
      <w:pPr>
        <w:spacing w:line="276" w:lineRule="auto"/>
        <w:rPr>
          <w:rFonts w:ascii="PT Sans" w:hAnsi="PT Sans" w:cstheme="majorHAnsi"/>
          <w:b/>
          <w:sz w:val="32"/>
          <w:szCs w:val="32"/>
          <w:lang w:val="bg-BG"/>
        </w:rPr>
      </w:pPr>
    </w:p>
    <w:p w14:paraId="51050840" w14:textId="77777777" w:rsidR="004A0DAC" w:rsidRPr="00492359" w:rsidRDefault="004A0DAC">
      <w:pPr>
        <w:rPr>
          <w:rFonts w:ascii="PT Sans" w:hAnsi="PT Sans" w:cstheme="majorHAnsi"/>
          <w:b/>
          <w:sz w:val="32"/>
          <w:szCs w:val="32"/>
          <w:lang w:val="bg-BG"/>
        </w:rPr>
      </w:pPr>
      <w:r w:rsidRPr="00492359">
        <w:rPr>
          <w:rFonts w:ascii="PT Sans" w:hAnsi="PT Sans" w:cstheme="majorHAnsi"/>
          <w:b/>
          <w:sz w:val="32"/>
          <w:szCs w:val="32"/>
          <w:lang w:val="bg-BG"/>
        </w:rPr>
        <w:br w:type="page"/>
      </w:r>
    </w:p>
    <w:p w14:paraId="218DEEF4" w14:textId="7DA0A03A" w:rsidR="009B0B77" w:rsidRPr="00492359" w:rsidRDefault="00122994" w:rsidP="0083648C">
      <w:pPr>
        <w:pStyle w:val="1"/>
        <w:shd w:val="clear" w:color="auto" w:fill="58B6C0" w:themeFill="accent2"/>
        <w:tabs>
          <w:tab w:val="clear" w:pos="567"/>
          <w:tab w:val="num" w:pos="851"/>
        </w:tabs>
        <w:spacing w:line="276" w:lineRule="auto"/>
        <w:ind w:left="0" w:firstLine="709"/>
        <w:jc w:val="left"/>
      </w:pPr>
      <w:bookmarkStart w:id="145" w:name="_Toc64288343"/>
      <w:bookmarkStart w:id="146" w:name="_Toc186184153"/>
      <w:r w:rsidRPr="00492359">
        <w:t xml:space="preserve">ЦЕЛИ И ПРИОРИТЕТИ ЗА РАЗВИТИЕ </w:t>
      </w:r>
      <w:r w:rsidR="0083648C" w:rsidRPr="00492359">
        <w:t xml:space="preserve">НА ОБЩИНА ВЕТОВО </w:t>
      </w:r>
      <w:r w:rsidRPr="00492359">
        <w:t>ЗА ПЕРИОДА</w:t>
      </w:r>
      <w:r w:rsidR="0083648C" w:rsidRPr="00492359">
        <w:t xml:space="preserve"> </w:t>
      </w:r>
      <w:r w:rsidRPr="00492359">
        <w:t>2021-2027 Г.</w:t>
      </w:r>
      <w:bookmarkEnd w:id="145"/>
      <w:bookmarkEnd w:id="146"/>
    </w:p>
    <w:p w14:paraId="5E0B8FC1" w14:textId="6FCBF3D9" w:rsidR="00B91589" w:rsidRPr="00492359" w:rsidRDefault="00B91589" w:rsidP="009E1A58">
      <w:pPr>
        <w:spacing w:line="276" w:lineRule="auto"/>
        <w:jc w:val="both"/>
        <w:rPr>
          <w:rFonts w:ascii="PT Sans" w:hAnsi="PT Sans" w:cstheme="majorHAnsi"/>
          <w:lang w:val="bg-BG"/>
        </w:rPr>
      </w:pPr>
      <w:bookmarkStart w:id="147" w:name="_Hlk63335280"/>
      <w:r w:rsidRPr="00492359">
        <w:rPr>
          <w:rFonts w:ascii="PT Sans" w:hAnsi="PT Sans" w:cstheme="majorHAnsi"/>
          <w:lang w:val="bg-BG"/>
        </w:rPr>
        <w:t xml:space="preserve">При разработването на Плана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2021-2027 г. са следвани пряко изискванията, описани в Методическите указания за разработване и прилагане на ПИРО за периода 2021-2027 г. на Министерството на регионалното развитие и благоустройството и постановките на Закона за регионално развитие и Правилника за прилагане на Закона за регионално развитие, както и на основните законови актове в сферите за устройство на територията, опазване на околната среда, туризма и културното наследство. </w:t>
      </w:r>
    </w:p>
    <w:p w14:paraId="7C96C982" w14:textId="4C8A7CB2" w:rsidR="00B91589" w:rsidRPr="00492359" w:rsidRDefault="00B91589" w:rsidP="009E1A58">
      <w:pPr>
        <w:spacing w:line="276" w:lineRule="auto"/>
        <w:jc w:val="both"/>
        <w:rPr>
          <w:rFonts w:ascii="PT Sans" w:hAnsi="PT Sans" w:cstheme="majorHAnsi"/>
          <w:lang w:val="bg-BG"/>
        </w:rPr>
      </w:pPr>
      <w:r w:rsidRPr="00492359">
        <w:rPr>
          <w:rFonts w:ascii="PT Sans" w:hAnsi="PT Sans" w:cstheme="majorHAnsi"/>
          <w:lang w:val="bg-BG"/>
        </w:rPr>
        <w:t xml:space="preserve">Стратегическият документ е съобразен с действащата нормативна уредба на национално, регионално и местно ниво и с постановките на кохезионна политика на ЕС за периода 2021-2027 г. Заложените в ПИРО на Община </w:t>
      </w:r>
      <w:r w:rsidR="00D37027" w:rsidRPr="00492359">
        <w:rPr>
          <w:rFonts w:ascii="PT Sans" w:hAnsi="PT Sans" w:cstheme="majorHAnsi"/>
          <w:lang w:val="bg-BG"/>
        </w:rPr>
        <w:t>Ветово</w:t>
      </w:r>
      <w:r w:rsidRPr="00492359">
        <w:rPr>
          <w:rFonts w:ascii="PT Sans" w:hAnsi="PT Sans" w:cstheme="majorHAnsi"/>
          <w:lang w:val="bg-BG"/>
        </w:rPr>
        <w:t xml:space="preserve"> визия, цели и приоритети допълват и конкретизират посланията на стратегическите документи от по-високите йерархични нива - Националната концепция за пространствено развитие (НКПР) 2013-2025 г.</w:t>
      </w:r>
      <w:r w:rsidR="006819D5" w:rsidRPr="00492359">
        <w:rPr>
          <w:rFonts w:ascii="PT Sans" w:hAnsi="PT Sans" w:cstheme="majorHAnsi"/>
          <w:lang w:val="bg-BG"/>
        </w:rPr>
        <w:t xml:space="preserve"> и нейната актуализация от 2019 г.</w:t>
      </w:r>
      <w:r w:rsidRPr="00492359">
        <w:rPr>
          <w:rFonts w:ascii="PT Sans" w:hAnsi="PT Sans" w:cstheme="majorHAnsi"/>
          <w:lang w:val="bg-BG"/>
        </w:rPr>
        <w:t xml:space="preserve">, Националната програма за развитие </w:t>
      </w:r>
      <w:r w:rsidR="00CC5862" w:rsidRPr="00492359">
        <w:rPr>
          <w:rFonts w:ascii="PT Sans" w:hAnsi="PT Sans" w:cs="Arial"/>
          <w:color w:val="000000"/>
          <w:lang w:val="bg-BG"/>
        </w:rPr>
        <w:t>"</w:t>
      </w:r>
      <w:r w:rsidRPr="00492359">
        <w:rPr>
          <w:rFonts w:ascii="PT Sans" w:hAnsi="PT Sans" w:cstheme="majorHAnsi"/>
          <w:lang w:val="bg-BG"/>
        </w:rPr>
        <w:t>България 2030</w:t>
      </w:r>
      <w:r w:rsidR="00CC5862" w:rsidRPr="00492359">
        <w:rPr>
          <w:rFonts w:ascii="PT Sans" w:hAnsi="PT Sans" w:cs="Arial"/>
          <w:color w:val="000000"/>
          <w:lang w:val="bg-BG"/>
        </w:rPr>
        <w:t>"</w:t>
      </w:r>
      <w:r w:rsidRPr="00492359">
        <w:rPr>
          <w:rFonts w:ascii="PT Sans" w:hAnsi="PT Sans" w:cstheme="majorHAnsi"/>
          <w:lang w:val="bg-BG"/>
        </w:rPr>
        <w:t xml:space="preserve"> и Интегрираната териториална стратегия за развитие на </w:t>
      </w:r>
      <w:r w:rsidR="006819D5" w:rsidRPr="00492359">
        <w:rPr>
          <w:rFonts w:ascii="PT Sans" w:hAnsi="PT Sans" w:cstheme="majorHAnsi"/>
          <w:lang w:val="bg-BG"/>
        </w:rPr>
        <w:t>Северния централен</w:t>
      </w:r>
      <w:r w:rsidRPr="00492359">
        <w:rPr>
          <w:rFonts w:ascii="PT Sans" w:hAnsi="PT Sans" w:cstheme="majorHAnsi"/>
          <w:lang w:val="bg-BG"/>
        </w:rPr>
        <w:t xml:space="preserve"> регион 2021-2027 г. </w:t>
      </w:r>
    </w:p>
    <w:p w14:paraId="3FBD7DBB" w14:textId="37AD217F" w:rsidR="00B91589" w:rsidRPr="00492359" w:rsidRDefault="00B91589" w:rsidP="009E1A58">
      <w:pPr>
        <w:shd w:val="clear" w:color="auto" w:fill="FFFFFF" w:themeFill="background1"/>
        <w:spacing w:line="276" w:lineRule="auto"/>
        <w:jc w:val="both"/>
        <w:rPr>
          <w:rFonts w:ascii="PT Sans" w:hAnsi="PT Sans" w:cs="CIDFont+F7"/>
          <w:szCs w:val="25"/>
          <w:lang w:val="bg-BG"/>
        </w:rPr>
      </w:pPr>
      <w:r w:rsidRPr="00492359">
        <w:rPr>
          <w:rFonts w:ascii="PT Sans" w:hAnsi="PT Sans" w:cstheme="majorHAnsi"/>
          <w:lang w:val="bg-BG"/>
        </w:rPr>
        <w:t xml:space="preserve">Структурата на Плана, както и заложените цели и приоритети спазват основния европейски принцип в планирането </w:t>
      </w:r>
      <w:r w:rsidR="00CC5862" w:rsidRPr="00492359">
        <w:rPr>
          <w:rFonts w:ascii="PT Sans" w:hAnsi="PT Sans" w:cs="Arial"/>
          <w:color w:val="000000"/>
          <w:lang w:val="bg-BG"/>
        </w:rPr>
        <w:t>"</w:t>
      </w:r>
      <w:r w:rsidRPr="00492359">
        <w:rPr>
          <w:rFonts w:ascii="PT Sans" w:hAnsi="PT Sans" w:cstheme="majorHAnsi"/>
          <w:lang w:val="bg-BG"/>
        </w:rPr>
        <w:t>Мисли глобално – действай локално</w:t>
      </w:r>
      <w:r w:rsidR="00CC5862" w:rsidRPr="00492359">
        <w:rPr>
          <w:rFonts w:ascii="PT Sans" w:hAnsi="PT Sans" w:cs="Arial"/>
          <w:color w:val="000000"/>
          <w:lang w:val="bg-BG"/>
        </w:rPr>
        <w:t>"</w:t>
      </w:r>
      <w:r w:rsidRPr="00492359">
        <w:rPr>
          <w:rFonts w:ascii="PT Sans" w:hAnsi="PT Sans" w:cstheme="majorHAnsi"/>
          <w:lang w:val="bg-BG"/>
        </w:rPr>
        <w:t>. Практически</w:t>
      </w:r>
      <w:r w:rsidR="006819D5" w:rsidRPr="00492359">
        <w:rPr>
          <w:rFonts w:ascii="PT Sans" w:hAnsi="PT Sans" w:cstheme="majorHAnsi"/>
          <w:lang w:val="bg-BG"/>
        </w:rPr>
        <w:t>,</w:t>
      </w:r>
      <w:r w:rsidRPr="00492359">
        <w:rPr>
          <w:rFonts w:ascii="PT Sans" w:hAnsi="PT Sans" w:cstheme="majorHAnsi"/>
          <w:lang w:val="bg-BG"/>
        </w:rPr>
        <w:t xml:space="preserve"> това означава намиране на рационални решения на общинско и областно ниво в подкрепа глобалните цели на устойчивото развитие, формулирани в документа </w:t>
      </w:r>
      <w:r w:rsidR="00CC5862" w:rsidRPr="00492359">
        <w:rPr>
          <w:rFonts w:ascii="PT Sans" w:hAnsi="PT Sans" w:cs="Arial"/>
          <w:color w:val="000000"/>
          <w:lang w:val="bg-BG"/>
        </w:rPr>
        <w:t>"</w:t>
      </w:r>
      <w:r w:rsidRPr="00492359">
        <w:rPr>
          <w:rFonts w:ascii="PT Sans" w:hAnsi="PT Sans" w:cstheme="majorHAnsi"/>
          <w:lang w:val="bg-BG"/>
        </w:rPr>
        <w:t>Дневен ред 2030</w:t>
      </w:r>
      <w:r w:rsidR="00CC5862" w:rsidRPr="00492359">
        <w:rPr>
          <w:rFonts w:ascii="PT Sans" w:hAnsi="PT Sans" w:cs="Arial"/>
          <w:color w:val="000000"/>
          <w:lang w:val="bg-BG"/>
        </w:rPr>
        <w:t>"</w:t>
      </w:r>
      <w:r w:rsidRPr="00492359">
        <w:rPr>
          <w:rFonts w:ascii="PT Sans" w:hAnsi="PT Sans" w:cstheme="majorHAnsi"/>
          <w:lang w:val="bg-BG"/>
        </w:rPr>
        <w:t>. Преследваните цели на политиката на ЕС до 2050 г. са за една модерна, ресурсно-ефективна, конкурентоспособна и климатично неутрална икономика. За постигането на тези цели главна роля ще изиграят интегрираните териториални инвестиции на регионално ниво</w:t>
      </w:r>
      <w:bookmarkEnd w:id="147"/>
      <w:r w:rsidRPr="00492359">
        <w:rPr>
          <w:rFonts w:ascii="PT Sans" w:hAnsi="PT Sans" w:cstheme="majorHAnsi"/>
          <w:lang w:val="bg-BG"/>
        </w:rPr>
        <w:t xml:space="preserve"> и подкрепата </w:t>
      </w:r>
      <w:r w:rsidR="00B94322" w:rsidRPr="00492359">
        <w:rPr>
          <w:rFonts w:ascii="PT Sans" w:hAnsi="PT Sans" w:cstheme="majorHAnsi"/>
          <w:lang w:val="bg-BG"/>
        </w:rPr>
        <w:t>з</w:t>
      </w:r>
      <w:r w:rsidRPr="00492359">
        <w:rPr>
          <w:rFonts w:ascii="PT Sans" w:hAnsi="PT Sans" w:cstheme="majorHAnsi"/>
          <w:lang w:val="bg-BG"/>
        </w:rPr>
        <w:t>а развитието на територии</w:t>
      </w:r>
      <w:r w:rsidR="00B94322" w:rsidRPr="00492359">
        <w:rPr>
          <w:rFonts w:ascii="PT Sans" w:hAnsi="PT Sans" w:cstheme="majorHAnsi"/>
          <w:lang w:val="bg-BG"/>
        </w:rPr>
        <w:t>те</w:t>
      </w:r>
      <w:r w:rsidRPr="00492359">
        <w:rPr>
          <w:rFonts w:ascii="PT Sans" w:hAnsi="PT Sans" w:cs="CIDFont+F7"/>
          <w:szCs w:val="25"/>
          <w:lang w:val="bg-BG"/>
        </w:rPr>
        <w:t>.</w:t>
      </w:r>
    </w:p>
    <w:p w14:paraId="638D525D" w14:textId="1FD8103C" w:rsidR="00B91589" w:rsidRPr="00492359" w:rsidRDefault="00B91589" w:rsidP="009E1A58">
      <w:pPr>
        <w:spacing w:line="276" w:lineRule="auto"/>
        <w:jc w:val="both"/>
        <w:rPr>
          <w:rFonts w:ascii="PT Sans" w:hAnsi="PT Sans" w:cstheme="majorHAnsi"/>
          <w:lang w:val="bg-BG"/>
        </w:rPr>
      </w:pPr>
      <w:r w:rsidRPr="00492359">
        <w:rPr>
          <w:rFonts w:ascii="PT Sans" w:hAnsi="PT Sans" w:cs="CIDFont+F7"/>
          <w:szCs w:val="25"/>
          <w:lang w:val="bg-BG"/>
        </w:rPr>
        <w:t xml:space="preserve">Не на последно място, </w:t>
      </w:r>
      <w:r w:rsidRPr="00492359">
        <w:rPr>
          <w:rFonts w:ascii="PT Sans" w:hAnsi="PT Sans" w:cstheme="majorHAnsi"/>
          <w:lang w:val="bg-BG"/>
        </w:rPr>
        <w:t xml:space="preserve">Планът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2021-2027 г. продължава основната посока за развитие, определена от Общинския план за развитие на Община </w:t>
      </w:r>
      <w:r w:rsidR="00D37027" w:rsidRPr="00492359">
        <w:rPr>
          <w:rFonts w:ascii="PT Sans" w:hAnsi="PT Sans" w:cstheme="majorHAnsi"/>
          <w:lang w:val="bg-BG"/>
        </w:rPr>
        <w:t>Ветово</w:t>
      </w:r>
      <w:r w:rsidRPr="00492359">
        <w:rPr>
          <w:rFonts w:ascii="PT Sans" w:hAnsi="PT Sans" w:cstheme="majorHAnsi"/>
          <w:lang w:val="bg-BG"/>
        </w:rPr>
        <w:t xml:space="preserve"> 2014-2020 г. Надградени са целите и приоритетите, заложени в предходния програмен период, като са отчетени новите макроикономически показатели, областните тенденции и очакваните социално-икономически промени в национален и регионален </w:t>
      </w:r>
      <w:r w:rsidR="00B94322" w:rsidRPr="00492359">
        <w:rPr>
          <w:rFonts w:ascii="PT Sans" w:hAnsi="PT Sans" w:cstheme="majorHAnsi"/>
          <w:lang w:val="bg-BG"/>
        </w:rPr>
        <w:t>аспект</w:t>
      </w:r>
      <w:r w:rsidRPr="00492359">
        <w:rPr>
          <w:rFonts w:ascii="PT Sans" w:hAnsi="PT Sans" w:cstheme="majorHAnsi"/>
          <w:lang w:val="bg-BG"/>
        </w:rPr>
        <w:t>.</w:t>
      </w:r>
    </w:p>
    <w:p w14:paraId="3F9D950C" w14:textId="39C6F460" w:rsidR="00B91589" w:rsidRPr="00492359" w:rsidRDefault="00B91589" w:rsidP="009E1A58">
      <w:pPr>
        <w:spacing w:line="276" w:lineRule="auto"/>
        <w:jc w:val="both"/>
        <w:rPr>
          <w:rFonts w:ascii="PT Sans" w:hAnsi="PT Sans" w:cstheme="majorHAnsi"/>
          <w:lang w:val="bg-BG"/>
        </w:rPr>
      </w:pPr>
      <w:r w:rsidRPr="00492359">
        <w:rPr>
          <w:rFonts w:ascii="PT Sans" w:hAnsi="PT Sans" w:cstheme="majorHAnsi"/>
          <w:lang w:val="bg-BG"/>
        </w:rPr>
        <w:t xml:space="preserve">Ключовите моменти при разработването на Плана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2021-2027 г. са:</w:t>
      </w:r>
    </w:p>
    <w:p w14:paraId="1B6BD058" w14:textId="2DE64E9F"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 xml:space="preserve">Изводите от анализа на икономическото, социалното и екологичното състояние, нуждите и потенциалите за развитие на Община </w:t>
      </w:r>
      <w:r w:rsidR="00D37027" w:rsidRPr="00492359">
        <w:rPr>
          <w:rFonts w:ascii="PT Sans" w:hAnsi="PT Sans"/>
          <w:lang w:val="bg-BG"/>
        </w:rPr>
        <w:t>Ветово</w:t>
      </w:r>
      <w:r w:rsidRPr="00492359">
        <w:rPr>
          <w:rFonts w:ascii="PT Sans" w:hAnsi="PT Sans"/>
          <w:lang w:val="bg-BG"/>
        </w:rPr>
        <w:t>;</w:t>
      </w:r>
    </w:p>
    <w:p w14:paraId="1224716D"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Формулиране на основните насоки за развитие, откриващи се пред общината, взимайки предвид силните и слабите страни, възможностите и заплахите в регионален аспект;</w:t>
      </w:r>
    </w:p>
    <w:p w14:paraId="1B201195"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Резултатите от анкетното проучване и организираните фокус-групи и обществени обсъждания сред местните заинтересовани страни;</w:t>
      </w:r>
    </w:p>
    <w:p w14:paraId="384F3056" w14:textId="3EF38C10"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Обособяване на териториални зони за прилагане на интегрирани териториални инвестиции;</w:t>
      </w:r>
    </w:p>
    <w:p w14:paraId="50FE175A"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Формулиране на реалистични цели и необходими действия за прилагане на интегрирани териториални инвестиции;</w:t>
      </w:r>
    </w:p>
    <w:p w14:paraId="3ED2B5CE"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Интегриране на всички възможни ресурси (финансови, човешки и др.) за реализация на проектите и програмите, които да подпомогнат реализацията на настоящия стратегически документ;</w:t>
      </w:r>
    </w:p>
    <w:p w14:paraId="34957F12"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Постигане на синергичен ефект от всички действащи, новопредлагани и др. инструменти (документи със стратегически и планов характер, конкретни проекти и др.);</w:t>
      </w:r>
    </w:p>
    <w:p w14:paraId="6638AA35" w14:textId="5959203A" w:rsidR="00B91589" w:rsidRPr="00492359" w:rsidRDefault="00B91589" w:rsidP="007A5842">
      <w:pPr>
        <w:pStyle w:val="a0"/>
        <w:numPr>
          <w:ilvl w:val="0"/>
          <w:numId w:val="24"/>
        </w:numPr>
        <w:spacing w:line="276" w:lineRule="auto"/>
        <w:jc w:val="both"/>
        <w:rPr>
          <w:rFonts w:ascii="PT Sans" w:hAnsi="PT Sans" w:cstheme="majorHAnsi"/>
          <w:lang w:val="bg-BG"/>
        </w:rPr>
      </w:pPr>
      <w:r w:rsidRPr="00492359">
        <w:rPr>
          <w:rFonts w:ascii="PT Sans" w:hAnsi="PT Sans"/>
          <w:lang w:val="bg-BG"/>
        </w:rPr>
        <w:t>Комбиниране</w:t>
      </w:r>
      <w:r w:rsidRPr="00492359">
        <w:rPr>
          <w:rFonts w:ascii="PT Sans" w:hAnsi="PT Sans" w:cstheme="majorHAnsi"/>
          <w:lang w:val="bg-BG"/>
        </w:rPr>
        <w:t xml:space="preserve"> на мерки за развитие на инфраструктурата и </w:t>
      </w:r>
      <w:r w:rsidR="005254F7" w:rsidRPr="00492359">
        <w:rPr>
          <w:rFonts w:ascii="PT Sans" w:hAnsi="PT Sans" w:cs="Arial"/>
          <w:color w:val="000000"/>
          <w:lang w:val="bg-BG"/>
        </w:rPr>
        <w:t>"</w:t>
      </w:r>
      <w:r w:rsidRPr="00492359">
        <w:rPr>
          <w:rFonts w:ascii="PT Sans" w:hAnsi="PT Sans" w:cstheme="majorHAnsi"/>
          <w:lang w:val="bg-BG"/>
        </w:rPr>
        <w:t>меки</w:t>
      </w:r>
      <w:r w:rsidR="005254F7" w:rsidRPr="00492359">
        <w:rPr>
          <w:rFonts w:ascii="PT Sans" w:hAnsi="PT Sans" w:cs="Arial"/>
          <w:color w:val="000000"/>
          <w:lang w:val="bg-BG"/>
        </w:rPr>
        <w:t>"</w:t>
      </w:r>
      <w:r w:rsidRPr="00492359">
        <w:rPr>
          <w:rFonts w:ascii="PT Sans" w:hAnsi="PT Sans" w:cstheme="majorHAnsi"/>
          <w:lang w:val="bg-BG"/>
        </w:rPr>
        <w:t xml:space="preserve"> мерки за постигане на заложените цели в публични услуги, енергийна ефективност, градска среда, туризъм, модернизиране на образователната инфраструктура, здравната и социалната инфраструктура и др.</w:t>
      </w:r>
    </w:p>
    <w:p w14:paraId="26E696D6" w14:textId="4AD2D834" w:rsidR="00B91589" w:rsidRPr="00492359" w:rsidRDefault="00B91589" w:rsidP="009E1A58">
      <w:pPr>
        <w:spacing w:line="276" w:lineRule="auto"/>
        <w:jc w:val="both"/>
        <w:rPr>
          <w:rFonts w:ascii="PT Sans" w:hAnsi="PT Sans" w:cstheme="majorHAnsi"/>
          <w:lang w:val="bg-BG"/>
        </w:rPr>
      </w:pPr>
      <w:r w:rsidRPr="00492359">
        <w:rPr>
          <w:rFonts w:ascii="PT Sans" w:hAnsi="PT Sans" w:cstheme="majorHAnsi"/>
          <w:lang w:val="bg-BG"/>
        </w:rPr>
        <w:t xml:space="preserve">В съдържателно отношение стратегическата част на Плана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2021-2027 г. включва следните инструменти:</w:t>
      </w:r>
    </w:p>
    <w:p w14:paraId="77355293"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Визия за развитието на общината;</w:t>
      </w:r>
    </w:p>
    <w:p w14:paraId="53ADD281"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Стратегическите цели – основни направления, които следва да се постигнат за достигането на желаното икономическо и социално състояние;</w:t>
      </w:r>
    </w:p>
    <w:p w14:paraId="4E717781" w14:textId="77777777" w:rsidR="00B91589" w:rsidRPr="00492359" w:rsidRDefault="00B91589" w:rsidP="007A5842">
      <w:pPr>
        <w:pStyle w:val="a0"/>
        <w:numPr>
          <w:ilvl w:val="0"/>
          <w:numId w:val="24"/>
        </w:numPr>
        <w:spacing w:line="276" w:lineRule="auto"/>
        <w:jc w:val="both"/>
        <w:rPr>
          <w:rFonts w:ascii="PT Sans" w:hAnsi="PT Sans"/>
          <w:lang w:val="bg-BG"/>
        </w:rPr>
      </w:pPr>
      <w:r w:rsidRPr="00492359">
        <w:rPr>
          <w:rFonts w:ascii="PT Sans" w:hAnsi="PT Sans"/>
          <w:lang w:val="bg-BG"/>
        </w:rPr>
        <w:t>Приоритети – които да конкретизират стратегическите цели;</w:t>
      </w:r>
    </w:p>
    <w:p w14:paraId="72026521" w14:textId="77777777" w:rsidR="00B91589" w:rsidRPr="00492359" w:rsidRDefault="00B91589" w:rsidP="007A5842">
      <w:pPr>
        <w:pStyle w:val="a0"/>
        <w:numPr>
          <w:ilvl w:val="0"/>
          <w:numId w:val="24"/>
        </w:numPr>
        <w:spacing w:line="276" w:lineRule="auto"/>
        <w:jc w:val="both"/>
        <w:rPr>
          <w:rFonts w:ascii="PT Sans" w:hAnsi="PT Sans" w:cstheme="majorHAnsi"/>
          <w:lang w:val="bg-BG"/>
        </w:rPr>
      </w:pPr>
      <w:r w:rsidRPr="00492359">
        <w:rPr>
          <w:rFonts w:ascii="PT Sans" w:hAnsi="PT Sans"/>
          <w:lang w:val="bg-BG"/>
        </w:rPr>
        <w:t>Мерките</w:t>
      </w:r>
      <w:r w:rsidRPr="00492359">
        <w:rPr>
          <w:rFonts w:ascii="PT Sans" w:hAnsi="PT Sans" w:cstheme="majorHAnsi"/>
          <w:lang w:val="bg-BG"/>
        </w:rPr>
        <w:t xml:space="preserve"> за реализация на ПИРО – съвкупността от действия, които да бъдат предприети в изпълнение на заложените приоритети.</w:t>
      </w:r>
    </w:p>
    <w:p w14:paraId="60EE97F3" w14:textId="77777777" w:rsidR="00B91589" w:rsidRPr="00492359" w:rsidRDefault="00B91589" w:rsidP="009E1A58">
      <w:pPr>
        <w:spacing w:line="276" w:lineRule="auto"/>
        <w:jc w:val="both"/>
        <w:rPr>
          <w:rFonts w:ascii="PT Sans" w:hAnsi="PT Sans" w:cstheme="majorHAnsi"/>
          <w:lang w:val="bg-BG"/>
        </w:rPr>
      </w:pPr>
      <w:r w:rsidRPr="00492359">
        <w:rPr>
          <w:rFonts w:ascii="PT Sans" w:hAnsi="PT Sans" w:cstheme="majorHAnsi"/>
          <w:lang w:val="bg-BG"/>
        </w:rPr>
        <w:t>От така посочените инструменти всеки следващ конкретизира предходния.</w:t>
      </w:r>
    </w:p>
    <w:p w14:paraId="00740B39" w14:textId="14E1752D" w:rsidR="00463C9A" w:rsidRPr="00492359" w:rsidRDefault="00463C9A">
      <w:pPr>
        <w:rPr>
          <w:rFonts w:ascii="PT Sans" w:hAnsi="PT Sans" w:cstheme="majorHAnsi"/>
          <w:b/>
          <w:bCs/>
          <w:lang w:val="bg-BG"/>
        </w:rPr>
      </w:pPr>
      <w:r w:rsidRPr="00492359">
        <w:rPr>
          <w:rFonts w:ascii="PT Sans" w:hAnsi="PT Sans" w:cstheme="majorHAnsi"/>
          <w:b/>
          <w:bCs/>
          <w:lang w:val="bg-BG"/>
        </w:rPr>
        <w:br w:type="page"/>
      </w:r>
    </w:p>
    <w:p w14:paraId="543E1121" w14:textId="17F58E65" w:rsidR="009B0B77" w:rsidRPr="00492359" w:rsidRDefault="00DA71E6" w:rsidP="000756AE">
      <w:pPr>
        <w:pStyle w:val="a0"/>
        <w:numPr>
          <w:ilvl w:val="0"/>
          <w:numId w:val="14"/>
        </w:numPr>
        <w:shd w:val="clear" w:color="auto" w:fill="DDF0F2" w:themeFill="accent2" w:themeFillTint="33"/>
        <w:spacing w:line="276" w:lineRule="auto"/>
        <w:jc w:val="both"/>
        <w:outlineLvl w:val="0"/>
        <w:rPr>
          <w:rFonts w:ascii="PT Sans" w:hAnsi="PT Sans" w:cstheme="majorHAnsi"/>
          <w:b/>
          <w:bCs/>
          <w:lang w:val="bg-BG"/>
        </w:rPr>
      </w:pPr>
      <w:bookmarkStart w:id="148" w:name="_Toc64288344"/>
      <w:bookmarkStart w:id="149" w:name="_Toc186184154"/>
      <w:r w:rsidRPr="00492359">
        <w:rPr>
          <w:rFonts w:ascii="PT Sans" w:hAnsi="PT Sans" w:cstheme="majorHAnsi"/>
          <w:b/>
          <w:bCs/>
          <w:lang w:val="bg-BG"/>
        </w:rPr>
        <w:t>ВИЗИЯ ЗА РАЗВИТИЕ</w:t>
      </w:r>
      <w:bookmarkEnd w:id="148"/>
      <w:bookmarkEnd w:id="149"/>
    </w:p>
    <w:p w14:paraId="5A7E9ABC" w14:textId="254D6787" w:rsidR="008C6190" w:rsidRPr="00492359" w:rsidRDefault="008C6190"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b/>
          <w:lang w:val="bg-BG"/>
        </w:rPr>
        <w:t>Визията</w:t>
      </w:r>
      <w:r w:rsidRPr="00492359">
        <w:rPr>
          <w:rFonts w:ascii="PT Sans" w:hAnsi="PT Sans" w:cstheme="majorHAnsi"/>
          <w:lang w:val="bg-BG"/>
        </w:rPr>
        <w:t xml:space="preserve"> за развитието на общината дава характеристики на специфичния потенциал на </w:t>
      </w:r>
      <w:r w:rsidR="006A74BA" w:rsidRPr="00492359">
        <w:rPr>
          <w:rFonts w:ascii="PT Sans" w:hAnsi="PT Sans" w:cstheme="majorHAnsi"/>
          <w:lang w:val="bg-BG"/>
        </w:rPr>
        <w:t>нейната територия</w:t>
      </w:r>
      <w:r w:rsidRPr="00492359">
        <w:rPr>
          <w:rFonts w:ascii="PT Sans" w:hAnsi="PT Sans" w:cstheme="majorHAnsi"/>
          <w:lang w:val="bg-BG"/>
        </w:rPr>
        <w:t xml:space="preserve"> и насоките за бъдещото </w:t>
      </w:r>
      <w:r w:rsidRPr="00492359">
        <w:rPr>
          <w:rFonts w:ascii="Calibri" w:hAnsi="Calibri" w:cs="Calibri"/>
          <w:lang w:val="bg-BG"/>
        </w:rPr>
        <w:t>ѝ</w:t>
      </w:r>
      <w:r w:rsidRPr="00492359">
        <w:rPr>
          <w:rFonts w:ascii="PT Sans" w:hAnsi="PT Sans" w:cstheme="majorHAnsi"/>
          <w:lang w:val="bg-BG"/>
        </w:rPr>
        <w:t xml:space="preserve"> </w:t>
      </w:r>
      <w:r w:rsidRPr="00492359">
        <w:rPr>
          <w:rFonts w:ascii="PT Sans" w:hAnsi="PT Sans" w:cs="PT Sans"/>
          <w:lang w:val="bg-BG"/>
        </w:rPr>
        <w:t>развитие</w:t>
      </w:r>
      <w:r w:rsidRPr="00492359">
        <w:rPr>
          <w:rFonts w:ascii="PT Sans" w:hAnsi="PT Sans" w:cstheme="majorHAnsi"/>
          <w:lang w:val="bg-BG"/>
        </w:rPr>
        <w:t xml:space="preserve">. </w:t>
      </w:r>
      <w:r w:rsidRPr="00492359">
        <w:rPr>
          <w:rFonts w:ascii="PT Sans" w:hAnsi="PT Sans" w:cs="PT Sans"/>
          <w:lang w:val="bg-BG"/>
        </w:rPr>
        <w:t>Тя</w:t>
      </w:r>
      <w:r w:rsidRPr="00492359">
        <w:rPr>
          <w:rFonts w:ascii="PT Sans" w:hAnsi="PT Sans" w:cstheme="majorHAnsi"/>
          <w:lang w:val="bg-BG"/>
        </w:rPr>
        <w:t xml:space="preserve"> </w:t>
      </w:r>
      <w:r w:rsidRPr="00492359">
        <w:rPr>
          <w:rFonts w:ascii="PT Sans" w:hAnsi="PT Sans" w:cs="PT Sans"/>
          <w:lang w:val="bg-BG"/>
        </w:rPr>
        <w:t>отразява</w:t>
      </w:r>
      <w:r w:rsidRPr="00492359">
        <w:rPr>
          <w:rFonts w:ascii="PT Sans" w:hAnsi="PT Sans" w:cstheme="majorHAnsi"/>
          <w:lang w:val="bg-BG"/>
        </w:rPr>
        <w:t xml:space="preserve"> </w:t>
      </w:r>
      <w:r w:rsidRPr="00492359">
        <w:rPr>
          <w:rFonts w:ascii="PT Sans" w:hAnsi="PT Sans" w:cs="PT Sans"/>
          <w:lang w:val="bg-BG"/>
        </w:rPr>
        <w:t>перспективите</w:t>
      </w:r>
      <w:r w:rsidRPr="00492359">
        <w:rPr>
          <w:rFonts w:ascii="PT Sans" w:hAnsi="PT Sans" w:cstheme="majorHAnsi"/>
          <w:lang w:val="bg-BG"/>
        </w:rPr>
        <w:t xml:space="preserve"> </w:t>
      </w:r>
      <w:r w:rsidRPr="00492359">
        <w:rPr>
          <w:rFonts w:ascii="PT Sans" w:hAnsi="PT Sans" w:cs="PT Sans"/>
          <w:lang w:val="bg-BG"/>
        </w:rPr>
        <w:t>пред</w:t>
      </w:r>
      <w:r w:rsidRPr="00492359">
        <w:rPr>
          <w:rFonts w:ascii="PT Sans" w:hAnsi="PT Sans" w:cstheme="majorHAnsi"/>
          <w:lang w:val="bg-BG"/>
        </w:rPr>
        <w:t xml:space="preserve"> </w:t>
      </w:r>
      <w:r w:rsidRPr="00492359">
        <w:rPr>
          <w:rFonts w:ascii="PT Sans" w:hAnsi="PT Sans" w:cs="PT Sans"/>
          <w:lang w:val="bg-BG"/>
        </w:rPr>
        <w:t>регионалното</w:t>
      </w:r>
      <w:r w:rsidRPr="00492359">
        <w:rPr>
          <w:rFonts w:ascii="PT Sans" w:hAnsi="PT Sans" w:cstheme="majorHAnsi"/>
          <w:lang w:val="bg-BG"/>
        </w:rPr>
        <w:t xml:space="preserve"> </w:t>
      </w:r>
      <w:r w:rsidRPr="00492359">
        <w:rPr>
          <w:rFonts w:ascii="PT Sans" w:hAnsi="PT Sans" w:cs="PT Sans"/>
          <w:lang w:val="bg-BG"/>
        </w:rPr>
        <w:t>и</w:t>
      </w:r>
      <w:r w:rsidRPr="00492359">
        <w:rPr>
          <w:rFonts w:ascii="PT Sans" w:hAnsi="PT Sans" w:cstheme="majorHAnsi"/>
          <w:lang w:val="bg-BG"/>
        </w:rPr>
        <w:t xml:space="preserve"> </w:t>
      </w:r>
      <w:r w:rsidRPr="00492359">
        <w:rPr>
          <w:rFonts w:ascii="PT Sans" w:hAnsi="PT Sans" w:cs="PT Sans"/>
          <w:lang w:val="bg-BG"/>
        </w:rPr>
        <w:t>пространственото</w:t>
      </w:r>
      <w:r w:rsidRPr="00492359">
        <w:rPr>
          <w:rFonts w:ascii="PT Sans" w:hAnsi="PT Sans" w:cstheme="majorHAnsi"/>
          <w:lang w:val="bg-BG"/>
        </w:rPr>
        <w:t xml:space="preserve"> </w:t>
      </w:r>
      <w:r w:rsidRPr="00492359">
        <w:rPr>
          <w:rFonts w:ascii="PT Sans" w:hAnsi="PT Sans" w:cs="PT Sans"/>
          <w:lang w:val="bg-BG"/>
        </w:rPr>
        <w:t>развитие</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основата</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икономическите</w:t>
      </w:r>
      <w:r w:rsidRPr="00492359">
        <w:rPr>
          <w:rFonts w:ascii="PT Sans" w:hAnsi="PT Sans" w:cstheme="majorHAnsi"/>
          <w:lang w:val="bg-BG"/>
        </w:rPr>
        <w:t xml:space="preserve"> </w:t>
      </w:r>
      <w:r w:rsidRPr="00492359">
        <w:rPr>
          <w:rFonts w:ascii="PT Sans" w:hAnsi="PT Sans" w:cs="PT Sans"/>
          <w:lang w:val="bg-BG"/>
        </w:rPr>
        <w:t>и</w:t>
      </w:r>
      <w:r w:rsidRPr="00492359">
        <w:rPr>
          <w:rFonts w:ascii="PT Sans" w:hAnsi="PT Sans" w:cstheme="majorHAnsi"/>
          <w:lang w:val="bg-BG"/>
        </w:rPr>
        <w:t xml:space="preserve"> </w:t>
      </w:r>
      <w:r w:rsidRPr="00492359">
        <w:rPr>
          <w:rFonts w:ascii="PT Sans" w:hAnsi="PT Sans" w:cs="PT Sans"/>
          <w:lang w:val="bg-BG"/>
        </w:rPr>
        <w:t>социал</w:t>
      </w:r>
      <w:r w:rsidRPr="00492359">
        <w:rPr>
          <w:rFonts w:ascii="PT Sans" w:hAnsi="PT Sans" w:cstheme="majorHAnsi"/>
          <w:lang w:val="bg-BG"/>
        </w:rPr>
        <w:t>ните фактори, като отчита възможностите за преодоляване на различията между градските и селските територии.</w:t>
      </w:r>
    </w:p>
    <w:p w14:paraId="4603082C" w14:textId="1240D4B7" w:rsidR="008C6190" w:rsidRPr="00492359" w:rsidRDefault="008C6190"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Принципно изискване е </w:t>
      </w:r>
      <w:r w:rsidR="006A74BA" w:rsidRPr="00492359">
        <w:rPr>
          <w:rFonts w:ascii="PT Sans" w:hAnsi="PT Sans" w:cstheme="majorHAnsi"/>
          <w:lang w:val="bg-BG"/>
        </w:rPr>
        <w:t>в</w:t>
      </w:r>
      <w:r w:rsidRPr="00492359">
        <w:rPr>
          <w:rFonts w:ascii="PT Sans" w:hAnsi="PT Sans" w:cstheme="majorHAnsi"/>
          <w:lang w:val="bg-BG"/>
        </w:rPr>
        <w:t xml:space="preserve">изията да не се променя често. Тя е с по-дългосрочен характер от 7 годишните </w:t>
      </w:r>
      <w:r w:rsidRPr="00492359">
        <w:rPr>
          <w:rFonts w:ascii="PT Sans" w:hAnsi="PT Sans" w:cs="PT Sans"/>
          <w:lang w:val="bg-BG"/>
        </w:rPr>
        <w:t>периоди</w:t>
      </w:r>
      <w:r w:rsidRPr="00492359">
        <w:rPr>
          <w:rFonts w:ascii="PT Sans" w:hAnsi="PT Sans" w:cstheme="majorHAnsi"/>
          <w:lang w:val="bg-BG"/>
        </w:rPr>
        <w:t xml:space="preserve">, за които се изработват общинските планови документи. Това не ограничава възможността при променени условия в социално-икономическите условия, при промени, породени от инфраструктурното развитие и в състоянието на околната среда </w:t>
      </w:r>
      <w:r w:rsidR="006A74BA" w:rsidRPr="00492359">
        <w:rPr>
          <w:rFonts w:ascii="PT Sans" w:hAnsi="PT Sans" w:cstheme="majorHAnsi"/>
          <w:lang w:val="bg-BG"/>
        </w:rPr>
        <w:t>в</w:t>
      </w:r>
      <w:r w:rsidRPr="00492359">
        <w:rPr>
          <w:rFonts w:ascii="PT Sans" w:hAnsi="PT Sans" w:cstheme="majorHAnsi"/>
          <w:lang w:val="bg-BG"/>
        </w:rPr>
        <w:t>изията да не може да бъде надграждана в съдържателно отношение, т.е. тя може да бъде модифицирана.</w:t>
      </w:r>
    </w:p>
    <w:p w14:paraId="7D5D4CB5" w14:textId="241E35B5" w:rsidR="008C6190" w:rsidRPr="00492359" w:rsidRDefault="008C6190"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Във формулировката на </w:t>
      </w:r>
      <w:r w:rsidR="006A74BA" w:rsidRPr="00492359">
        <w:rPr>
          <w:rFonts w:ascii="PT Sans" w:hAnsi="PT Sans" w:cstheme="majorHAnsi"/>
          <w:lang w:val="bg-BG"/>
        </w:rPr>
        <w:t>в</w:t>
      </w:r>
      <w:r w:rsidRPr="00492359">
        <w:rPr>
          <w:rFonts w:ascii="PT Sans" w:hAnsi="PT Sans" w:cstheme="majorHAnsi"/>
          <w:lang w:val="bg-BG"/>
        </w:rPr>
        <w:t xml:space="preserve">изията следва да бъдат включени няколко ключови думи/изрази, които да подчертават </w:t>
      </w:r>
      <w:r w:rsidR="006A74BA" w:rsidRPr="00492359">
        <w:rPr>
          <w:rFonts w:ascii="PT Sans" w:hAnsi="PT Sans" w:cstheme="majorHAnsi"/>
          <w:lang w:val="bg-BG"/>
        </w:rPr>
        <w:t xml:space="preserve">нейното </w:t>
      </w:r>
      <w:r w:rsidRPr="00492359">
        <w:rPr>
          <w:rFonts w:ascii="PT Sans" w:hAnsi="PT Sans" w:cstheme="majorHAnsi"/>
          <w:lang w:val="bg-BG"/>
        </w:rPr>
        <w:t xml:space="preserve">съдържание. Тя трябва да отчита ресурсите и потенциалите на общината и насоките за бъдещото </w:t>
      </w:r>
      <w:r w:rsidRPr="00492359">
        <w:rPr>
          <w:rFonts w:ascii="Calibri" w:hAnsi="Calibri" w:cs="Calibri"/>
          <w:lang w:val="bg-BG"/>
        </w:rPr>
        <w:t>ѝ</w:t>
      </w:r>
      <w:r w:rsidRPr="00492359">
        <w:rPr>
          <w:rFonts w:ascii="PT Sans" w:hAnsi="PT Sans" w:cstheme="majorHAnsi"/>
          <w:lang w:val="bg-BG"/>
        </w:rPr>
        <w:t xml:space="preserve"> </w:t>
      </w:r>
      <w:r w:rsidRPr="00492359">
        <w:rPr>
          <w:rFonts w:ascii="PT Sans" w:hAnsi="PT Sans" w:cs="PT Sans"/>
          <w:lang w:val="bg-BG"/>
        </w:rPr>
        <w:t>развитие</w:t>
      </w:r>
      <w:r w:rsidRPr="00492359">
        <w:rPr>
          <w:rFonts w:ascii="PT Sans" w:hAnsi="PT Sans" w:cstheme="majorHAnsi"/>
          <w:lang w:val="bg-BG"/>
        </w:rPr>
        <w:t>.</w:t>
      </w:r>
    </w:p>
    <w:p w14:paraId="7F54BBF4" w14:textId="52110DAF" w:rsidR="008C6190" w:rsidRPr="00492359" w:rsidRDefault="008C6190" w:rsidP="009E1A58">
      <w:pPr>
        <w:spacing w:line="276" w:lineRule="auto"/>
        <w:jc w:val="both"/>
        <w:rPr>
          <w:rFonts w:ascii="PT Sans" w:hAnsi="PT Sans" w:cstheme="majorHAnsi"/>
          <w:lang w:val="bg-BG"/>
        </w:rPr>
      </w:pPr>
      <w:r w:rsidRPr="00492359">
        <w:rPr>
          <w:rFonts w:ascii="PT Sans" w:hAnsi="PT Sans" w:cstheme="majorHAnsi"/>
          <w:lang w:val="bg-BG"/>
        </w:rPr>
        <w:t xml:space="preserve">Ключовите думи за устойчивото развитие на Община </w:t>
      </w:r>
      <w:r w:rsidR="00D37027" w:rsidRPr="00492359">
        <w:rPr>
          <w:rFonts w:ascii="PT Sans" w:hAnsi="PT Sans" w:cstheme="majorHAnsi"/>
          <w:lang w:val="bg-BG"/>
        </w:rPr>
        <w:t>Ветово</w:t>
      </w:r>
      <w:r w:rsidRPr="00492359">
        <w:rPr>
          <w:rFonts w:ascii="PT Sans" w:hAnsi="PT Sans" w:cstheme="majorHAnsi"/>
          <w:lang w:val="bg-BG"/>
        </w:rPr>
        <w:t xml:space="preserve"> през периода 2021- 2027 г. са:</w:t>
      </w:r>
    </w:p>
    <w:p w14:paraId="6737CE9C" w14:textId="7CAAE9AD" w:rsidR="00120ADA" w:rsidRPr="00492359" w:rsidRDefault="005254F7" w:rsidP="007A5842">
      <w:pPr>
        <w:pStyle w:val="a0"/>
        <w:numPr>
          <w:ilvl w:val="0"/>
          <w:numId w:val="24"/>
        </w:numPr>
        <w:spacing w:line="276" w:lineRule="auto"/>
        <w:jc w:val="both"/>
        <w:rPr>
          <w:rFonts w:ascii="PT Sans" w:hAnsi="PT Sans"/>
          <w:lang w:val="bg-BG"/>
        </w:rPr>
      </w:pPr>
      <w:r w:rsidRPr="00492359">
        <w:rPr>
          <w:rFonts w:ascii="PT Sans" w:hAnsi="PT Sans"/>
          <w:lang w:val="bg-BG"/>
        </w:rPr>
        <w:t>У</w:t>
      </w:r>
      <w:r w:rsidR="00120ADA" w:rsidRPr="00492359">
        <w:rPr>
          <w:rFonts w:ascii="PT Sans" w:hAnsi="PT Sans"/>
          <w:lang w:val="bg-BG"/>
        </w:rPr>
        <w:t>стойчивост и баланс;</w:t>
      </w:r>
    </w:p>
    <w:p w14:paraId="62FE27BD" w14:textId="28209CAE" w:rsidR="00120ADA" w:rsidRPr="00492359" w:rsidRDefault="005254F7" w:rsidP="007A5842">
      <w:pPr>
        <w:pStyle w:val="a0"/>
        <w:numPr>
          <w:ilvl w:val="0"/>
          <w:numId w:val="24"/>
        </w:numPr>
        <w:spacing w:line="276" w:lineRule="auto"/>
        <w:jc w:val="both"/>
        <w:rPr>
          <w:rFonts w:ascii="PT Sans" w:hAnsi="PT Sans"/>
          <w:lang w:val="bg-BG"/>
        </w:rPr>
      </w:pPr>
      <w:r w:rsidRPr="00492359">
        <w:rPr>
          <w:rFonts w:ascii="PT Sans" w:hAnsi="PT Sans"/>
          <w:lang w:val="bg-BG"/>
        </w:rPr>
        <w:t>С</w:t>
      </w:r>
      <w:r w:rsidR="00120ADA" w:rsidRPr="00492359">
        <w:rPr>
          <w:rFonts w:ascii="PT Sans" w:hAnsi="PT Sans"/>
          <w:lang w:val="bg-BG"/>
        </w:rPr>
        <w:t>плотена общност;</w:t>
      </w:r>
    </w:p>
    <w:p w14:paraId="4B475B2C" w14:textId="33F729A2" w:rsidR="00120ADA" w:rsidRPr="00492359" w:rsidRDefault="005254F7" w:rsidP="007A5842">
      <w:pPr>
        <w:pStyle w:val="a0"/>
        <w:numPr>
          <w:ilvl w:val="0"/>
          <w:numId w:val="24"/>
        </w:numPr>
        <w:spacing w:line="276" w:lineRule="auto"/>
        <w:jc w:val="both"/>
        <w:rPr>
          <w:rFonts w:ascii="PT Sans" w:hAnsi="PT Sans"/>
          <w:lang w:val="bg-BG"/>
        </w:rPr>
      </w:pPr>
      <w:r w:rsidRPr="00492359">
        <w:rPr>
          <w:rFonts w:ascii="PT Sans" w:hAnsi="PT Sans"/>
          <w:lang w:val="bg-BG"/>
        </w:rPr>
        <w:t>К</w:t>
      </w:r>
      <w:r w:rsidR="00120ADA" w:rsidRPr="00492359">
        <w:rPr>
          <w:rFonts w:ascii="PT Sans" w:hAnsi="PT Sans"/>
          <w:lang w:val="bg-BG"/>
        </w:rPr>
        <w:t>ачествена инфраструктура;</w:t>
      </w:r>
    </w:p>
    <w:p w14:paraId="377F3284" w14:textId="580B8539" w:rsidR="00DB6210" w:rsidRPr="00492359" w:rsidRDefault="005254F7" w:rsidP="007A5842">
      <w:pPr>
        <w:pStyle w:val="a0"/>
        <w:numPr>
          <w:ilvl w:val="0"/>
          <w:numId w:val="24"/>
        </w:numPr>
        <w:spacing w:line="276" w:lineRule="auto"/>
        <w:jc w:val="both"/>
        <w:rPr>
          <w:rFonts w:ascii="PT Sans" w:hAnsi="PT Sans"/>
          <w:lang w:val="bg-BG"/>
        </w:rPr>
      </w:pPr>
      <w:r w:rsidRPr="00492359">
        <w:rPr>
          <w:rFonts w:ascii="PT Sans" w:hAnsi="PT Sans"/>
          <w:lang w:val="bg-BG"/>
        </w:rPr>
        <w:t>С</w:t>
      </w:r>
      <w:r w:rsidR="00DB6210" w:rsidRPr="00492359">
        <w:rPr>
          <w:rFonts w:ascii="PT Sans" w:hAnsi="PT Sans"/>
          <w:lang w:val="bg-BG"/>
        </w:rPr>
        <w:t>оциално-икономическо развитие;</w:t>
      </w:r>
    </w:p>
    <w:p w14:paraId="0B8174D7" w14:textId="7B40B5EF" w:rsidR="00120ADA" w:rsidRPr="00492359" w:rsidRDefault="005254F7" w:rsidP="007A5842">
      <w:pPr>
        <w:pStyle w:val="a0"/>
        <w:numPr>
          <w:ilvl w:val="0"/>
          <w:numId w:val="24"/>
        </w:numPr>
        <w:spacing w:line="276" w:lineRule="auto"/>
        <w:jc w:val="both"/>
        <w:rPr>
          <w:rFonts w:ascii="PT Sans" w:hAnsi="PT Sans"/>
          <w:lang w:val="bg-BG"/>
        </w:rPr>
      </w:pPr>
      <w:r w:rsidRPr="00492359">
        <w:rPr>
          <w:rFonts w:ascii="PT Sans" w:hAnsi="PT Sans"/>
          <w:lang w:val="bg-BG"/>
        </w:rPr>
        <w:t>Т</w:t>
      </w:r>
      <w:r w:rsidR="00120ADA" w:rsidRPr="00492359">
        <w:rPr>
          <w:rFonts w:ascii="PT Sans" w:hAnsi="PT Sans"/>
          <w:lang w:val="bg-BG"/>
        </w:rPr>
        <w:t xml:space="preserve">уристически </w:t>
      </w:r>
      <w:r w:rsidR="00B81132" w:rsidRPr="00492359">
        <w:rPr>
          <w:rFonts w:ascii="PT Sans" w:hAnsi="PT Sans"/>
          <w:lang w:val="bg-BG"/>
        </w:rPr>
        <w:t>потенциал</w:t>
      </w:r>
      <w:r w:rsidR="00120ADA" w:rsidRPr="00492359">
        <w:rPr>
          <w:rFonts w:ascii="PT Sans" w:hAnsi="PT Sans"/>
          <w:lang w:val="bg-BG"/>
        </w:rPr>
        <w:t>;</w:t>
      </w:r>
    </w:p>
    <w:p w14:paraId="006C0505" w14:textId="458112A0" w:rsidR="00120ADA" w:rsidRPr="00492359" w:rsidRDefault="005254F7" w:rsidP="007A5842">
      <w:pPr>
        <w:pStyle w:val="a0"/>
        <w:numPr>
          <w:ilvl w:val="0"/>
          <w:numId w:val="24"/>
        </w:numPr>
        <w:spacing w:line="276" w:lineRule="auto"/>
        <w:jc w:val="both"/>
        <w:rPr>
          <w:rFonts w:ascii="PT Sans" w:hAnsi="PT Sans" w:cstheme="majorHAnsi"/>
          <w:lang w:val="bg-BG"/>
        </w:rPr>
      </w:pPr>
      <w:r w:rsidRPr="00492359">
        <w:rPr>
          <w:rFonts w:ascii="PT Sans" w:hAnsi="PT Sans"/>
          <w:lang w:val="bg-BG"/>
        </w:rPr>
        <w:t>С</w:t>
      </w:r>
      <w:r w:rsidR="00B12AA8" w:rsidRPr="00492359">
        <w:rPr>
          <w:rFonts w:ascii="PT Sans" w:hAnsi="PT Sans"/>
          <w:lang w:val="bg-BG"/>
        </w:rPr>
        <w:t>ъхранени</w:t>
      </w:r>
      <w:r w:rsidR="00B12AA8" w:rsidRPr="00492359">
        <w:rPr>
          <w:rFonts w:ascii="PT Sans" w:hAnsi="PT Sans" w:cstheme="majorHAnsi"/>
          <w:lang w:val="bg-BG"/>
        </w:rPr>
        <w:t xml:space="preserve"> природни богатства</w:t>
      </w:r>
      <w:r w:rsidR="00577D0F" w:rsidRPr="00492359">
        <w:rPr>
          <w:rFonts w:ascii="PT Sans" w:hAnsi="PT Sans" w:cstheme="majorHAnsi"/>
          <w:lang w:val="bg-BG"/>
        </w:rPr>
        <w:t>.</w:t>
      </w:r>
    </w:p>
    <w:p w14:paraId="68FAC378" w14:textId="17391BC7" w:rsidR="00A27824" w:rsidRPr="00492359" w:rsidRDefault="00A27824" w:rsidP="009E1A58">
      <w:pPr>
        <w:spacing w:line="276" w:lineRule="auto"/>
        <w:jc w:val="both"/>
        <w:rPr>
          <w:rFonts w:ascii="PT Sans" w:hAnsi="PT Sans" w:cstheme="majorHAnsi"/>
          <w:lang w:val="bg-BG"/>
        </w:rPr>
      </w:pPr>
      <w:r w:rsidRPr="00492359">
        <w:rPr>
          <w:rFonts w:ascii="PT Sans" w:hAnsi="PT Sans" w:cstheme="majorHAnsi"/>
          <w:lang w:val="bg-BG"/>
        </w:rPr>
        <w:t xml:space="preserve">Част от посочените ключови думи се съдържат и във формулировката на </w:t>
      </w:r>
      <w:r w:rsidR="006A74BA" w:rsidRPr="00492359">
        <w:rPr>
          <w:rFonts w:ascii="PT Sans" w:hAnsi="PT Sans" w:cstheme="majorHAnsi"/>
          <w:lang w:val="bg-BG"/>
        </w:rPr>
        <w:t>в</w:t>
      </w:r>
      <w:r w:rsidRPr="00492359">
        <w:rPr>
          <w:rFonts w:ascii="PT Sans" w:hAnsi="PT Sans" w:cstheme="majorHAnsi"/>
          <w:lang w:val="bg-BG"/>
        </w:rPr>
        <w:t>изията в ОПР на Община Ветово за периода 2014-2020 г. Във връзка с това, че някои от елементите на визията, заложена в предишния ОПР не са напълно реализирани, се налага те да се съдържат и в адаптираната към новите условия формулировка на визията за програмния период 2021-2027 г.</w:t>
      </w:r>
    </w:p>
    <w:p w14:paraId="12A3617E" w14:textId="1E84BB48" w:rsidR="002F3517" w:rsidRPr="00492359" w:rsidRDefault="008C6190" w:rsidP="009E1A58">
      <w:pPr>
        <w:spacing w:line="276" w:lineRule="auto"/>
        <w:jc w:val="both"/>
        <w:rPr>
          <w:rFonts w:ascii="PT Sans" w:hAnsi="PT Sans" w:cstheme="majorHAnsi"/>
          <w:lang w:val="bg-BG"/>
        </w:rPr>
      </w:pPr>
      <w:r w:rsidRPr="00492359">
        <w:rPr>
          <w:rFonts w:ascii="PT Sans" w:hAnsi="PT Sans" w:cstheme="majorHAnsi"/>
          <w:lang w:val="bg-BG"/>
        </w:rPr>
        <w:t xml:space="preserve">Въз основа на горното, Община </w:t>
      </w:r>
      <w:r w:rsidR="00D37027" w:rsidRPr="00492359">
        <w:rPr>
          <w:rFonts w:ascii="PT Sans" w:hAnsi="PT Sans" w:cstheme="majorHAnsi"/>
          <w:lang w:val="bg-BG"/>
        </w:rPr>
        <w:t>Ветово</w:t>
      </w:r>
      <w:r w:rsidRPr="00492359">
        <w:rPr>
          <w:rFonts w:ascii="PT Sans" w:hAnsi="PT Sans" w:cstheme="majorHAnsi"/>
          <w:lang w:val="bg-BG"/>
        </w:rPr>
        <w:t xml:space="preserve"> определя </w:t>
      </w:r>
      <w:r w:rsidR="00155E71" w:rsidRPr="00492359">
        <w:rPr>
          <w:rFonts w:ascii="PT Sans" w:hAnsi="PT Sans" w:cstheme="majorHAnsi"/>
          <w:lang w:val="bg-BG"/>
        </w:rPr>
        <w:t>следната</w:t>
      </w:r>
      <w:r w:rsidRPr="00492359">
        <w:rPr>
          <w:rFonts w:ascii="PT Sans" w:hAnsi="PT Sans" w:cstheme="majorHAnsi"/>
          <w:lang w:val="bg-BG"/>
        </w:rPr>
        <w:t xml:space="preserve"> визия за </w:t>
      </w:r>
      <w:r w:rsidR="00155E71" w:rsidRPr="00492359">
        <w:rPr>
          <w:rFonts w:ascii="PT Sans" w:hAnsi="PT Sans" w:cstheme="majorHAnsi"/>
          <w:lang w:val="bg-BG"/>
        </w:rPr>
        <w:t xml:space="preserve">развитие за </w:t>
      </w:r>
      <w:r w:rsidRPr="00492359">
        <w:rPr>
          <w:rFonts w:ascii="PT Sans" w:hAnsi="PT Sans" w:cstheme="majorHAnsi"/>
          <w:lang w:val="bg-BG"/>
        </w:rPr>
        <w:t>периода 2021</w:t>
      </w:r>
      <w:r w:rsidR="002F3517" w:rsidRPr="00492359">
        <w:rPr>
          <w:rFonts w:ascii="PT Sans" w:hAnsi="PT Sans" w:cstheme="majorHAnsi"/>
          <w:lang w:val="bg-BG"/>
        </w:rPr>
        <w:t>-</w:t>
      </w:r>
      <w:r w:rsidRPr="00492359">
        <w:rPr>
          <w:rFonts w:ascii="PT Sans" w:hAnsi="PT Sans" w:cstheme="majorHAnsi"/>
          <w:lang w:val="bg-BG"/>
        </w:rPr>
        <w:t>2027 г.:</w:t>
      </w:r>
    </w:p>
    <w:p w14:paraId="5D6C16C1" w14:textId="77777777" w:rsidR="00ED541D" w:rsidRPr="00492359" w:rsidRDefault="00ED541D" w:rsidP="009E1A58">
      <w:pPr>
        <w:spacing w:line="276" w:lineRule="auto"/>
        <w:jc w:val="both"/>
        <w:rPr>
          <w:rFonts w:ascii="PT Sans" w:hAnsi="PT Sans" w:cstheme="majorHAnsi"/>
          <w:lang w:val="bg-BG"/>
        </w:rPr>
      </w:pPr>
    </w:p>
    <w:p w14:paraId="5C4B1AE7" w14:textId="481F46EA" w:rsidR="00CE30F0" w:rsidRPr="00492359" w:rsidRDefault="007D21DD" w:rsidP="009E1A58">
      <w:pPr>
        <w:shd w:val="clear" w:color="auto" w:fill="DDF0F2" w:themeFill="accent2" w:themeFillTint="33"/>
        <w:spacing w:line="276" w:lineRule="auto"/>
        <w:jc w:val="both"/>
        <w:rPr>
          <w:rFonts w:ascii="PT Sans" w:hAnsi="PT Sans"/>
          <w:b/>
          <w:i/>
          <w:iCs/>
          <w:sz w:val="28"/>
          <w:szCs w:val="28"/>
          <w:lang w:val="bg-BG"/>
        </w:rPr>
      </w:pPr>
      <w:r w:rsidRPr="00492359">
        <w:rPr>
          <w:rFonts w:ascii="PT Sans" w:hAnsi="PT Sans"/>
          <w:b/>
          <w:i/>
          <w:iCs/>
          <w:sz w:val="28"/>
          <w:szCs w:val="28"/>
          <w:lang w:val="bg-BG"/>
        </w:rPr>
        <w:t>Община Ветово – устойчиво и балансирано развиваща се територия, със сплотена мултикултурна общност, с качествена инфраструктура, предоставяща възможности за комплексно социално-икономическо развитие, с оползотворен туристически потенциал и съхранени природни богатства.</w:t>
      </w:r>
    </w:p>
    <w:p w14:paraId="0173BBC0" w14:textId="77777777" w:rsidR="005F0F02" w:rsidRPr="00492359" w:rsidRDefault="005F0F02" w:rsidP="009E1A58">
      <w:pPr>
        <w:spacing w:line="276" w:lineRule="auto"/>
        <w:jc w:val="both"/>
        <w:rPr>
          <w:rFonts w:ascii="PT Sans" w:hAnsi="PT Sans" w:cstheme="majorHAnsi"/>
          <w:b/>
          <w:bCs/>
          <w:sz w:val="28"/>
          <w:szCs w:val="28"/>
          <w:lang w:val="bg-BG"/>
        </w:rPr>
      </w:pPr>
    </w:p>
    <w:p w14:paraId="75FC852F" w14:textId="4805BEEC" w:rsidR="00066CB4" w:rsidRPr="00492359" w:rsidRDefault="008B69EC" w:rsidP="000756AE">
      <w:pPr>
        <w:pStyle w:val="a0"/>
        <w:numPr>
          <w:ilvl w:val="0"/>
          <w:numId w:val="14"/>
        </w:numPr>
        <w:shd w:val="clear" w:color="auto" w:fill="DDF0F2" w:themeFill="accent2" w:themeFillTint="33"/>
        <w:spacing w:line="276" w:lineRule="auto"/>
        <w:jc w:val="both"/>
        <w:outlineLvl w:val="0"/>
        <w:rPr>
          <w:rFonts w:ascii="PT Sans" w:hAnsi="PT Sans" w:cstheme="majorHAnsi"/>
          <w:b/>
          <w:bCs/>
          <w:lang w:val="bg-BG"/>
        </w:rPr>
      </w:pPr>
      <w:bookmarkStart w:id="150" w:name="_Toc64288345"/>
      <w:bookmarkStart w:id="151" w:name="_Toc186184155"/>
      <w:r w:rsidRPr="00492359">
        <w:rPr>
          <w:rFonts w:ascii="PT Sans" w:hAnsi="PT Sans" w:cstheme="majorHAnsi"/>
          <w:b/>
          <w:bCs/>
          <w:lang w:val="bg-BG"/>
        </w:rPr>
        <w:t>СТРАТЕГИЧЕСКИ ЦЕЛИ</w:t>
      </w:r>
      <w:bookmarkEnd w:id="150"/>
      <w:bookmarkEnd w:id="151"/>
    </w:p>
    <w:p w14:paraId="584C22DE" w14:textId="1712E483" w:rsidR="00125868" w:rsidRPr="00492359" w:rsidRDefault="00125868" w:rsidP="009E1A58">
      <w:pPr>
        <w:spacing w:line="276" w:lineRule="auto"/>
        <w:jc w:val="both"/>
        <w:rPr>
          <w:rFonts w:ascii="PT Sans" w:hAnsi="PT Sans" w:cstheme="majorHAnsi"/>
          <w:lang w:val="bg-BG"/>
        </w:rPr>
      </w:pPr>
      <w:r w:rsidRPr="00492359">
        <w:rPr>
          <w:rFonts w:ascii="PT Sans" w:hAnsi="PT Sans" w:cstheme="majorHAnsi"/>
          <w:b/>
          <w:lang w:val="bg-BG"/>
        </w:rPr>
        <w:t>Целите и приоритетите на ПИРО</w:t>
      </w:r>
      <w:r w:rsidRPr="00492359">
        <w:rPr>
          <w:rFonts w:ascii="PT Sans" w:hAnsi="PT Sans" w:cstheme="majorHAnsi"/>
          <w:lang w:val="bg-BG"/>
        </w:rPr>
        <w:t xml:space="preserve"> се определят в съответствие с целите и приоритетите на стратегическите документи за регионално и пространствено развитие </w:t>
      </w:r>
      <w:r w:rsidR="00E777F7" w:rsidRPr="00492359">
        <w:rPr>
          <w:rFonts w:ascii="PT Sans" w:hAnsi="PT Sans" w:cstheme="majorHAnsi"/>
          <w:lang w:val="bg-BG"/>
        </w:rPr>
        <w:t>от</w:t>
      </w:r>
      <w:r w:rsidRPr="00492359">
        <w:rPr>
          <w:rFonts w:ascii="PT Sans" w:hAnsi="PT Sans" w:cstheme="majorHAnsi"/>
          <w:lang w:val="bg-BG"/>
        </w:rPr>
        <w:t xml:space="preserve"> по-високите </w:t>
      </w:r>
      <w:r w:rsidR="00E777F7" w:rsidRPr="00492359">
        <w:rPr>
          <w:rFonts w:ascii="PT Sans" w:hAnsi="PT Sans" w:cstheme="majorHAnsi"/>
          <w:lang w:val="bg-BG"/>
        </w:rPr>
        <w:t xml:space="preserve">йерархични </w:t>
      </w:r>
      <w:r w:rsidRPr="00492359">
        <w:rPr>
          <w:rFonts w:ascii="PT Sans" w:hAnsi="PT Sans" w:cstheme="majorHAnsi"/>
          <w:lang w:val="bg-BG"/>
        </w:rPr>
        <w:t>нива, като се обвързват с постигането на резултати за територията на общината. Целите на плана следва да отразяват местните потенциали за развитие и да се съсредоточават върху решаването на конкретните проблеми на общината. Следва да бъдат набелязани ограничен брой ключови приоритети, които да отразяват избрания фокус и специфика за развитие. Целта е да се постигне концентрация и осезаем ефект на база на конкретните  потенциали и местни специфики, а не да се формулират твърде общи и универсални цели и приоритети.</w:t>
      </w:r>
    </w:p>
    <w:p w14:paraId="39520F4D" w14:textId="16757E20" w:rsidR="00125868" w:rsidRPr="00492359" w:rsidRDefault="00125868" w:rsidP="009E1A58">
      <w:pPr>
        <w:spacing w:line="276" w:lineRule="auto"/>
        <w:jc w:val="both"/>
        <w:rPr>
          <w:rFonts w:ascii="PT Sans" w:hAnsi="PT Sans" w:cstheme="majorHAnsi"/>
          <w:lang w:val="bg-BG"/>
        </w:rPr>
      </w:pPr>
      <w:r w:rsidRPr="00492359">
        <w:rPr>
          <w:rFonts w:ascii="PT Sans" w:hAnsi="PT Sans" w:cstheme="majorHAnsi"/>
          <w:b/>
          <w:lang w:val="bg-BG"/>
        </w:rPr>
        <w:t>Стратегическите цели</w:t>
      </w:r>
      <w:r w:rsidRPr="00492359">
        <w:rPr>
          <w:rFonts w:ascii="PT Sans" w:hAnsi="PT Sans" w:cstheme="majorHAnsi"/>
          <w:lang w:val="bg-BG"/>
        </w:rPr>
        <w:t xml:space="preserve"> имат ясен фокус към осъществяване на визията и отразяване конкретната специфика на Община </w:t>
      </w:r>
      <w:r w:rsidR="00D37027" w:rsidRPr="00492359">
        <w:rPr>
          <w:rFonts w:ascii="PT Sans" w:hAnsi="PT Sans" w:cstheme="majorHAnsi"/>
          <w:lang w:val="bg-BG"/>
        </w:rPr>
        <w:t>Ветово</w:t>
      </w:r>
      <w:r w:rsidRPr="00492359">
        <w:rPr>
          <w:rFonts w:ascii="PT Sans" w:hAnsi="PT Sans" w:cstheme="majorHAnsi"/>
          <w:lang w:val="bg-BG"/>
        </w:rPr>
        <w:t>. Те са съобразени с предназначението на ПИРО да бъде инструмент за управление и да отразява действителните нужди на местната общност в контекста на плановите документи от регионално, национално и европейско ниво. Планираната система от индикатори за наблюдение на плана осигурява механизъм за измерване на степента на тяхното осъществяване.</w:t>
      </w:r>
    </w:p>
    <w:p w14:paraId="56385DE5" w14:textId="52C39193" w:rsidR="00125868" w:rsidRPr="00492359" w:rsidRDefault="00125868" w:rsidP="009E1A58">
      <w:pPr>
        <w:spacing w:line="276" w:lineRule="auto"/>
        <w:jc w:val="both"/>
        <w:rPr>
          <w:rFonts w:ascii="PT Sans" w:hAnsi="PT Sans"/>
          <w:bCs/>
          <w:lang w:val="bg-BG"/>
        </w:rPr>
      </w:pPr>
      <w:r w:rsidRPr="00492359">
        <w:rPr>
          <w:rFonts w:ascii="PT Sans" w:hAnsi="PT Sans"/>
          <w:bCs/>
          <w:lang w:val="bg-BG"/>
        </w:rPr>
        <w:t xml:space="preserve">Стратегическите цели </w:t>
      </w:r>
      <w:r w:rsidRPr="00492359">
        <w:rPr>
          <w:rFonts w:ascii="PT Sans" w:hAnsi="PT Sans"/>
          <w:lang w:val="bg-BG"/>
        </w:rPr>
        <w:t xml:space="preserve">за развитие на </w:t>
      </w:r>
      <w:r w:rsidR="00971D0A" w:rsidRPr="00492359">
        <w:rPr>
          <w:rFonts w:ascii="PT Sans" w:hAnsi="PT Sans"/>
          <w:lang w:val="bg-BG"/>
        </w:rPr>
        <w:t>О</w:t>
      </w:r>
      <w:r w:rsidRPr="00492359">
        <w:rPr>
          <w:rFonts w:ascii="PT Sans" w:hAnsi="PT Sans"/>
          <w:lang w:val="bg-BG"/>
        </w:rPr>
        <w:t xml:space="preserve">бщина </w:t>
      </w:r>
      <w:r w:rsidR="00D37027" w:rsidRPr="00492359">
        <w:rPr>
          <w:rFonts w:ascii="PT Sans" w:hAnsi="PT Sans" w:cstheme="majorHAnsi"/>
          <w:lang w:val="bg-BG"/>
        </w:rPr>
        <w:t>Ветово</w:t>
      </w:r>
      <w:r w:rsidRPr="00492359">
        <w:rPr>
          <w:rFonts w:ascii="PT Sans" w:hAnsi="PT Sans"/>
          <w:lang w:val="bg-BG"/>
        </w:rPr>
        <w:t xml:space="preserve"> през периода 2021-2027 г. са формулирани, както следва</w:t>
      </w:r>
      <w:r w:rsidRPr="00492359">
        <w:rPr>
          <w:rFonts w:ascii="PT Sans" w:hAnsi="PT Sans"/>
          <w:bCs/>
          <w:lang w:val="bg-BG"/>
        </w:rPr>
        <w:t>:</w:t>
      </w:r>
    </w:p>
    <w:p w14:paraId="4178ED0D" w14:textId="77777777" w:rsidR="00797E04" w:rsidRPr="00492359" w:rsidRDefault="00797E04" w:rsidP="009E1A58">
      <w:pPr>
        <w:spacing w:line="276" w:lineRule="auto"/>
        <w:jc w:val="both"/>
        <w:rPr>
          <w:rFonts w:ascii="PT Sans" w:hAnsi="PT Sans"/>
          <w:bCs/>
          <w:lang w:val="bg-BG"/>
        </w:rPr>
      </w:pPr>
    </w:p>
    <w:p w14:paraId="4B76EB7D" w14:textId="46A54444" w:rsidR="00125868" w:rsidRPr="00492359" w:rsidRDefault="00125868" w:rsidP="009E1A58">
      <w:pPr>
        <w:shd w:val="clear" w:color="auto" w:fill="BCE1E5" w:themeFill="accent2" w:themeFillTint="66"/>
        <w:spacing w:line="276" w:lineRule="auto"/>
        <w:jc w:val="both"/>
        <w:rPr>
          <w:rFonts w:ascii="PT Sans" w:hAnsi="PT Sans"/>
          <w:b/>
          <w:lang w:val="bg-BG"/>
        </w:rPr>
      </w:pPr>
      <w:r w:rsidRPr="00492359">
        <w:rPr>
          <w:rFonts w:ascii="PT Sans" w:hAnsi="PT Sans"/>
          <w:b/>
          <w:lang w:val="bg-BG"/>
        </w:rPr>
        <w:t xml:space="preserve">СТРАТЕГИЧЕСКА ЦЕЛ 1: </w:t>
      </w:r>
      <w:r w:rsidR="00E1564F" w:rsidRPr="00492359">
        <w:rPr>
          <w:rFonts w:ascii="PT Sans" w:hAnsi="PT Sans"/>
          <w:b/>
          <w:lang w:val="bg-BG"/>
        </w:rPr>
        <w:t>Ефективно управление, достъпна инфраструктура и териториално сътрудничество за устойчиво развитие</w:t>
      </w:r>
    </w:p>
    <w:p w14:paraId="50BE9804" w14:textId="77777777" w:rsidR="00F25EF0" w:rsidRPr="00492359" w:rsidRDefault="00F25EF0" w:rsidP="009E1A58">
      <w:pPr>
        <w:shd w:val="clear" w:color="auto" w:fill="FFFFFF" w:themeFill="background1"/>
        <w:spacing w:line="276" w:lineRule="auto"/>
        <w:contextualSpacing/>
        <w:jc w:val="both"/>
        <w:rPr>
          <w:rFonts w:ascii="PT Sans" w:eastAsia="Calibri" w:hAnsi="PT Sans"/>
          <w:bCs/>
          <w:lang w:val="bg-BG"/>
        </w:rPr>
      </w:pPr>
    </w:p>
    <w:p w14:paraId="302E3F95" w14:textId="7D0D2D05" w:rsidR="004C6A2D" w:rsidRPr="00492359" w:rsidRDefault="004C6A2D" w:rsidP="009E1A58">
      <w:pPr>
        <w:shd w:val="clear" w:color="auto" w:fill="FFFFFF" w:themeFill="background1"/>
        <w:spacing w:line="276" w:lineRule="auto"/>
        <w:contextualSpacing/>
        <w:jc w:val="both"/>
        <w:rPr>
          <w:rFonts w:ascii="PT Sans" w:eastAsia="Calibri" w:hAnsi="PT Sans"/>
          <w:bCs/>
          <w:lang w:val="bg-BG"/>
        </w:rPr>
      </w:pPr>
      <w:r w:rsidRPr="00492359">
        <w:rPr>
          <w:rFonts w:ascii="PT Sans" w:eastAsia="Calibri" w:hAnsi="PT Sans"/>
          <w:bCs/>
          <w:lang w:val="bg-BG"/>
        </w:rPr>
        <w:t>Акцент в рамките на първата стратегическа цел е развитието на административния капацитет на общината, включително чрез повишаване на професионалните умения и квалификация на служителите и подобряване на сътрудничеството на общината както на междуобщинско, така и на трансгранично ниво. Наличието на една компетентна и отговорна местна администрация, отзивчива и работеща в интерес на гражданите е в основата на едно ефективно управление, гарантиращо целенасочена дейност за справяне с местните предизвикателства и решаването на важни за общността проблеми. Друг аспект на стратегическата цел в т</w:t>
      </w:r>
      <w:r w:rsidR="00E11006" w:rsidRPr="00492359">
        <w:rPr>
          <w:rFonts w:ascii="PT Sans" w:eastAsia="Calibri" w:hAnsi="PT Sans"/>
          <w:bCs/>
          <w:lang w:val="bg-BG"/>
        </w:rPr>
        <w:t>ова направление</w:t>
      </w:r>
      <w:r w:rsidRPr="00492359">
        <w:rPr>
          <w:rFonts w:ascii="PT Sans" w:eastAsia="Calibri" w:hAnsi="PT Sans"/>
          <w:bCs/>
          <w:lang w:val="bg-BG"/>
        </w:rPr>
        <w:t xml:space="preserve"> е и реализирането на подхода Водено от общностите местно развитие (ВОМР), основан на характеристиките на конкретната територия, на местните потребности и потенциал. Стратегическата цел е насочена и към </w:t>
      </w:r>
      <w:r w:rsidR="000A104B" w:rsidRPr="00492359">
        <w:rPr>
          <w:rFonts w:ascii="PT Sans" w:eastAsia="Calibri" w:hAnsi="PT Sans"/>
          <w:bCs/>
          <w:lang w:val="bg-BG"/>
        </w:rPr>
        <w:t>развиване</w:t>
      </w:r>
      <w:r w:rsidRPr="00492359">
        <w:rPr>
          <w:rFonts w:ascii="PT Sans" w:eastAsia="Calibri" w:hAnsi="PT Sans"/>
          <w:bCs/>
          <w:lang w:val="bg-BG"/>
        </w:rPr>
        <w:t xml:space="preserve"> на </w:t>
      </w:r>
      <w:r w:rsidR="004907A6" w:rsidRPr="00492359">
        <w:rPr>
          <w:rFonts w:ascii="PT Sans" w:eastAsia="Calibri" w:hAnsi="PT Sans"/>
          <w:bCs/>
          <w:lang w:val="bg-BG"/>
        </w:rPr>
        <w:t>административния</w:t>
      </w:r>
      <w:r w:rsidRPr="00492359">
        <w:rPr>
          <w:rFonts w:ascii="PT Sans" w:eastAsia="Calibri" w:hAnsi="PT Sans"/>
          <w:bCs/>
          <w:lang w:val="bg-BG"/>
        </w:rPr>
        <w:t xml:space="preserve"> капацитет за успешно разработване, управление и реализиране </w:t>
      </w:r>
      <w:r w:rsidR="00E777F7" w:rsidRPr="00492359">
        <w:rPr>
          <w:rFonts w:ascii="PT Sans" w:eastAsia="Calibri" w:hAnsi="PT Sans"/>
          <w:bCs/>
          <w:lang w:val="bg-BG"/>
        </w:rPr>
        <w:t xml:space="preserve">на </w:t>
      </w:r>
      <w:r w:rsidRPr="00492359">
        <w:rPr>
          <w:rFonts w:ascii="PT Sans" w:eastAsia="Calibri" w:hAnsi="PT Sans"/>
          <w:bCs/>
          <w:lang w:val="bg-BG"/>
        </w:rPr>
        <w:t xml:space="preserve">проекти с европейско финансиране, включително в партньорство с институции и организации от страната и чужбина, което е предпоставка за устойчивото развитие на общината. </w:t>
      </w:r>
    </w:p>
    <w:p w14:paraId="24FBFF7F" w14:textId="5CF8C8C0" w:rsidR="004C6A2D" w:rsidRPr="00492359" w:rsidRDefault="004C6A2D" w:rsidP="009E1A58">
      <w:pPr>
        <w:shd w:val="clear" w:color="auto" w:fill="FFFFFF" w:themeFill="background1"/>
        <w:spacing w:line="276" w:lineRule="auto"/>
        <w:contextualSpacing/>
        <w:jc w:val="both"/>
        <w:rPr>
          <w:rFonts w:ascii="PT Sans" w:eastAsia="Calibri" w:hAnsi="PT Sans"/>
          <w:bCs/>
          <w:lang w:val="bg-BG"/>
        </w:rPr>
      </w:pPr>
      <w:r w:rsidRPr="00492359">
        <w:rPr>
          <w:rFonts w:ascii="PT Sans" w:eastAsia="Calibri" w:hAnsi="PT Sans"/>
          <w:bCs/>
          <w:lang w:val="bg-BG"/>
        </w:rPr>
        <w:t xml:space="preserve">В рамките на първата стратегическа цел е включено и развитието на техническата инфраструктура на територията на общината и опазването на околната среда – ключови елементи за </w:t>
      </w:r>
      <w:r w:rsidR="00026FB2" w:rsidRPr="00492359">
        <w:rPr>
          <w:rFonts w:ascii="PT Sans" w:eastAsia="Calibri" w:hAnsi="PT Sans"/>
          <w:bCs/>
          <w:lang w:val="bg-BG"/>
        </w:rPr>
        <w:t>устойчивото развитие</w:t>
      </w:r>
      <w:r w:rsidRPr="00492359">
        <w:rPr>
          <w:rFonts w:ascii="PT Sans" w:eastAsia="Calibri" w:hAnsi="PT Sans"/>
          <w:bCs/>
          <w:lang w:val="bg-BG"/>
        </w:rPr>
        <w:t xml:space="preserve"> на </w:t>
      </w:r>
      <w:r w:rsidR="00D966DF" w:rsidRPr="00492359">
        <w:rPr>
          <w:rFonts w:ascii="PT Sans" w:eastAsia="Calibri" w:hAnsi="PT Sans"/>
          <w:bCs/>
          <w:lang w:val="bg-BG"/>
        </w:rPr>
        <w:t>всяка територия</w:t>
      </w:r>
      <w:r w:rsidRPr="00492359">
        <w:rPr>
          <w:rFonts w:ascii="PT Sans" w:eastAsia="Calibri" w:hAnsi="PT Sans"/>
          <w:bCs/>
          <w:lang w:val="bg-BG"/>
        </w:rPr>
        <w:t>. Планирано е изпълнение на дейности, свързани с ремонт на съществуваща</w:t>
      </w:r>
      <w:r w:rsidR="002C2559" w:rsidRPr="00492359">
        <w:rPr>
          <w:rFonts w:ascii="PT Sans" w:eastAsia="Calibri" w:hAnsi="PT Sans"/>
          <w:bCs/>
          <w:lang w:val="bg-BG"/>
        </w:rPr>
        <w:t>та</w:t>
      </w:r>
      <w:r w:rsidRPr="00492359">
        <w:rPr>
          <w:rFonts w:ascii="PT Sans" w:eastAsia="Calibri" w:hAnsi="PT Sans"/>
          <w:bCs/>
          <w:lang w:val="bg-BG"/>
        </w:rPr>
        <w:t xml:space="preserve"> пътна </w:t>
      </w:r>
      <w:r w:rsidR="002C2559" w:rsidRPr="00492359">
        <w:rPr>
          <w:rFonts w:ascii="PT Sans" w:eastAsia="Calibri" w:hAnsi="PT Sans"/>
          <w:bCs/>
          <w:lang w:val="bg-BG"/>
        </w:rPr>
        <w:t xml:space="preserve">и улична </w:t>
      </w:r>
      <w:r w:rsidRPr="00492359">
        <w:rPr>
          <w:rFonts w:ascii="PT Sans" w:eastAsia="Calibri" w:hAnsi="PT Sans"/>
          <w:bCs/>
          <w:lang w:val="bg-BG"/>
        </w:rPr>
        <w:t>мреж</w:t>
      </w:r>
      <w:r w:rsidR="002C2559" w:rsidRPr="00492359">
        <w:rPr>
          <w:rFonts w:ascii="PT Sans" w:eastAsia="Calibri" w:hAnsi="PT Sans"/>
          <w:bCs/>
          <w:lang w:val="bg-BG"/>
        </w:rPr>
        <w:t>и</w:t>
      </w:r>
      <w:r w:rsidRPr="00492359">
        <w:rPr>
          <w:rFonts w:ascii="PT Sans" w:eastAsia="Calibri" w:hAnsi="PT Sans"/>
          <w:bCs/>
          <w:lang w:val="bg-BG"/>
        </w:rPr>
        <w:t xml:space="preserve">, както и изграждане на нови пътища, развитие на ВиК </w:t>
      </w:r>
      <w:r w:rsidR="00A24B0A" w:rsidRPr="00492359">
        <w:rPr>
          <w:rFonts w:ascii="PT Sans" w:eastAsia="Calibri" w:hAnsi="PT Sans"/>
          <w:bCs/>
          <w:lang w:val="bg-BG"/>
        </w:rPr>
        <w:t>и електропреносната инфраструктура</w:t>
      </w:r>
      <w:r w:rsidRPr="00492359">
        <w:rPr>
          <w:rFonts w:ascii="PT Sans" w:eastAsia="Calibri" w:hAnsi="PT Sans"/>
          <w:bCs/>
          <w:lang w:val="bg-BG"/>
        </w:rPr>
        <w:t xml:space="preserve">, </w:t>
      </w:r>
      <w:r w:rsidR="003B62A9" w:rsidRPr="00492359">
        <w:rPr>
          <w:rFonts w:ascii="PT Sans" w:eastAsia="Calibri" w:hAnsi="PT Sans"/>
          <w:bCs/>
          <w:lang w:val="bg-BG"/>
        </w:rPr>
        <w:t>благоустрояване</w:t>
      </w:r>
      <w:r w:rsidRPr="00492359">
        <w:rPr>
          <w:rFonts w:ascii="PT Sans" w:eastAsia="Calibri" w:hAnsi="PT Sans"/>
          <w:bCs/>
          <w:lang w:val="bg-BG"/>
        </w:rPr>
        <w:t xml:space="preserve"> на съществуващи и изграждането на нови зони за отдих,  дейности свързани с развитието на екологичната инфраструктура, поддържане на сградите общинска собственост и др.</w:t>
      </w:r>
    </w:p>
    <w:p w14:paraId="54A2D0D1" w14:textId="77777777" w:rsidR="009B7CC3" w:rsidRPr="00492359" w:rsidRDefault="009B7CC3" w:rsidP="009E1A58">
      <w:pPr>
        <w:spacing w:line="276" w:lineRule="auto"/>
        <w:jc w:val="both"/>
        <w:rPr>
          <w:rFonts w:ascii="PT Sans" w:hAnsi="PT Sans"/>
          <w:bCs/>
          <w:lang w:val="bg-BG"/>
        </w:rPr>
      </w:pPr>
    </w:p>
    <w:p w14:paraId="3CEDE376" w14:textId="61A42D51" w:rsidR="00C21B66" w:rsidRPr="00492359" w:rsidRDefault="00125868" w:rsidP="009E1A58">
      <w:pPr>
        <w:shd w:val="clear" w:color="auto" w:fill="BCE1E5" w:themeFill="accent2" w:themeFillTint="66"/>
        <w:spacing w:line="276" w:lineRule="auto"/>
        <w:jc w:val="both"/>
        <w:rPr>
          <w:rFonts w:ascii="PT Sans" w:hAnsi="PT Sans"/>
          <w:b/>
          <w:lang w:val="bg-BG"/>
        </w:rPr>
      </w:pPr>
      <w:r w:rsidRPr="00492359">
        <w:rPr>
          <w:rFonts w:ascii="PT Sans" w:hAnsi="PT Sans"/>
          <w:b/>
          <w:lang w:val="bg-BG"/>
        </w:rPr>
        <w:t xml:space="preserve">СТРАТЕГИЧЕСКА ЦЕЛ 2: </w:t>
      </w:r>
      <w:bookmarkStart w:id="152" w:name="_Hlk65255187"/>
      <w:r w:rsidR="00C21B66" w:rsidRPr="00492359">
        <w:rPr>
          <w:rFonts w:ascii="PT Sans" w:hAnsi="PT Sans"/>
          <w:b/>
          <w:lang w:val="bg-BG"/>
        </w:rPr>
        <w:t>Комплексни и интегрирани политики за повишаване стандарта и качеството на живот на населението</w:t>
      </w:r>
      <w:bookmarkEnd w:id="152"/>
    </w:p>
    <w:p w14:paraId="5B61A733" w14:textId="6346DDD6" w:rsidR="005B2C84" w:rsidRPr="00492359" w:rsidRDefault="001C5709" w:rsidP="009E1A58">
      <w:pPr>
        <w:spacing w:line="276" w:lineRule="auto"/>
        <w:jc w:val="both"/>
        <w:rPr>
          <w:rFonts w:ascii="PT Sans" w:hAnsi="PT Sans"/>
          <w:bCs/>
          <w:lang w:val="bg-BG"/>
        </w:rPr>
      </w:pPr>
      <w:r w:rsidRPr="00492359">
        <w:rPr>
          <w:rFonts w:ascii="PT Sans" w:hAnsi="PT Sans"/>
          <w:bCs/>
          <w:lang w:val="bg-BG"/>
        </w:rPr>
        <w:t xml:space="preserve">Втората стратегическа цел е насочена към подобряването на социалната, здравната, образователната, културната и религиозната, спортната и младежката сфери и свързаните с тях </w:t>
      </w:r>
      <w:r w:rsidR="00D966DF" w:rsidRPr="00492359">
        <w:rPr>
          <w:rFonts w:ascii="PT Sans" w:hAnsi="PT Sans"/>
          <w:bCs/>
          <w:lang w:val="bg-BG"/>
        </w:rPr>
        <w:t xml:space="preserve">инфраструктура и </w:t>
      </w:r>
      <w:r w:rsidRPr="00492359">
        <w:rPr>
          <w:rFonts w:ascii="PT Sans" w:hAnsi="PT Sans"/>
          <w:bCs/>
          <w:lang w:val="bg-BG"/>
        </w:rPr>
        <w:t>услуги. Планираните дейности включват ремонт на здравните кабинети в населените места на общината, обособяване и оборудване на зъболекарски кабинети, осигуряване на различни здравно-социални услуги, включително и чрез изграждане на Център за предоставяне на комплексни социални услуги. Освен подобряването на здравното и социалното обслужване, важен фокус в рамките на тази стратегическа цел е поставен и върху осигуряването на достъп до качествено образование</w:t>
      </w:r>
      <w:r w:rsidR="00D966DF" w:rsidRPr="00492359">
        <w:rPr>
          <w:rFonts w:ascii="PT Sans" w:hAnsi="PT Sans"/>
          <w:bCs/>
          <w:lang w:val="bg-BG"/>
        </w:rPr>
        <w:t>,</w:t>
      </w:r>
      <w:r w:rsidRPr="00492359">
        <w:rPr>
          <w:rFonts w:ascii="PT Sans" w:hAnsi="PT Sans"/>
          <w:bCs/>
          <w:lang w:val="bg-BG"/>
        </w:rPr>
        <w:t xml:space="preserve"> както чрез ремонт и прилагане на мерки за енергийна ефективност в сгради на образователната инфраструктура, така и чрез въвеждане на нови форми на извънкласни</w:t>
      </w:r>
      <w:r w:rsidR="006A7808" w:rsidRPr="00492359">
        <w:rPr>
          <w:rFonts w:ascii="PT Sans" w:hAnsi="PT Sans"/>
          <w:bCs/>
          <w:lang w:val="bg-BG"/>
        </w:rPr>
        <w:t xml:space="preserve"> и</w:t>
      </w:r>
      <w:r w:rsidRPr="00492359">
        <w:rPr>
          <w:rFonts w:ascii="PT Sans" w:hAnsi="PT Sans"/>
          <w:bCs/>
          <w:lang w:val="bg-BG"/>
        </w:rPr>
        <w:t xml:space="preserve"> извънучилищни дейности. Също така</w:t>
      </w:r>
      <w:r w:rsidR="006A7808" w:rsidRPr="00492359">
        <w:rPr>
          <w:rFonts w:ascii="PT Sans" w:hAnsi="PT Sans"/>
          <w:bCs/>
          <w:lang w:val="bg-BG"/>
        </w:rPr>
        <w:t>,</w:t>
      </w:r>
      <w:r w:rsidRPr="00492359">
        <w:rPr>
          <w:rFonts w:ascii="PT Sans" w:hAnsi="PT Sans"/>
          <w:bCs/>
          <w:lang w:val="bg-BG"/>
        </w:rPr>
        <w:t xml:space="preserve"> са предвидени и мерки за развитие на сгради на културната инфраструктура и религиозни храмове, както и разнообразяване дейността на местния културен календар</w:t>
      </w:r>
      <w:r w:rsidR="006A7808" w:rsidRPr="00492359">
        <w:rPr>
          <w:rFonts w:ascii="PT Sans" w:hAnsi="PT Sans"/>
          <w:bCs/>
          <w:lang w:val="bg-BG"/>
        </w:rPr>
        <w:t xml:space="preserve"> </w:t>
      </w:r>
      <w:r w:rsidRPr="00492359">
        <w:rPr>
          <w:rFonts w:ascii="PT Sans" w:hAnsi="PT Sans"/>
          <w:bCs/>
          <w:lang w:val="bg-BG"/>
        </w:rPr>
        <w:t>с цел съхраняване и популяризиране на културното наследство на общината.</w:t>
      </w:r>
      <w:r w:rsidR="00A661B9" w:rsidRPr="00492359">
        <w:rPr>
          <w:rFonts w:ascii="PT Sans" w:hAnsi="PT Sans"/>
          <w:bCs/>
          <w:lang w:val="bg-BG"/>
        </w:rPr>
        <w:t xml:space="preserve"> Стратегическата цел е ориентирана и към </w:t>
      </w:r>
      <w:r w:rsidR="00776750" w:rsidRPr="00492359">
        <w:rPr>
          <w:rFonts w:ascii="PT Sans" w:hAnsi="PT Sans"/>
          <w:bCs/>
          <w:lang w:val="bg-BG"/>
        </w:rPr>
        <w:t>създаване на по-добри условия за спорт в населените места</w:t>
      </w:r>
      <w:r w:rsidR="00870F56" w:rsidRPr="00492359">
        <w:rPr>
          <w:rFonts w:ascii="PT Sans" w:hAnsi="PT Sans"/>
          <w:bCs/>
          <w:lang w:val="bg-BG"/>
        </w:rPr>
        <w:t xml:space="preserve">, </w:t>
      </w:r>
      <w:r w:rsidR="00AC4838" w:rsidRPr="00492359">
        <w:rPr>
          <w:rFonts w:ascii="PT Sans" w:hAnsi="PT Sans"/>
          <w:bCs/>
          <w:lang w:val="bg-BG"/>
        </w:rPr>
        <w:t>развитие на младежката активност и доброволчеството.</w:t>
      </w:r>
    </w:p>
    <w:p w14:paraId="12C6964D" w14:textId="12838A69" w:rsidR="001C5709" w:rsidRPr="00492359" w:rsidRDefault="00AC4838" w:rsidP="009E1A58">
      <w:pPr>
        <w:spacing w:line="276" w:lineRule="auto"/>
        <w:jc w:val="both"/>
        <w:rPr>
          <w:rFonts w:ascii="PT Sans" w:hAnsi="PT Sans"/>
          <w:bCs/>
          <w:lang w:val="bg-BG"/>
        </w:rPr>
      </w:pPr>
      <w:r w:rsidRPr="00492359">
        <w:rPr>
          <w:rFonts w:ascii="PT Sans" w:hAnsi="PT Sans"/>
          <w:bCs/>
          <w:lang w:val="bg-BG"/>
        </w:rPr>
        <w:t xml:space="preserve"> </w:t>
      </w:r>
    </w:p>
    <w:p w14:paraId="016B173D" w14:textId="4E04CF7D" w:rsidR="00125868" w:rsidRPr="00492359" w:rsidRDefault="00125868" w:rsidP="009E1A58">
      <w:pPr>
        <w:shd w:val="clear" w:color="auto" w:fill="BCE1E5" w:themeFill="accent2" w:themeFillTint="66"/>
        <w:spacing w:line="276" w:lineRule="auto"/>
        <w:jc w:val="both"/>
        <w:rPr>
          <w:rFonts w:ascii="PT Sans" w:hAnsi="PT Sans"/>
          <w:b/>
          <w:lang w:val="bg-BG"/>
        </w:rPr>
      </w:pPr>
      <w:r w:rsidRPr="00492359">
        <w:rPr>
          <w:rFonts w:ascii="PT Sans" w:hAnsi="PT Sans"/>
          <w:b/>
          <w:lang w:val="bg-BG"/>
        </w:rPr>
        <w:t xml:space="preserve">СТРАТЕГИЧЕСКА ЦЕЛ 3: </w:t>
      </w:r>
      <w:r w:rsidR="009D7737" w:rsidRPr="00492359">
        <w:rPr>
          <w:rFonts w:ascii="PT Sans" w:hAnsi="PT Sans"/>
          <w:b/>
          <w:lang w:val="bg-BG"/>
        </w:rPr>
        <w:t>Съхранени природни ресурси и културно-историческо наследство и оползотворяване на туристическия потенциал</w:t>
      </w:r>
    </w:p>
    <w:p w14:paraId="6C4964E1" w14:textId="6C63B9DA" w:rsidR="007D1FC0" w:rsidRPr="00492359" w:rsidRDefault="007D1FC0" w:rsidP="009E1A58">
      <w:pPr>
        <w:spacing w:line="276" w:lineRule="auto"/>
        <w:contextualSpacing/>
        <w:jc w:val="both"/>
        <w:rPr>
          <w:rFonts w:ascii="PT Sans" w:eastAsia="Calibri" w:hAnsi="PT Sans"/>
          <w:lang w:val="bg-BG"/>
        </w:rPr>
      </w:pPr>
      <w:r w:rsidRPr="00492359">
        <w:rPr>
          <w:rFonts w:ascii="PT Sans" w:eastAsia="Calibri" w:hAnsi="PT Sans"/>
          <w:bCs/>
          <w:lang w:val="bg-BG"/>
        </w:rPr>
        <w:t xml:space="preserve">Тази цел е насочена към опазване и валоризиране на културно-историческото наследство на общината с цел популяризирането </w:t>
      </w:r>
      <w:r w:rsidRPr="00492359">
        <w:rPr>
          <w:rFonts w:ascii="Calibri" w:eastAsia="Calibri" w:hAnsi="Calibri" w:cs="Calibri"/>
          <w:bCs/>
          <w:lang w:val="bg-BG"/>
        </w:rPr>
        <w:t>ѝ</w:t>
      </w:r>
      <w:r w:rsidRPr="00492359">
        <w:rPr>
          <w:rFonts w:ascii="PT Sans" w:eastAsia="Calibri" w:hAnsi="PT Sans"/>
          <w:bCs/>
          <w:lang w:val="bg-BG"/>
        </w:rPr>
        <w:t xml:space="preserve"> </w:t>
      </w:r>
      <w:r w:rsidRPr="00492359">
        <w:rPr>
          <w:rFonts w:ascii="PT Sans" w:eastAsia="Calibri" w:hAnsi="PT Sans" w:cs="PT Sans"/>
          <w:bCs/>
          <w:lang w:val="bg-BG"/>
        </w:rPr>
        <w:t>като</w:t>
      </w:r>
      <w:r w:rsidRPr="00492359">
        <w:rPr>
          <w:rFonts w:ascii="PT Sans" w:eastAsia="Calibri" w:hAnsi="PT Sans"/>
          <w:bCs/>
          <w:lang w:val="bg-BG"/>
        </w:rPr>
        <w:t xml:space="preserve"> </w:t>
      </w:r>
      <w:r w:rsidRPr="00492359">
        <w:rPr>
          <w:rFonts w:ascii="PT Sans" w:eastAsia="Calibri" w:hAnsi="PT Sans" w:cs="PT Sans"/>
          <w:bCs/>
          <w:lang w:val="bg-BG"/>
        </w:rPr>
        <w:t>привлекателна</w:t>
      </w:r>
      <w:r w:rsidRPr="00492359">
        <w:rPr>
          <w:rFonts w:ascii="PT Sans" w:eastAsia="Calibri" w:hAnsi="PT Sans"/>
          <w:bCs/>
          <w:lang w:val="bg-BG"/>
        </w:rPr>
        <w:t xml:space="preserve"> </w:t>
      </w:r>
      <w:r w:rsidRPr="00492359">
        <w:rPr>
          <w:rFonts w:ascii="PT Sans" w:eastAsia="Calibri" w:hAnsi="PT Sans" w:cs="PT Sans"/>
          <w:bCs/>
          <w:lang w:val="bg-BG"/>
        </w:rPr>
        <w:t>туристическа</w:t>
      </w:r>
      <w:r w:rsidRPr="00492359">
        <w:rPr>
          <w:rFonts w:ascii="PT Sans" w:eastAsia="Calibri" w:hAnsi="PT Sans"/>
          <w:bCs/>
          <w:lang w:val="bg-BG"/>
        </w:rPr>
        <w:t xml:space="preserve"> </w:t>
      </w:r>
      <w:r w:rsidRPr="00492359">
        <w:rPr>
          <w:rFonts w:ascii="PT Sans" w:eastAsia="Calibri" w:hAnsi="PT Sans" w:cs="PT Sans"/>
          <w:bCs/>
          <w:lang w:val="bg-BG"/>
        </w:rPr>
        <w:t>дестинация</w:t>
      </w:r>
      <w:r w:rsidRPr="00492359">
        <w:rPr>
          <w:rFonts w:ascii="PT Sans" w:eastAsia="Calibri" w:hAnsi="PT Sans"/>
          <w:bCs/>
          <w:lang w:val="bg-BG"/>
        </w:rPr>
        <w:t xml:space="preserve"> </w:t>
      </w:r>
      <w:r w:rsidRPr="00492359">
        <w:rPr>
          <w:rFonts w:ascii="PT Sans" w:eastAsia="Calibri" w:hAnsi="PT Sans" w:cs="PT Sans"/>
          <w:bCs/>
          <w:lang w:val="bg-BG"/>
        </w:rPr>
        <w:t>и</w:t>
      </w:r>
      <w:r w:rsidRPr="00492359">
        <w:rPr>
          <w:rFonts w:ascii="PT Sans" w:eastAsia="Calibri" w:hAnsi="PT Sans"/>
          <w:bCs/>
          <w:lang w:val="bg-BG"/>
        </w:rPr>
        <w:t xml:space="preserve"> </w:t>
      </w:r>
      <w:r w:rsidRPr="00492359">
        <w:rPr>
          <w:rFonts w:ascii="PT Sans" w:eastAsia="Calibri" w:hAnsi="PT Sans" w:cs="PT Sans"/>
          <w:bCs/>
          <w:lang w:val="bg-BG"/>
        </w:rPr>
        <w:t>създаването</w:t>
      </w:r>
      <w:r w:rsidRPr="00492359">
        <w:rPr>
          <w:rFonts w:ascii="PT Sans" w:eastAsia="Calibri" w:hAnsi="PT Sans"/>
          <w:bCs/>
          <w:lang w:val="bg-BG"/>
        </w:rPr>
        <w:t xml:space="preserve"> </w:t>
      </w:r>
      <w:r w:rsidRPr="00492359">
        <w:rPr>
          <w:rFonts w:ascii="PT Sans" w:eastAsia="Calibri" w:hAnsi="PT Sans" w:cs="PT Sans"/>
          <w:bCs/>
          <w:lang w:val="bg-BG"/>
        </w:rPr>
        <w:t>на</w:t>
      </w:r>
      <w:r w:rsidRPr="00492359">
        <w:rPr>
          <w:rFonts w:ascii="PT Sans" w:eastAsia="Calibri" w:hAnsi="PT Sans"/>
          <w:bCs/>
          <w:lang w:val="bg-BG"/>
        </w:rPr>
        <w:t xml:space="preserve"> </w:t>
      </w:r>
      <w:r w:rsidRPr="00492359">
        <w:rPr>
          <w:rFonts w:ascii="PT Sans" w:eastAsia="Calibri" w:hAnsi="PT Sans" w:cs="PT Sans"/>
          <w:bCs/>
          <w:lang w:val="bg-BG"/>
        </w:rPr>
        <w:t>атрактивен</w:t>
      </w:r>
      <w:r w:rsidRPr="00492359">
        <w:rPr>
          <w:rFonts w:ascii="PT Sans" w:eastAsia="Calibri" w:hAnsi="PT Sans"/>
          <w:bCs/>
          <w:lang w:val="bg-BG"/>
        </w:rPr>
        <w:t xml:space="preserve"> </w:t>
      </w:r>
      <w:r w:rsidRPr="00492359">
        <w:rPr>
          <w:rFonts w:ascii="PT Sans" w:eastAsia="Calibri" w:hAnsi="PT Sans" w:cs="PT Sans"/>
          <w:bCs/>
          <w:lang w:val="bg-BG"/>
        </w:rPr>
        <w:t>туристически</w:t>
      </w:r>
      <w:r w:rsidRPr="00492359">
        <w:rPr>
          <w:rFonts w:ascii="PT Sans" w:eastAsia="Calibri" w:hAnsi="PT Sans"/>
          <w:bCs/>
          <w:lang w:val="bg-BG"/>
        </w:rPr>
        <w:t xml:space="preserve"> </w:t>
      </w:r>
      <w:r w:rsidRPr="00492359">
        <w:rPr>
          <w:rFonts w:ascii="PT Sans" w:eastAsia="Calibri" w:hAnsi="PT Sans" w:cs="PT Sans"/>
          <w:bCs/>
          <w:lang w:val="bg-BG"/>
        </w:rPr>
        <w:t>продукт</w:t>
      </w:r>
      <w:r w:rsidRPr="00492359">
        <w:rPr>
          <w:rFonts w:ascii="PT Sans" w:eastAsia="Calibri" w:hAnsi="PT Sans"/>
          <w:bCs/>
          <w:lang w:val="bg-BG"/>
        </w:rPr>
        <w:t xml:space="preserve">, </w:t>
      </w:r>
      <w:r w:rsidR="006A7808" w:rsidRPr="00492359">
        <w:rPr>
          <w:rFonts w:ascii="PT Sans" w:eastAsia="Calibri" w:hAnsi="PT Sans" w:cs="PT Sans"/>
          <w:bCs/>
          <w:lang w:val="bg-BG"/>
        </w:rPr>
        <w:t>като</w:t>
      </w:r>
      <w:r w:rsidRPr="00492359">
        <w:rPr>
          <w:rFonts w:ascii="PT Sans" w:eastAsia="Calibri" w:hAnsi="PT Sans"/>
          <w:bCs/>
          <w:lang w:val="bg-BG"/>
        </w:rPr>
        <w:t xml:space="preserve"> </w:t>
      </w:r>
      <w:r w:rsidRPr="00492359">
        <w:rPr>
          <w:rFonts w:ascii="PT Sans" w:eastAsia="Calibri" w:hAnsi="PT Sans" w:cs="PT Sans"/>
          <w:bCs/>
          <w:lang w:val="bg-BG"/>
        </w:rPr>
        <w:t>същевременно</w:t>
      </w:r>
      <w:r w:rsidRPr="00492359">
        <w:rPr>
          <w:rFonts w:ascii="PT Sans" w:eastAsia="Calibri" w:hAnsi="PT Sans"/>
          <w:bCs/>
          <w:lang w:val="bg-BG"/>
        </w:rPr>
        <w:t xml:space="preserve"> </w:t>
      </w:r>
      <w:r w:rsidRPr="00492359">
        <w:rPr>
          <w:rFonts w:ascii="PT Sans" w:eastAsia="Calibri" w:hAnsi="PT Sans" w:cs="PT Sans"/>
          <w:bCs/>
          <w:lang w:val="bg-BG"/>
        </w:rPr>
        <w:t>с</w:t>
      </w:r>
      <w:r w:rsidRPr="00492359">
        <w:rPr>
          <w:rFonts w:ascii="PT Sans" w:eastAsia="Calibri" w:hAnsi="PT Sans"/>
          <w:bCs/>
          <w:lang w:val="bg-BG"/>
        </w:rPr>
        <w:t xml:space="preserve"> </w:t>
      </w:r>
      <w:r w:rsidRPr="00492359">
        <w:rPr>
          <w:rFonts w:ascii="PT Sans" w:eastAsia="Calibri" w:hAnsi="PT Sans" w:cs="PT Sans"/>
          <w:bCs/>
          <w:lang w:val="bg-BG"/>
        </w:rPr>
        <w:t>това</w:t>
      </w:r>
      <w:r w:rsidRPr="00492359">
        <w:rPr>
          <w:rFonts w:ascii="PT Sans" w:eastAsia="Calibri" w:hAnsi="PT Sans"/>
          <w:bCs/>
          <w:lang w:val="bg-BG"/>
        </w:rPr>
        <w:t xml:space="preserve"> </w:t>
      </w:r>
      <w:r w:rsidRPr="00492359">
        <w:rPr>
          <w:rFonts w:ascii="PT Sans" w:eastAsia="Calibri" w:hAnsi="PT Sans" w:cs="PT Sans"/>
          <w:bCs/>
          <w:lang w:val="bg-BG"/>
        </w:rPr>
        <w:t>са</w:t>
      </w:r>
      <w:r w:rsidRPr="00492359">
        <w:rPr>
          <w:rFonts w:ascii="PT Sans" w:eastAsia="Calibri" w:hAnsi="PT Sans"/>
          <w:bCs/>
          <w:lang w:val="bg-BG"/>
        </w:rPr>
        <w:t xml:space="preserve"> </w:t>
      </w:r>
      <w:r w:rsidRPr="00492359">
        <w:rPr>
          <w:rFonts w:ascii="PT Sans" w:eastAsia="Calibri" w:hAnsi="PT Sans" w:cs="PT Sans"/>
          <w:bCs/>
          <w:lang w:val="bg-BG"/>
        </w:rPr>
        <w:t>заложени</w:t>
      </w:r>
      <w:r w:rsidRPr="00492359">
        <w:rPr>
          <w:rFonts w:ascii="PT Sans" w:eastAsia="Calibri" w:hAnsi="PT Sans"/>
          <w:bCs/>
          <w:lang w:val="bg-BG"/>
        </w:rPr>
        <w:t xml:space="preserve"> </w:t>
      </w:r>
      <w:r w:rsidR="006A7808" w:rsidRPr="00492359">
        <w:rPr>
          <w:rFonts w:ascii="PT Sans" w:eastAsia="Calibri" w:hAnsi="PT Sans"/>
          <w:bCs/>
          <w:lang w:val="bg-BG"/>
        </w:rPr>
        <w:t xml:space="preserve">и </w:t>
      </w:r>
      <w:r w:rsidRPr="00492359">
        <w:rPr>
          <w:rFonts w:ascii="PT Sans" w:eastAsia="Calibri" w:hAnsi="PT Sans" w:cs="PT Sans"/>
          <w:bCs/>
          <w:lang w:val="bg-BG"/>
        </w:rPr>
        <w:t>дейн</w:t>
      </w:r>
      <w:r w:rsidRPr="00492359">
        <w:rPr>
          <w:rFonts w:ascii="PT Sans" w:eastAsia="Calibri" w:hAnsi="PT Sans"/>
          <w:bCs/>
          <w:lang w:val="bg-BG"/>
        </w:rPr>
        <w:t xml:space="preserve">ости за развитие на екологичната инфраструктура и съхраняване на природните ресурси, тъй като доброто състояние на околната среда е задължително условие за пълноценното развитие на </w:t>
      </w:r>
      <w:r w:rsidR="006A7808" w:rsidRPr="00492359">
        <w:rPr>
          <w:rFonts w:ascii="PT Sans" w:eastAsia="Calibri" w:hAnsi="PT Sans"/>
          <w:bCs/>
          <w:lang w:val="bg-BG"/>
        </w:rPr>
        <w:t>територията</w:t>
      </w:r>
      <w:r w:rsidRPr="00492359">
        <w:rPr>
          <w:rFonts w:ascii="PT Sans" w:eastAsia="Calibri" w:hAnsi="PT Sans"/>
          <w:bCs/>
          <w:lang w:val="bg-BG"/>
        </w:rPr>
        <w:t xml:space="preserve">. Успешно развит, секторът на туризма може да донесе дългосрочни икономически и социални ползи за </w:t>
      </w:r>
      <w:r w:rsidR="005B2C84" w:rsidRPr="00492359">
        <w:rPr>
          <w:rFonts w:ascii="PT Sans" w:eastAsia="Calibri" w:hAnsi="PT Sans"/>
          <w:bCs/>
          <w:lang w:val="bg-BG"/>
        </w:rPr>
        <w:t>Община</w:t>
      </w:r>
      <w:r w:rsidRPr="00492359">
        <w:rPr>
          <w:rFonts w:ascii="PT Sans" w:eastAsia="Calibri" w:hAnsi="PT Sans"/>
          <w:bCs/>
          <w:lang w:val="bg-BG"/>
        </w:rPr>
        <w:t xml:space="preserve"> Ветово</w:t>
      </w:r>
      <w:r w:rsidR="00380F7E" w:rsidRPr="00492359">
        <w:rPr>
          <w:rFonts w:ascii="PT Sans" w:eastAsia="Calibri" w:hAnsi="PT Sans"/>
          <w:bCs/>
          <w:lang w:val="bg-BG"/>
        </w:rPr>
        <w:t>. И</w:t>
      </w:r>
      <w:r w:rsidRPr="00492359">
        <w:rPr>
          <w:rFonts w:ascii="PT Sans" w:eastAsia="Calibri" w:hAnsi="PT Sans"/>
          <w:bCs/>
          <w:lang w:val="bg-BG"/>
        </w:rPr>
        <w:t xml:space="preserve">менно затова, с цел утвърждаването </w:t>
      </w:r>
      <w:r w:rsidR="00005D5D" w:rsidRPr="00492359">
        <w:rPr>
          <w:rFonts w:ascii="PT Sans" w:eastAsia="Calibri" w:hAnsi="PT Sans"/>
          <w:bCs/>
          <w:lang w:val="bg-BG"/>
        </w:rPr>
        <w:t>на общината</w:t>
      </w:r>
      <w:r w:rsidRPr="00492359">
        <w:rPr>
          <w:rFonts w:ascii="PT Sans" w:eastAsia="Calibri" w:hAnsi="PT Sans"/>
          <w:bCs/>
          <w:lang w:val="bg-BG"/>
        </w:rPr>
        <w:t xml:space="preserve"> като атрактивн</w:t>
      </w:r>
      <w:r w:rsidR="006A7808" w:rsidRPr="00492359">
        <w:rPr>
          <w:rFonts w:ascii="PT Sans" w:eastAsia="Calibri" w:hAnsi="PT Sans"/>
          <w:bCs/>
          <w:lang w:val="bg-BG"/>
        </w:rPr>
        <w:t>а</w:t>
      </w:r>
      <w:r w:rsidRPr="00492359">
        <w:rPr>
          <w:rFonts w:ascii="PT Sans" w:eastAsia="Calibri" w:hAnsi="PT Sans"/>
          <w:bCs/>
          <w:lang w:val="bg-BG"/>
        </w:rPr>
        <w:t xml:space="preserve"> за туристите </w:t>
      </w:r>
      <w:r w:rsidR="006A7808" w:rsidRPr="00492359">
        <w:rPr>
          <w:rFonts w:ascii="PT Sans" w:eastAsia="Calibri" w:hAnsi="PT Sans"/>
          <w:bCs/>
          <w:lang w:val="bg-BG"/>
        </w:rPr>
        <w:t>дестинация</w:t>
      </w:r>
      <w:r w:rsidRPr="00492359">
        <w:rPr>
          <w:rFonts w:ascii="PT Sans" w:eastAsia="Calibri" w:hAnsi="PT Sans"/>
          <w:bCs/>
          <w:lang w:val="bg-BG"/>
        </w:rPr>
        <w:t xml:space="preserve">, е предвидено да се провежда целенасочена </w:t>
      </w:r>
      <w:r w:rsidR="006A7808" w:rsidRPr="00492359">
        <w:rPr>
          <w:rFonts w:ascii="PT Sans" w:eastAsia="Calibri" w:hAnsi="PT Sans"/>
          <w:bCs/>
          <w:lang w:val="bg-BG"/>
        </w:rPr>
        <w:t>местна</w:t>
      </w:r>
      <w:r w:rsidRPr="00492359">
        <w:rPr>
          <w:rFonts w:ascii="PT Sans" w:eastAsia="Calibri" w:hAnsi="PT Sans"/>
          <w:bCs/>
          <w:lang w:val="bg-BG"/>
        </w:rPr>
        <w:t xml:space="preserve"> туристическа политика, ко</w:t>
      </w:r>
      <w:r w:rsidR="001A36CA" w:rsidRPr="00492359">
        <w:rPr>
          <w:rFonts w:ascii="PT Sans" w:eastAsia="Calibri" w:hAnsi="PT Sans"/>
          <w:bCs/>
          <w:lang w:val="bg-BG"/>
        </w:rPr>
        <w:t>я</w:t>
      </w:r>
      <w:r w:rsidRPr="00492359">
        <w:rPr>
          <w:rFonts w:ascii="PT Sans" w:eastAsia="Calibri" w:hAnsi="PT Sans"/>
          <w:bCs/>
          <w:lang w:val="bg-BG"/>
        </w:rPr>
        <w:t>то включва разработване на актуална Програма за развитие на туризма, поддържане на актуална туристическа информация на сайта на общината, рекламна кампания в специализирани медии, участие в туристически изложения, изработване на рекламни материали и др. В рамките на стратегическата цел е планирано развитието на туризма да се осъществява в синхрон със съхраняването на природните ресурси и опазването на биологичното разнообразие на територията на общината, като е предвидено разработването на редица стратегически документи в сферата на околната среда, както и дейности</w:t>
      </w:r>
      <w:r w:rsidR="00F91AFA" w:rsidRPr="00492359">
        <w:rPr>
          <w:rFonts w:ascii="PT Sans" w:eastAsia="Calibri" w:hAnsi="PT Sans"/>
          <w:bCs/>
          <w:lang w:val="bg-BG"/>
        </w:rPr>
        <w:t>,</w:t>
      </w:r>
      <w:r w:rsidRPr="00492359">
        <w:rPr>
          <w:rFonts w:ascii="PT Sans" w:eastAsia="Calibri" w:hAnsi="PT Sans"/>
          <w:bCs/>
          <w:lang w:val="bg-BG"/>
        </w:rPr>
        <w:t xml:space="preserve"> свързани с управлението на отпадъците, поддържането на общинския горски фонд и др.</w:t>
      </w:r>
    </w:p>
    <w:p w14:paraId="716C2E54" w14:textId="41223CFB" w:rsidR="007D1FC0" w:rsidRPr="00492359" w:rsidRDefault="007D1FC0" w:rsidP="009E1A58">
      <w:pPr>
        <w:spacing w:line="276" w:lineRule="auto"/>
        <w:rPr>
          <w:rFonts w:ascii="PT Sans" w:eastAsia="Calibri" w:hAnsi="PT Sans"/>
          <w:lang w:val="bg-BG"/>
        </w:rPr>
      </w:pPr>
    </w:p>
    <w:p w14:paraId="34212807" w14:textId="58EB9D08" w:rsidR="00066CB4" w:rsidRPr="00492359" w:rsidRDefault="00D64FCB" w:rsidP="000756AE">
      <w:pPr>
        <w:pStyle w:val="a0"/>
        <w:numPr>
          <w:ilvl w:val="0"/>
          <w:numId w:val="14"/>
        </w:numPr>
        <w:shd w:val="clear" w:color="auto" w:fill="DDF0F2" w:themeFill="accent2" w:themeFillTint="33"/>
        <w:spacing w:line="276" w:lineRule="auto"/>
        <w:jc w:val="both"/>
        <w:outlineLvl w:val="0"/>
        <w:rPr>
          <w:rFonts w:ascii="PT Sans" w:hAnsi="PT Sans" w:cstheme="majorHAnsi"/>
          <w:b/>
          <w:bCs/>
          <w:lang w:val="bg-BG"/>
        </w:rPr>
      </w:pPr>
      <w:bookmarkStart w:id="153" w:name="_Toc64288346"/>
      <w:bookmarkStart w:id="154" w:name="_Toc186184156"/>
      <w:r w:rsidRPr="00492359">
        <w:rPr>
          <w:rFonts w:ascii="PT Sans" w:hAnsi="PT Sans" w:cstheme="majorHAnsi"/>
          <w:b/>
          <w:bCs/>
          <w:lang w:val="bg-BG"/>
        </w:rPr>
        <w:t>ПРИОРИТЕТИ И МЕРКИ</w:t>
      </w:r>
      <w:r w:rsidR="00D72D52" w:rsidRPr="00492359">
        <w:rPr>
          <w:rFonts w:ascii="PT Sans" w:hAnsi="PT Sans" w:cstheme="majorHAnsi"/>
          <w:b/>
          <w:bCs/>
          <w:lang w:val="bg-BG"/>
        </w:rPr>
        <w:t xml:space="preserve"> ЗА РАЗВИТИЕ</w:t>
      </w:r>
      <w:bookmarkEnd w:id="153"/>
      <w:bookmarkEnd w:id="154"/>
    </w:p>
    <w:p w14:paraId="7DE4CF0F" w14:textId="450937D3" w:rsidR="00BA2CCB" w:rsidRPr="00492359" w:rsidRDefault="007414AD" w:rsidP="009E1A58">
      <w:pPr>
        <w:spacing w:line="276" w:lineRule="auto"/>
        <w:jc w:val="both"/>
        <w:rPr>
          <w:rFonts w:ascii="PT Sans" w:hAnsi="PT Sans"/>
          <w:lang w:val="bg-BG"/>
        </w:rPr>
      </w:pPr>
      <w:r w:rsidRPr="00492359">
        <w:rPr>
          <w:rFonts w:ascii="PT Sans" w:hAnsi="PT Sans"/>
          <w:lang w:val="bg-BG"/>
        </w:rPr>
        <w:t xml:space="preserve">За постигането на </w:t>
      </w:r>
      <w:r w:rsidR="00A7316C" w:rsidRPr="00492359">
        <w:rPr>
          <w:rFonts w:ascii="PT Sans" w:hAnsi="PT Sans"/>
          <w:lang w:val="bg-BG"/>
        </w:rPr>
        <w:t>желаната</w:t>
      </w:r>
      <w:r w:rsidRPr="00492359">
        <w:rPr>
          <w:rFonts w:ascii="PT Sans" w:hAnsi="PT Sans"/>
          <w:lang w:val="bg-BG"/>
        </w:rPr>
        <w:t xml:space="preserve"> визия за развитие на Община Ветово</w:t>
      </w:r>
      <w:r w:rsidR="00A7316C" w:rsidRPr="00492359">
        <w:rPr>
          <w:rFonts w:ascii="PT Sans" w:hAnsi="PT Sans"/>
          <w:lang w:val="bg-BG"/>
        </w:rPr>
        <w:t xml:space="preserve"> и поставените </w:t>
      </w:r>
      <w:r w:rsidR="00AC4910" w:rsidRPr="00492359">
        <w:rPr>
          <w:rFonts w:ascii="PT Sans" w:hAnsi="PT Sans"/>
          <w:lang w:val="bg-BG"/>
        </w:rPr>
        <w:t>три стратегически цели</w:t>
      </w:r>
      <w:r w:rsidR="0094240B" w:rsidRPr="00492359">
        <w:rPr>
          <w:rFonts w:ascii="PT Sans" w:hAnsi="PT Sans"/>
          <w:lang w:val="bg-BG"/>
        </w:rPr>
        <w:t>, в резултат на направения социално-икономически анализ</w:t>
      </w:r>
      <w:r w:rsidR="009F4663" w:rsidRPr="00492359">
        <w:rPr>
          <w:rFonts w:ascii="PT Sans" w:hAnsi="PT Sans"/>
          <w:lang w:val="bg-BG"/>
        </w:rPr>
        <w:t xml:space="preserve"> и изведените </w:t>
      </w:r>
      <w:r w:rsidR="0047321D" w:rsidRPr="00492359">
        <w:rPr>
          <w:rFonts w:ascii="PT Sans" w:hAnsi="PT Sans"/>
          <w:lang w:val="bg-BG"/>
        </w:rPr>
        <w:t xml:space="preserve">ключови предизвикателства </w:t>
      </w:r>
      <w:r w:rsidR="00AD3AAA" w:rsidRPr="00492359">
        <w:rPr>
          <w:rFonts w:ascii="PT Sans" w:hAnsi="PT Sans"/>
          <w:lang w:val="bg-BG"/>
        </w:rPr>
        <w:t xml:space="preserve">и </w:t>
      </w:r>
      <w:r w:rsidR="00167923" w:rsidRPr="00492359">
        <w:rPr>
          <w:rFonts w:ascii="PT Sans" w:hAnsi="PT Sans"/>
          <w:lang w:val="bg-BG"/>
        </w:rPr>
        <w:t>потенциали</w:t>
      </w:r>
      <w:r w:rsidR="00A6511A" w:rsidRPr="00492359">
        <w:rPr>
          <w:rFonts w:ascii="PT Sans" w:hAnsi="PT Sans"/>
          <w:lang w:val="bg-BG"/>
        </w:rPr>
        <w:t>, които стоят пред</w:t>
      </w:r>
      <w:r w:rsidR="00875550" w:rsidRPr="00492359">
        <w:rPr>
          <w:rFonts w:ascii="PT Sans" w:hAnsi="PT Sans"/>
          <w:lang w:val="bg-BG"/>
        </w:rPr>
        <w:t xml:space="preserve"> общината, </w:t>
      </w:r>
      <w:r w:rsidR="00F50092" w:rsidRPr="00492359">
        <w:rPr>
          <w:rFonts w:ascii="PT Sans" w:hAnsi="PT Sans"/>
          <w:lang w:val="bg-BG"/>
        </w:rPr>
        <w:t xml:space="preserve">са дефинирани </w:t>
      </w:r>
      <w:r w:rsidR="00612B16" w:rsidRPr="00492359">
        <w:rPr>
          <w:rFonts w:ascii="PT Sans" w:hAnsi="PT Sans"/>
          <w:lang w:val="bg-BG"/>
        </w:rPr>
        <w:t xml:space="preserve">седем </w:t>
      </w:r>
      <w:r w:rsidR="00327D23" w:rsidRPr="00492359">
        <w:rPr>
          <w:rFonts w:ascii="PT Sans" w:hAnsi="PT Sans"/>
          <w:lang w:val="bg-BG"/>
        </w:rPr>
        <w:t>основни приоритетни направления</w:t>
      </w:r>
      <w:r w:rsidR="0023491D" w:rsidRPr="00492359">
        <w:rPr>
          <w:rFonts w:ascii="PT Sans" w:hAnsi="PT Sans"/>
          <w:lang w:val="bg-BG"/>
        </w:rPr>
        <w:t xml:space="preserve">, </w:t>
      </w:r>
      <w:r w:rsidR="00AE7D79" w:rsidRPr="00492359">
        <w:rPr>
          <w:rFonts w:ascii="PT Sans" w:hAnsi="PT Sans"/>
          <w:lang w:val="bg-BG"/>
        </w:rPr>
        <w:t xml:space="preserve">в които </w:t>
      </w:r>
      <w:r w:rsidR="00B34A7A" w:rsidRPr="00492359">
        <w:rPr>
          <w:rFonts w:ascii="PT Sans" w:hAnsi="PT Sans"/>
          <w:lang w:val="bg-BG"/>
        </w:rPr>
        <w:t>да</w:t>
      </w:r>
      <w:r w:rsidR="00AE7D79" w:rsidRPr="00492359">
        <w:rPr>
          <w:rFonts w:ascii="PT Sans" w:hAnsi="PT Sans"/>
          <w:lang w:val="bg-BG"/>
        </w:rPr>
        <w:t xml:space="preserve"> бъдат концентрирани </w:t>
      </w:r>
      <w:r w:rsidR="00270AD2" w:rsidRPr="00492359">
        <w:rPr>
          <w:rFonts w:ascii="PT Sans" w:hAnsi="PT Sans"/>
          <w:lang w:val="bg-BG"/>
        </w:rPr>
        <w:t>финансовите ресурси и общинските инициативи през програм</w:t>
      </w:r>
      <w:r w:rsidR="00B34A7A" w:rsidRPr="00492359">
        <w:rPr>
          <w:rFonts w:ascii="PT Sans" w:hAnsi="PT Sans"/>
          <w:lang w:val="bg-BG"/>
        </w:rPr>
        <w:t>ния</w:t>
      </w:r>
      <w:r w:rsidR="00270AD2" w:rsidRPr="00492359">
        <w:rPr>
          <w:rFonts w:ascii="PT Sans" w:hAnsi="PT Sans"/>
          <w:lang w:val="bg-BG"/>
        </w:rPr>
        <w:t xml:space="preserve"> период</w:t>
      </w:r>
      <w:r w:rsidR="00B34A7A" w:rsidRPr="00492359">
        <w:rPr>
          <w:rFonts w:ascii="PT Sans" w:hAnsi="PT Sans"/>
          <w:lang w:val="bg-BG"/>
        </w:rPr>
        <w:t xml:space="preserve"> 2021-2027 г.</w:t>
      </w:r>
      <w:r w:rsidR="00BA2CCB" w:rsidRPr="00492359">
        <w:rPr>
          <w:rFonts w:ascii="PT Sans" w:hAnsi="PT Sans"/>
          <w:lang w:val="bg-BG"/>
        </w:rPr>
        <w:t>:</w:t>
      </w:r>
    </w:p>
    <w:p w14:paraId="04D1EC4D" w14:textId="77777777" w:rsidR="00B34A7A" w:rsidRPr="00492359" w:rsidRDefault="00B34A7A" w:rsidP="00B34A7A">
      <w:pPr>
        <w:spacing w:line="276" w:lineRule="auto"/>
        <w:ind w:left="709"/>
        <w:jc w:val="both"/>
        <w:rPr>
          <w:rFonts w:ascii="PT Sans" w:hAnsi="PT Sans"/>
          <w:b/>
          <w:bCs/>
          <w:lang w:val="bg-BG"/>
        </w:rPr>
      </w:pPr>
    </w:p>
    <w:p w14:paraId="3475BC12" w14:textId="283E9B20"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1 – Административен капацитет, междуобщинско и трансгранично сътрудничество;</w:t>
      </w:r>
    </w:p>
    <w:p w14:paraId="23BCCC18" w14:textId="45496F30"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2 – Техническа инфраструктура и опазване на околната среда;</w:t>
      </w:r>
    </w:p>
    <w:p w14:paraId="5ADADF3A" w14:textId="55101AA4"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3 – Социални и здравни услуги</w:t>
      </w:r>
      <w:r w:rsidR="003F4800" w:rsidRPr="00492359">
        <w:rPr>
          <w:rFonts w:ascii="PT Sans" w:hAnsi="PT Sans"/>
          <w:b/>
          <w:bCs/>
          <w:lang w:val="bg-BG"/>
        </w:rPr>
        <w:t>/дейности</w:t>
      </w:r>
      <w:r w:rsidRPr="00492359">
        <w:rPr>
          <w:rFonts w:ascii="PT Sans" w:hAnsi="PT Sans"/>
          <w:b/>
          <w:bCs/>
          <w:lang w:val="bg-BG"/>
        </w:rPr>
        <w:t>;</w:t>
      </w:r>
    </w:p>
    <w:p w14:paraId="19B2A524" w14:textId="5C121F24"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4 – Образование;</w:t>
      </w:r>
    </w:p>
    <w:p w14:paraId="75760D39" w14:textId="3E4193AD"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5 – Култура и религия;</w:t>
      </w:r>
    </w:p>
    <w:p w14:paraId="271EB907" w14:textId="74CB2764"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6 – Туризъм;</w:t>
      </w:r>
    </w:p>
    <w:p w14:paraId="4CE637EC" w14:textId="761D80AD" w:rsidR="00BA2CCB" w:rsidRPr="00492359" w:rsidRDefault="00BA2CCB" w:rsidP="00B34A7A">
      <w:pPr>
        <w:spacing w:line="276" w:lineRule="auto"/>
        <w:ind w:left="709"/>
        <w:jc w:val="both"/>
        <w:rPr>
          <w:rFonts w:ascii="PT Sans" w:hAnsi="PT Sans"/>
          <w:b/>
          <w:bCs/>
          <w:lang w:val="bg-BG"/>
        </w:rPr>
      </w:pPr>
      <w:r w:rsidRPr="00492359">
        <w:rPr>
          <w:rFonts w:ascii="PT Sans" w:hAnsi="PT Sans"/>
          <w:b/>
          <w:bCs/>
          <w:lang w:val="bg-BG"/>
        </w:rPr>
        <w:t>Приоритет 7 – Спорт и младежки дейности.</w:t>
      </w:r>
    </w:p>
    <w:p w14:paraId="20A2FFDE" w14:textId="77777777" w:rsidR="00B34A7A" w:rsidRPr="00492359" w:rsidRDefault="00B34A7A" w:rsidP="009E1A58">
      <w:pPr>
        <w:spacing w:line="276" w:lineRule="auto"/>
        <w:jc w:val="both"/>
        <w:rPr>
          <w:rFonts w:ascii="PT Sans" w:hAnsi="PT Sans"/>
          <w:lang w:val="bg-BG"/>
        </w:rPr>
      </w:pPr>
    </w:p>
    <w:p w14:paraId="74F05C07" w14:textId="303689F0" w:rsidR="00E9290C" w:rsidRPr="00492359" w:rsidRDefault="00270AD2" w:rsidP="009E1A58">
      <w:pPr>
        <w:spacing w:line="276" w:lineRule="auto"/>
        <w:jc w:val="both"/>
        <w:rPr>
          <w:rFonts w:ascii="PT Sans" w:hAnsi="PT Sans"/>
          <w:lang w:val="bg-BG"/>
        </w:rPr>
      </w:pPr>
      <w:r w:rsidRPr="00492359">
        <w:rPr>
          <w:rFonts w:ascii="PT Sans" w:hAnsi="PT Sans"/>
          <w:lang w:val="bg-BG"/>
        </w:rPr>
        <w:t xml:space="preserve">Приоритетите конкретизират горепосочените стратегически цели и дават направление на всяка една идея за развитието на Община </w:t>
      </w:r>
      <w:r w:rsidR="002C720C" w:rsidRPr="00492359">
        <w:rPr>
          <w:rFonts w:ascii="PT Sans" w:hAnsi="PT Sans"/>
          <w:lang w:val="bg-BG"/>
        </w:rPr>
        <w:t>Ветово</w:t>
      </w:r>
      <w:r w:rsidRPr="00492359">
        <w:rPr>
          <w:rFonts w:ascii="PT Sans" w:hAnsi="PT Sans"/>
          <w:lang w:val="bg-BG"/>
        </w:rPr>
        <w:t xml:space="preserve">. </w:t>
      </w:r>
      <w:r w:rsidR="00B150E9" w:rsidRPr="00492359">
        <w:rPr>
          <w:rFonts w:ascii="PT Sans" w:hAnsi="PT Sans"/>
          <w:lang w:val="bg-BG"/>
        </w:rPr>
        <w:t xml:space="preserve">Предвид интегрирания </w:t>
      </w:r>
      <w:r w:rsidR="00EE61BD" w:rsidRPr="00492359">
        <w:rPr>
          <w:rFonts w:ascii="PT Sans" w:hAnsi="PT Sans"/>
          <w:lang w:val="bg-BG"/>
        </w:rPr>
        <w:t xml:space="preserve">характер на </w:t>
      </w:r>
      <w:r w:rsidR="00570CD5" w:rsidRPr="00492359">
        <w:rPr>
          <w:rFonts w:ascii="PT Sans" w:hAnsi="PT Sans"/>
          <w:lang w:val="bg-BG"/>
        </w:rPr>
        <w:t>трите стратегически цели</w:t>
      </w:r>
      <w:r w:rsidR="00CD595D" w:rsidRPr="00492359">
        <w:rPr>
          <w:rFonts w:ascii="PT Sans" w:hAnsi="PT Sans"/>
          <w:lang w:val="bg-BG"/>
        </w:rPr>
        <w:t xml:space="preserve"> за развитие</w:t>
      </w:r>
      <w:r w:rsidR="0025356F" w:rsidRPr="00492359">
        <w:rPr>
          <w:rFonts w:ascii="PT Sans" w:hAnsi="PT Sans"/>
          <w:lang w:val="bg-BG"/>
        </w:rPr>
        <w:t xml:space="preserve"> и синергичното въздействие на </w:t>
      </w:r>
      <w:r w:rsidR="00A97A23" w:rsidRPr="00492359">
        <w:rPr>
          <w:rFonts w:ascii="PT Sans" w:hAnsi="PT Sans"/>
          <w:lang w:val="bg-BG"/>
        </w:rPr>
        <w:t>различните мерки и дейности, включени в Програмата за реализация на ПИРО на Община Ветово за периода 2021-2027 г.</w:t>
      </w:r>
      <w:r w:rsidR="00573411" w:rsidRPr="00492359">
        <w:rPr>
          <w:rFonts w:ascii="PT Sans" w:hAnsi="PT Sans"/>
          <w:lang w:val="bg-BG"/>
        </w:rPr>
        <w:t xml:space="preserve">, определените </w:t>
      </w:r>
      <w:r w:rsidR="00A97A23" w:rsidRPr="00492359">
        <w:rPr>
          <w:rFonts w:ascii="PT Sans" w:hAnsi="PT Sans"/>
          <w:lang w:val="bg-BG"/>
        </w:rPr>
        <w:t xml:space="preserve">приоритетни направления </w:t>
      </w:r>
      <w:r w:rsidR="000325B9" w:rsidRPr="00492359">
        <w:rPr>
          <w:rFonts w:ascii="PT Sans" w:hAnsi="PT Sans"/>
          <w:lang w:val="bg-BG"/>
        </w:rPr>
        <w:t xml:space="preserve">не са пряко подчинени на </w:t>
      </w:r>
      <w:r w:rsidR="001A2C61" w:rsidRPr="00492359">
        <w:rPr>
          <w:rFonts w:ascii="PT Sans" w:hAnsi="PT Sans"/>
          <w:lang w:val="bg-BG"/>
        </w:rPr>
        <w:t>една конкретна цел, а допринасят</w:t>
      </w:r>
      <w:r w:rsidR="0094607A" w:rsidRPr="00492359">
        <w:rPr>
          <w:rFonts w:ascii="PT Sans" w:hAnsi="PT Sans"/>
          <w:lang w:val="bg-BG"/>
        </w:rPr>
        <w:t xml:space="preserve"> за постигането на повече </w:t>
      </w:r>
      <w:r w:rsidR="00B34A7A" w:rsidRPr="00492359">
        <w:rPr>
          <w:rFonts w:ascii="PT Sans" w:hAnsi="PT Sans"/>
          <w:lang w:val="bg-BG"/>
        </w:rPr>
        <w:t xml:space="preserve">от една от дефинираните </w:t>
      </w:r>
      <w:r w:rsidR="0094607A" w:rsidRPr="00492359">
        <w:rPr>
          <w:rFonts w:ascii="PT Sans" w:hAnsi="PT Sans"/>
          <w:lang w:val="bg-BG"/>
        </w:rPr>
        <w:t>цели.</w:t>
      </w:r>
      <w:r w:rsidR="008745CD" w:rsidRPr="00492359">
        <w:rPr>
          <w:rFonts w:ascii="PT Sans" w:hAnsi="PT Sans"/>
          <w:lang w:val="bg-BG"/>
        </w:rPr>
        <w:t xml:space="preserve"> По-долу </w:t>
      </w:r>
      <w:r w:rsidR="00E36DE6" w:rsidRPr="00492359">
        <w:rPr>
          <w:rFonts w:ascii="PT Sans" w:hAnsi="PT Sans"/>
          <w:lang w:val="bg-BG"/>
        </w:rPr>
        <w:t>са представени взаимовръзките между приоритети и стратегически цели</w:t>
      </w:r>
      <w:r w:rsidR="00A97A23" w:rsidRPr="00492359">
        <w:rPr>
          <w:rFonts w:ascii="PT Sans" w:hAnsi="PT Sans"/>
          <w:lang w:val="bg-BG"/>
        </w:rPr>
        <w:t>:</w:t>
      </w:r>
    </w:p>
    <w:p w14:paraId="41A5208A" w14:textId="77777777" w:rsidR="00ED541D" w:rsidRPr="00492359" w:rsidRDefault="00ED541D" w:rsidP="009E1A58">
      <w:pPr>
        <w:spacing w:line="276" w:lineRule="auto"/>
        <w:jc w:val="both"/>
        <w:rPr>
          <w:rFonts w:ascii="PT Sans" w:hAnsi="PT Sans"/>
          <w:lang w:val="bg-BG"/>
        </w:rPr>
      </w:pPr>
    </w:p>
    <w:p w14:paraId="42B63861" w14:textId="77777777" w:rsidR="00ED541D" w:rsidRPr="00492359" w:rsidRDefault="00ED541D" w:rsidP="009E1A58">
      <w:pPr>
        <w:spacing w:line="276" w:lineRule="auto"/>
        <w:jc w:val="both"/>
        <w:rPr>
          <w:rFonts w:ascii="PT Sans" w:hAnsi="PT Sans"/>
          <w:lang w:val="bg-BG"/>
        </w:rPr>
      </w:pPr>
    </w:p>
    <w:p w14:paraId="370D29B2" w14:textId="77777777" w:rsidR="00ED541D" w:rsidRPr="00492359" w:rsidRDefault="00ED541D" w:rsidP="009E1A58">
      <w:pPr>
        <w:spacing w:line="276" w:lineRule="auto"/>
        <w:jc w:val="both"/>
        <w:rPr>
          <w:rFonts w:ascii="PT Sans" w:hAnsi="PT Sans"/>
          <w:lang w:val="bg-BG"/>
        </w:rPr>
      </w:pPr>
    </w:p>
    <w:p w14:paraId="5A36E1CE" w14:textId="77777777" w:rsidR="005173C4" w:rsidRPr="00492359" w:rsidRDefault="005173C4" w:rsidP="009E1A58">
      <w:pPr>
        <w:shd w:val="clear" w:color="auto" w:fill="9AD3D9" w:themeFill="accent2" w:themeFillTint="99"/>
        <w:spacing w:line="276" w:lineRule="auto"/>
        <w:jc w:val="both"/>
        <w:rPr>
          <w:rFonts w:ascii="PT Sans" w:hAnsi="PT Sans"/>
          <w:b/>
          <w:bCs/>
          <w:lang w:val="bg-BG"/>
        </w:rPr>
      </w:pPr>
      <w:r w:rsidRPr="00492359">
        <w:rPr>
          <w:rFonts w:ascii="PT Sans" w:hAnsi="PT Sans"/>
          <w:b/>
          <w:bCs/>
          <w:lang w:val="bg-BG"/>
        </w:rPr>
        <w:t>СЦ 1 – Ефективно управление, достъпна инфраструктура и териториално сътрудничество за устойчиво развитие</w:t>
      </w:r>
    </w:p>
    <w:p w14:paraId="068173A8" w14:textId="26DE3929" w:rsidR="005173C4" w:rsidRPr="00492359" w:rsidRDefault="005173C4" w:rsidP="002F34E8">
      <w:pPr>
        <w:spacing w:line="276" w:lineRule="auto"/>
        <w:ind w:left="709"/>
        <w:jc w:val="both"/>
        <w:rPr>
          <w:rFonts w:ascii="PT Sans" w:hAnsi="PT Sans"/>
          <w:lang w:val="bg-BG"/>
        </w:rPr>
      </w:pPr>
      <w:r w:rsidRPr="00492359">
        <w:rPr>
          <w:rFonts w:ascii="PT Sans" w:hAnsi="PT Sans"/>
          <w:b/>
          <w:bCs/>
          <w:lang w:val="bg-BG"/>
        </w:rPr>
        <w:t>Приоритет 1</w:t>
      </w:r>
      <w:r w:rsidRPr="00492359">
        <w:rPr>
          <w:rFonts w:ascii="PT Sans" w:hAnsi="PT Sans"/>
          <w:lang w:val="bg-BG"/>
        </w:rPr>
        <w:t xml:space="preserve"> – Административен капацитет, междуобщинско и трансгранично сътрудничество</w:t>
      </w:r>
      <w:r w:rsidR="00274675" w:rsidRPr="00492359">
        <w:rPr>
          <w:rFonts w:ascii="PT Sans" w:hAnsi="PT Sans"/>
          <w:lang w:val="bg-BG"/>
        </w:rPr>
        <w:t>;</w:t>
      </w:r>
    </w:p>
    <w:p w14:paraId="2F3EA303" w14:textId="492D21C8" w:rsidR="005173C4" w:rsidRPr="00492359" w:rsidRDefault="005173C4" w:rsidP="002F34E8">
      <w:pPr>
        <w:spacing w:line="276" w:lineRule="auto"/>
        <w:ind w:left="709"/>
        <w:jc w:val="both"/>
        <w:rPr>
          <w:rFonts w:ascii="PT Sans" w:hAnsi="PT Sans"/>
          <w:lang w:val="bg-BG"/>
        </w:rPr>
      </w:pPr>
      <w:r w:rsidRPr="00492359">
        <w:rPr>
          <w:rFonts w:ascii="PT Sans" w:hAnsi="PT Sans"/>
          <w:b/>
          <w:bCs/>
          <w:lang w:val="bg-BG"/>
        </w:rPr>
        <w:t>Приоритет 2</w:t>
      </w:r>
      <w:r w:rsidRPr="00492359">
        <w:rPr>
          <w:rFonts w:ascii="PT Sans" w:hAnsi="PT Sans"/>
          <w:lang w:val="bg-BG"/>
        </w:rPr>
        <w:t xml:space="preserve"> – Техническа инфраструктура и опазване на околната среда</w:t>
      </w:r>
      <w:r w:rsidR="005967CC" w:rsidRPr="00492359">
        <w:rPr>
          <w:rFonts w:ascii="PT Sans" w:hAnsi="PT Sans"/>
          <w:lang w:val="bg-BG"/>
        </w:rPr>
        <w:t>.</w:t>
      </w:r>
    </w:p>
    <w:p w14:paraId="11007FA9" w14:textId="77777777" w:rsidR="005173C4" w:rsidRPr="00492359" w:rsidRDefault="005173C4" w:rsidP="009E1A58">
      <w:pPr>
        <w:spacing w:line="276" w:lineRule="auto"/>
        <w:jc w:val="both"/>
        <w:rPr>
          <w:rFonts w:ascii="PT Sans" w:hAnsi="PT Sans"/>
          <w:b/>
          <w:bCs/>
          <w:lang w:val="bg-BG"/>
        </w:rPr>
      </w:pPr>
    </w:p>
    <w:p w14:paraId="5B2E3A81" w14:textId="77777777" w:rsidR="005173C4" w:rsidRPr="00492359" w:rsidRDefault="005173C4" w:rsidP="009E1A58">
      <w:pPr>
        <w:shd w:val="clear" w:color="auto" w:fill="9AD3D9" w:themeFill="accent2" w:themeFillTint="99"/>
        <w:spacing w:line="276" w:lineRule="auto"/>
        <w:jc w:val="both"/>
        <w:rPr>
          <w:rFonts w:ascii="PT Sans" w:hAnsi="PT Sans"/>
          <w:b/>
          <w:bCs/>
          <w:lang w:val="bg-BG"/>
        </w:rPr>
      </w:pPr>
      <w:r w:rsidRPr="00492359">
        <w:rPr>
          <w:rFonts w:ascii="PT Sans" w:hAnsi="PT Sans"/>
          <w:b/>
          <w:bCs/>
          <w:lang w:val="bg-BG"/>
        </w:rPr>
        <w:t>СЦ 2 – Комплексни и интегрирани политики за повишаване стандарта и качеството на живот на населението</w:t>
      </w:r>
    </w:p>
    <w:p w14:paraId="178744FA" w14:textId="5AAE1C0D"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3</w:t>
      </w:r>
      <w:r w:rsidRPr="00492359">
        <w:rPr>
          <w:rFonts w:ascii="PT Sans" w:hAnsi="PT Sans"/>
          <w:lang w:val="bg-BG"/>
        </w:rPr>
        <w:t xml:space="preserve"> – Социални и здравни услуги</w:t>
      </w:r>
      <w:r w:rsidR="00790615" w:rsidRPr="00492359">
        <w:rPr>
          <w:rFonts w:ascii="PT Sans" w:hAnsi="PT Sans"/>
          <w:lang w:val="bg-BG"/>
        </w:rPr>
        <w:t>/дейности</w:t>
      </w:r>
      <w:r w:rsidR="00274675" w:rsidRPr="00492359">
        <w:rPr>
          <w:rFonts w:ascii="PT Sans" w:hAnsi="PT Sans"/>
          <w:lang w:val="bg-BG"/>
        </w:rPr>
        <w:t>;</w:t>
      </w:r>
    </w:p>
    <w:p w14:paraId="3B6DE3B1" w14:textId="4539B499"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4</w:t>
      </w:r>
      <w:r w:rsidRPr="00492359">
        <w:rPr>
          <w:rFonts w:ascii="PT Sans" w:hAnsi="PT Sans"/>
          <w:lang w:val="bg-BG"/>
        </w:rPr>
        <w:t xml:space="preserve"> – Образование</w:t>
      </w:r>
      <w:r w:rsidR="00274675" w:rsidRPr="00492359">
        <w:rPr>
          <w:rFonts w:ascii="PT Sans" w:hAnsi="PT Sans"/>
          <w:lang w:val="bg-BG"/>
        </w:rPr>
        <w:t>;</w:t>
      </w:r>
    </w:p>
    <w:p w14:paraId="01C4D1F9" w14:textId="51D238D5"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5</w:t>
      </w:r>
      <w:r w:rsidRPr="00492359">
        <w:rPr>
          <w:rFonts w:ascii="PT Sans" w:hAnsi="PT Sans"/>
          <w:lang w:val="bg-BG"/>
        </w:rPr>
        <w:t xml:space="preserve"> – Култура и религия</w:t>
      </w:r>
      <w:r w:rsidR="00274675" w:rsidRPr="00492359">
        <w:rPr>
          <w:rFonts w:ascii="PT Sans" w:hAnsi="PT Sans"/>
          <w:lang w:val="bg-BG"/>
        </w:rPr>
        <w:t>;</w:t>
      </w:r>
    </w:p>
    <w:p w14:paraId="76B7FAAC" w14:textId="08DB28C3"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7</w:t>
      </w:r>
      <w:r w:rsidRPr="00492359">
        <w:rPr>
          <w:rFonts w:ascii="PT Sans" w:hAnsi="PT Sans"/>
          <w:lang w:val="bg-BG"/>
        </w:rPr>
        <w:t xml:space="preserve"> – Спорт и младежки дейности</w:t>
      </w:r>
      <w:r w:rsidR="00274675" w:rsidRPr="00492359">
        <w:rPr>
          <w:rFonts w:ascii="PT Sans" w:hAnsi="PT Sans"/>
          <w:lang w:val="bg-BG"/>
        </w:rPr>
        <w:t>.</w:t>
      </w:r>
    </w:p>
    <w:p w14:paraId="0B1881B1" w14:textId="77777777" w:rsidR="005173C4" w:rsidRPr="00492359" w:rsidRDefault="005173C4" w:rsidP="009E1A58">
      <w:pPr>
        <w:spacing w:line="276" w:lineRule="auto"/>
        <w:jc w:val="both"/>
        <w:rPr>
          <w:rFonts w:ascii="PT Sans" w:hAnsi="PT Sans"/>
          <w:lang w:val="bg-BG"/>
        </w:rPr>
      </w:pPr>
    </w:p>
    <w:p w14:paraId="46340864" w14:textId="77777777" w:rsidR="005173C4" w:rsidRPr="00492359" w:rsidRDefault="005173C4" w:rsidP="009E1A58">
      <w:pPr>
        <w:shd w:val="clear" w:color="auto" w:fill="9AD3D9" w:themeFill="accent2" w:themeFillTint="99"/>
        <w:spacing w:line="276" w:lineRule="auto"/>
        <w:jc w:val="both"/>
        <w:rPr>
          <w:rFonts w:ascii="PT Sans" w:hAnsi="PT Sans"/>
          <w:b/>
          <w:bCs/>
          <w:lang w:val="bg-BG"/>
        </w:rPr>
      </w:pPr>
      <w:r w:rsidRPr="00492359">
        <w:rPr>
          <w:rFonts w:ascii="PT Sans" w:hAnsi="PT Sans"/>
          <w:b/>
          <w:bCs/>
          <w:lang w:val="bg-BG"/>
        </w:rPr>
        <w:t>СЦ 3 – Съхранени природни ресурси и културно-историческо наследство и оползотворяване на туристическия потенциал</w:t>
      </w:r>
    </w:p>
    <w:p w14:paraId="5532BACB" w14:textId="59CFE82A"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2</w:t>
      </w:r>
      <w:r w:rsidRPr="00492359">
        <w:rPr>
          <w:rFonts w:ascii="PT Sans" w:hAnsi="PT Sans"/>
          <w:lang w:val="bg-BG"/>
        </w:rPr>
        <w:t xml:space="preserve"> – Техническа инфраструктура и опазване на околната среда</w:t>
      </w:r>
      <w:r w:rsidR="006B70EA" w:rsidRPr="00492359">
        <w:rPr>
          <w:rFonts w:ascii="PT Sans" w:hAnsi="PT Sans"/>
          <w:lang w:val="bg-BG"/>
        </w:rPr>
        <w:t>;</w:t>
      </w:r>
    </w:p>
    <w:p w14:paraId="1634EF1E" w14:textId="180A6C33"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5</w:t>
      </w:r>
      <w:r w:rsidRPr="00492359">
        <w:rPr>
          <w:rFonts w:ascii="PT Sans" w:hAnsi="PT Sans"/>
          <w:lang w:val="bg-BG"/>
        </w:rPr>
        <w:t xml:space="preserve"> – Култура и религия</w:t>
      </w:r>
      <w:r w:rsidR="006B70EA" w:rsidRPr="00492359">
        <w:rPr>
          <w:rFonts w:ascii="PT Sans" w:hAnsi="PT Sans"/>
          <w:lang w:val="bg-BG"/>
        </w:rPr>
        <w:t>;</w:t>
      </w:r>
    </w:p>
    <w:p w14:paraId="07C5FE8F" w14:textId="62E5AB4E" w:rsidR="005173C4" w:rsidRPr="00492359" w:rsidRDefault="005173C4" w:rsidP="009E1A58">
      <w:pPr>
        <w:spacing w:line="276" w:lineRule="auto"/>
        <w:ind w:left="709"/>
        <w:jc w:val="both"/>
        <w:rPr>
          <w:rFonts w:ascii="PT Sans" w:hAnsi="PT Sans"/>
          <w:lang w:val="bg-BG"/>
        </w:rPr>
      </w:pPr>
      <w:r w:rsidRPr="00492359">
        <w:rPr>
          <w:rFonts w:ascii="PT Sans" w:hAnsi="PT Sans"/>
          <w:b/>
          <w:bCs/>
          <w:lang w:val="bg-BG"/>
        </w:rPr>
        <w:t>Приоритет 6</w:t>
      </w:r>
      <w:r w:rsidRPr="00492359">
        <w:rPr>
          <w:rFonts w:ascii="PT Sans" w:hAnsi="PT Sans"/>
          <w:lang w:val="bg-BG"/>
        </w:rPr>
        <w:t xml:space="preserve"> – Туризъм</w:t>
      </w:r>
      <w:r w:rsidR="006B70EA" w:rsidRPr="00492359">
        <w:rPr>
          <w:rFonts w:ascii="PT Sans" w:hAnsi="PT Sans"/>
          <w:lang w:val="bg-BG"/>
        </w:rPr>
        <w:t>.</w:t>
      </w:r>
    </w:p>
    <w:p w14:paraId="68172A1E" w14:textId="46E1A6FC" w:rsidR="00284BD6" w:rsidRPr="00492359" w:rsidRDefault="00284BD6" w:rsidP="009E1A58">
      <w:pPr>
        <w:pStyle w:val="a0"/>
        <w:spacing w:line="276" w:lineRule="auto"/>
        <w:ind w:left="1429"/>
        <w:jc w:val="both"/>
        <w:rPr>
          <w:rFonts w:ascii="PT Sans" w:hAnsi="PT Sans"/>
          <w:lang w:val="bg-BG"/>
        </w:rPr>
      </w:pPr>
    </w:p>
    <w:p w14:paraId="25E80100" w14:textId="649FEB49" w:rsidR="00CE5052" w:rsidRPr="00492359" w:rsidRDefault="00270AD2" w:rsidP="009E1A58">
      <w:pPr>
        <w:spacing w:line="276" w:lineRule="auto"/>
        <w:jc w:val="both"/>
        <w:rPr>
          <w:rFonts w:ascii="PT Sans" w:hAnsi="PT Sans"/>
          <w:lang w:val="bg-BG"/>
        </w:rPr>
      </w:pPr>
      <w:r w:rsidRPr="00492359">
        <w:rPr>
          <w:rFonts w:ascii="PT Sans" w:hAnsi="PT Sans"/>
          <w:lang w:val="bg-BG"/>
        </w:rPr>
        <w:t xml:space="preserve">Към всеки приоритет са формулирани ясни и </w:t>
      </w:r>
      <w:r w:rsidR="00B636BB" w:rsidRPr="00492359">
        <w:rPr>
          <w:rFonts w:ascii="PT Sans" w:hAnsi="PT Sans"/>
          <w:lang w:val="bg-BG"/>
        </w:rPr>
        <w:t>конкретни</w:t>
      </w:r>
      <w:r w:rsidRPr="00492359">
        <w:rPr>
          <w:rFonts w:ascii="PT Sans" w:hAnsi="PT Sans"/>
          <w:lang w:val="bg-BG"/>
        </w:rPr>
        <w:t xml:space="preserve"> мерки</w:t>
      </w:r>
      <w:r w:rsidR="00153974" w:rsidRPr="00492359">
        <w:rPr>
          <w:rFonts w:ascii="PT Sans" w:hAnsi="PT Sans"/>
          <w:lang w:val="bg-BG"/>
        </w:rPr>
        <w:t xml:space="preserve"> и дейности</w:t>
      </w:r>
      <w:r w:rsidR="002F34E8" w:rsidRPr="00492359">
        <w:rPr>
          <w:rFonts w:ascii="PT Sans" w:hAnsi="PT Sans"/>
          <w:lang w:val="bg-BG"/>
        </w:rPr>
        <w:t xml:space="preserve"> с цел</w:t>
      </w:r>
      <w:r w:rsidR="00492094" w:rsidRPr="00492359">
        <w:rPr>
          <w:rFonts w:ascii="PT Sans" w:hAnsi="PT Sans"/>
          <w:lang w:val="bg-BG"/>
        </w:rPr>
        <w:t xml:space="preserve"> постиг</w:t>
      </w:r>
      <w:r w:rsidR="002F34E8" w:rsidRPr="00492359">
        <w:rPr>
          <w:rFonts w:ascii="PT Sans" w:hAnsi="PT Sans"/>
          <w:lang w:val="bg-BG"/>
        </w:rPr>
        <w:t>ане на</w:t>
      </w:r>
      <w:r w:rsidR="00492094" w:rsidRPr="00492359">
        <w:rPr>
          <w:rFonts w:ascii="PT Sans" w:hAnsi="PT Sans"/>
          <w:lang w:val="bg-BG"/>
        </w:rPr>
        <w:t xml:space="preserve"> желаното развитие</w:t>
      </w:r>
      <w:r w:rsidRPr="00492359">
        <w:rPr>
          <w:rFonts w:ascii="PT Sans" w:hAnsi="PT Sans"/>
          <w:lang w:val="bg-BG"/>
        </w:rPr>
        <w:t xml:space="preserve">. </w:t>
      </w:r>
      <w:r w:rsidR="0042189A" w:rsidRPr="00492359">
        <w:rPr>
          <w:rFonts w:ascii="PT Sans" w:hAnsi="PT Sans"/>
          <w:lang w:val="bg-BG"/>
        </w:rPr>
        <w:t xml:space="preserve">Част от формулираните мерки са </w:t>
      </w:r>
      <w:r w:rsidR="00DB574E" w:rsidRPr="00492359">
        <w:rPr>
          <w:rFonts w:ascii="PT Sans" w:hAnsi="PT Sans"/>
          <w:lang w:val="bg-BG"/>
        </w:rPr>
        <w:t xml:space="preserve">по-общи </w:t>
      </w:r>
      <w:r w:rsidRPr="00492359">
        <w:rPr>
          <w:rFonts w:ascii="PT Sans" w:hAnsi="PT Sans"/>
          <w:lang w:val="bg-BG"/>
        </w:rPr>
        <w:t xml:space="preserve">и отворени и следва да </w:t>
      </w:r>
      <w:r w:rsidR="004502EE" w:rsidRPr="00492359">
        <w:rPr>
          <w:rFonts w:ascii="PT Sans" w:hAnsi="PT Sans"/>
          <w:lang w:val="bg-BG"/>
        </w:rPr>
        <w:t>бъдат</w:t>
      </w:r>
      <w:r w:rsidRPr="00492359">
        <w:rPr>
          <w:rFonts w:ascii="PT Sans" w:hAnsi="PT Sans"/>
          <w:lang w:val="bg-BG"/>
        </w:rPr>
        <w:t xml:space="preserve"> </w:t>
      </w:r>
      <w:r w:rsidR="002F34E8" w:rsidRPr="00492359">
        <w:rPr>
          <w:rFonts w:ascii="PT Sans" w:hAnsi="PT Sans"/>
          <w:lang w:val="bg-BG"/>
        </w:rPr>
        <w:t>периодично допълвани с конкретни</w:t>
      </w:r>
      <w:r w:rsidRPr="00492359">
        <w:rPr>
          <w:rFonts w:ascii="PT Sans" w:hAnsi="PT Sans"/>
          <w:lang w:val="bg-BG"/>
        </w:rPr>
        <w:t xml:space="preserve"> проекти през целия програмен период 2021-2027 г. В този смисъл въздействието на мерките не се изчерпва с </w:t>
      </w:r>
      <w:r w:rsidR="002F34E8" w:rsidRPr="00492359">
        <w:rPr>
          <w:rFonts w:ascii="PT Sans" w:hAnsi="PT Sans"/>
          <w:lang w:val="bg-BG"/>
        </w:rPr>
        <w:t xml:space="preserve">първоначално </w:t>
      </w:r>
      <w:r w:rsidRPr="00492359">
        <w:rPr>
          <w:rFonts w:ascii="PT Sans" w:hAnsi="PT Sans"/>
          <w:lang w:val="bg-BG"/>
        </w:rPr>
        <w:t>дефинираните проекти в Програмата за реализация на ПИРО.</w:t>
      </w:r>
    </w:p>
    <w:p w14:paraId="5B2B65DE" w14:textId="77777777" w:rsidR="00ED541D" w:rsidRPr="00492359" w:rsidRDefault="00ED541D" w:rsidP="009E1A58">
      <w:pPr>
        <w:spacing w:line="276" w:lineRule="auto"/>
        <w:jc w:val="both"/>
        <w:rPr>
          <w:rFonts w:ascii="PT Sans" w:hAnsi="PT Sans"/>
          <w:lang w:val="bg-BG"/>
        </w:rPr>
      </w:pPr>
    </w:p>
    <w:p w14:paraId="5EC1846A" w14:textId="77777777" w:rsidR="00F6437E" w:rsidRPr="00492359" w:rsidRDefault="00F6437E" w:rsidP="009E1A58">
      <w:pPr>
        <w:spacing w:after="120" w:line="276" w:lineRule="auto"/>
        <w:jc w:val="both"/>
        <w:rPr>
          <w:rFonts w:ascii="PT Sans" w:eastAsia="Calibri" w:hAnsi="PT Sans"/>
          <w:b/>
          <w:bCs/>
          <w:lang w:val="bg-BG"/>
        </w:rPr>
      </w:pPr>
    </w:p>
    <w:p w14:paraId="5BA0BC8B" w14:textId="77777777" w:rsidR="00B6467E" w:rsidRPr="00492359" w:rsidRDefault="00B6467E" w:rsidP="009E1A58">
      <w:pPr>
        <w:spacing w:line="276" w:lineRule="auto"/>
        <w:jc w:val="both"/>
        <w:rPr>
          <w:rFonts w:ascii="PT Sans" w:hAnsi="PT Sans" w:cstheme="majorHAnsi"/>
          <w:lang w:val="bg-BG"/>
        </w:rPr>
        <w:sectPr w:rsidR="00B6467E" w:rsidRPr="00492359" w:rsidSect="00385C8C">
          <w:pgSz w:w="12240" w:h="15840"/>
          <w:pgMar w:top="-1407" w:right="1080" w:bottom="1310" w:left="1440" w:header="720" w:footer="622" w:gutter="0"/>
          <w:pgNumType w:start="75"/>
          <w:cols w:space="720"/>
          <w:titlePg/>
          <w:docGrid w:linePitch="360"/>
        </w:sectPr>
      </w:pPr>
    </w:p>
    <w:p w14:paraId="54EAE74C" w14:textId="025924DE" w:rsidR="00577D0F" w:rsidRPr="00492359" w:rsidRDefault="00577D0F" w:rsidP="009E1A58">
      <w:pPr>
        <w:spacing w:line="276" w:lineRule="auto"/>
        <w:jc w:val="both"/>
        <w:rPr>
          <w:rFonts w:ascii="PT Sans" w:hAnsi="PT Sans" w:cstheme="majorHAnsi"/>
          <w:lang w:val="bg-BG"/>
        </w:rPr>
      </w:pPr>
    </w:p>
    <w:tbl>
      <w:tblPr>
        <w:tblW w:w="13315" w:type="dxa"/>
        <w:tblLook w:val="04A0" w:firstRow="1" w:lastRow="0" w:firstColumn="1" w:lastColumn="0" w:noHBand="0" w:noVBand="1"/>
      </w:tblPr>
      <w:tblGrid>
        <w:gridCol w:w="2360"/>
        <w:gridCol w:w="2360"/>
        <w:gridCol w:w="8595"/>
      </w:tblGrid>
      <w:tr w:rsidR="00D2746C" w:rsidRPr="00492359" w14:paraId="2D7B5B5A" w14:textId="77777777" w:rsidTr="00D2746C">
        <w:trPr>
          <w:trHeight w:val="980"/>
          <w:tblHeader/>
        </w:trPr>
        <w:tc>
          <w:tcPr>
            <w:tcW w:w="2360" w:type="dxa"/>
            <w:tcBorders>
              <w:top w:val="single" w:sz="4" w:space="0" w:color="auto"/>
              <w:left w:val="single" w:sz="8" w:space="0" w:color="auto"/>
              <w:bottom w:val="single" w:sz="4" w:space="0" w:color="auto"/>
              <w:right w:val="single" w:sz="4" w:space="0" w:color="auto"/>
            </w:tcBorders>
            <w:shd w:val="clear" w:color="000000" w:fill="D9D9D9"/>
            <w:vAlign w:val="center"/>
            <w:hideMark/>
          </w:tcPr>
          <w:p w14:paraId="064CC572" w14:textId="77777777" w:rsidR="00D2746C" w:rsidRPr="00492359" w:rsidRDefault="00D2746C">
            <w:pPr>
              <w:jc w:val="center"/>
              <w:rPr>
                <w:rFonts w:ascii="Cambria" w:hAnsi="Cambria" w:cs="Calibri"/>
                <w:b/>
                <w:bCs/>
                <w:color w:val="000000" w:themeColor="text1"/>
                <w:lang w:val="bg-BG"/>
              </w:rPr>
            </w:pPr>
            <w:r w:rsidRPr="00492359">
              <w:rPr>
                <w:rFonts w:ascii="Cambria" w:hAnsi="Cambria" w:cs="Calibri"/>
                <w:b/>
                <w:bCs/>
                <w:color w:val="000000" w:themeColor="text1"/>
                <w:lang w:val="bg-BG"/>
              </w:rPr>
              <w:t>Приоритет</w:t>
            </w:r>
          </w:p>
        </w:tc>
        <w:tc>
          <w:tcPr>
            <w:tcW w:w="2360" w:type="dxa"/>
            <w:tcBorders>
              <w:top w:val="single" w:sz="4" w:space="0" w:color="auto"/>
              <w:left w:val="nil"/>
              <w:bottom w:val="single" w:sz="4" w:space="0" w:color="auto"/>
              <w:right w:val="single" w:sz="4" w:space="0" w:color="auto"/>
            </w:tcBorders>
            <w:shd w:val="clear" w:color="000000" w:fill="D9D9D9"/>
            <w:vAlign w:val="center"/>
            <w:hideMark/>
          </w:tcPr>
          <w:p w14:paraId="4A3F47C2" w14:textId="77777777" w:rsidR="00D2746C" w:rsidRPr="00492359" w:rsidRDefault="00D2746C">
            <w:pPr>
              <w:jc w:val="center"/>
              <w:rPr>
                <w:rFonts w:ascii="Cambria" w:hAnsi="Cambria" w:cs="Calibri"/>
                <w:b/>
                <w:bCs/>
                <w:color w:val="000000" w:themeColor="text1"/>
                <w:lang w:val="bg-BG"/>
              </w:rPr>
            </w:pPr>
            <w:r w:rsidRPr="00492359">
              <w:rPr>
                <w:rFonts w:ascii="Cambria" w:hAnsi="Cambria" w:cs="Calibri"/>
                <w:b/>
                <w:bCs/>
                <w:color w:val="000000" w:themeColor="text1"/>
                <w:lang w:val="bg-BG"/>
              </w:rPr>
              <w:t>Мярка</w:t>
            </w:r>
          </w:p>
        </w:tc>
        <w:tc>
          <w:tcPr>
            <w:tcW w:w="8595" w:type="dxa"/>
            <w:tcBorders>
              <w:top w:val="single" w:sz="4" w:space="0" w:color="auto"/>
              <w:left w:val="nil"/>
              <w:bottom w:val="single" w:sz="4" w:space="0" w:color="auto"/>
              <w:right w:val="single" w:sz="4" w:space="0" w:color="auto"/>
            </w:tcBorders>
            <w:shd w:val="clear" w:color="000000" w:fill="D9D9D9"/>
            <w:vAlign w:val="center"/>
            <w:hideMark/>
          </w:tcPr>
          <w:p w14:paraId="78B0B0CB" w14:textId="77777777" w:rsidR="00D2746C" w:rsidRPr="00492359" w:rsidRDefault="00D2746C">
            <w:pPr>
              <w:jc w:val="center"/>
              <w:rPr>
                <w:rFonts w:ascii="Cambria" w:hAnsi="Cambria" w:cs="Calibri"/>
                <w:b/>
                <w:bCs/>
                <w:color w:val="000000" w:themeColor="text1"/>
                <w:lang w:val="bg-BG"/>
              </w:rPr>
            </w:pPr>
            <w:r w:rsidRPr="00492359">
              <w:rPr>
                <w:rFonts w:ascii="Cambria" w:hAnsi="Cambria" w:cs="Calibri"/>
                <w:b/>
                <w:bCs/>
                <w:color w:val="000000" w:themeColor="text1"/>
                <w:lang w:val="bg-BG"/>
              </w:rPr>
              <w:t>Дейност/проектна идея*</w:t>
            </w:r>
          </w:p>
        </w:tc>
      </w:tr>
      <w:tr w:rsidR="00D2746C" w:rsidRPr="004D2409" w14:paraId="722EBA55" w14:textId="77777777" w:rsidTr="00492359">
        <w:trPr>
          <w:trHeight w:val="1006"/>
        </w:trPr>
        <w:tc>
          <w:tcPr>
            <w:tcW w:w="2360" w:type="dxa"/>
            <w:vMerge w:val="restart"/>
            <w:tcBorders>
              <w:top w:val="nil"/>
              <w:left w:val="single" w:sz="8" w:space="0" w:color="auto"/>
              <w:bottom w:val="single" w:sz="4" w:space="0" w:color="auto"/>
              <w:right w:val="single" w:sz="4" w:space="0" w:color="auto"/>
            </w:tcBorders>
            <w:shd w:val="clear" w:color="000000" w:fill="DCE6F1"/>
            <w:vAlign w:val="center"/>
            <w:hideMark/>
          </w:tcPr>
          <w:p w14:paraId="706C4C0E"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1</w:t>
            </w:r>
            <w:r w:rsidRPr="00492359">
              <w:rPr>
                <w:rFonts w:ascii="Cambria" w:hAnsi="Cambria" w:cs="Calibri"/>
                <w:color w:val="000000" w:themeColor="text1"/>
                <w:lang w:val="bg-BG"/>
              </w:rPr>
              <w:br/>
              <w:t>Административен капацитет, междуобщинско и трансгранично сътрудничество</w:t>
            </w:r>
          </w:p>
        </w:tc>
        <w:tc>
          <w:tcPr>
            <w:tcW w:w="2360" w:type="dxa"/>
            <w:vMerge w:val="restart"/>
            <w:tcBorders>
              <w:top w:val="nil"/>
              <w:left w:val="single" w:sz="4" w:space="0" w:color="auto"/>
              <w:bottom w:val="single" w:sz="4" w:space="0" w:color="auto"/>
              <w:right w:val="single" w:sz="4" w:space="0" w:color="auto"/>
            </w:tcBorders>
            <w:shd w:val="clear" w:color="000000" w:fill="DCE6F1"/>
            <w:vAlign w:val="center"/>
            <w:hideMark/>
          </w:tcPr>
          <w:p w14:paraId="05AEB66B"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административен капацитет</w:t>
            </w:r>
          </w:p>
        </w:tc>
        <w:tc>
          <w:tcPr>
            <w:tcW w:w="8595" w:type="dxa"/>
            <w:tcBorders>
              <w:top w:val="nil"/>
              <w:left w:val="nil"/>
              <w:bottom w:val="single" w:sz="4" w:space="0" w:color="auto"/>
              <w:right w:val="single" w:sz="4" w:space="0" w:color="auto"/>
            </w:tcBorders>
            <w:shd w:val="clear" w:color="000000" w:fill="DCE6F1"/>
            <w:vAlign w:val="center"/>
            <w:hideMark/>
          </w:tcPr>
          <w:p w14:paraId="1A98C79E"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Разширяване обхвата и подобряване на качеството на предоставяните електронни услуги от общината</w:t>
            </w:r>
          </w:p>
        </w:tc>
      </w:tr>
      <w:tr w:rsidR="00D2746C" w:rsidRPr="004D2409" w14:paraId="791E88AD" w14:textId="77777777" w:rsidTr="00492359">
        <w:trPr>
          <w:trHeight w:val="1607"/>
        </w:trPr>
        <w:tc>
          <w:tcPr>
            <w:tcW w:w="2360" w:type="dxa"/>
            <w:vMerge/>
            <w:tcBorders>
              <w:top w:val="nil"/>
              <w:left w:val="single" w:sz="8" w:space="0" w:color="auto"/>
              <w:bottom w:val="single" w:sz="4" w:space="0" w:color="auto"/>
              <w:right w:val="single" w:sz="4" w:space="0" w:color="auto"/>
            </w:tcBorders>
            <w:vAlign w:val="center"/>
            <w:hideMark/>
          </w:tcPr>
          <w:p w14:paraId="05AF491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3093B4B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2D88EDF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Повишаване на капацитета, компетенциите и квалификацията на служителите от общинската администрация, общинските съветници, кметове и кметски наместници, чрез включване в различни форми на обучение</w:t>
            </w:r>
          </w:p>
        </w:tc>
      </w:tr>
      <w:tr w:rsidR="00D2746C" w:rsidRPr="004D2409" w14:paraId="5867DB6F" w14:textId="77777777" w:rsidTr="00492359">
        <w:trPr>
          <w:trHeight w:val="936"/>
        </w:trPr>
        <w:tc>
          <w:tcPr>
            <w:tcW w:w="2360" w:type="dxa"/>
            <w:vMerge/>
            <w:tcBorders>
              <w:top w:val="nil"/>
              <w:left w:val="single" w:sz="8" w:space="0" w:color="auto"/>
              <w:bottom w:val="single" w:sz="4" w:space="0" w:color="auto"/>
              <w:right w:val="single" w:sz="4" w:space="0" w:color="auto"/>
            </w:tcBorders>
            <w:vAlign w:val="center"/>
            <w:hideMark/>
          </w:tcPr>
          <w:p w14:paraId="236E548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AAD864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4E0607D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Поддържане на зоните за свободен достъп до интернет в населените места на общината и изграждане на нови</w:t>
            </w:r>
          </w:p>
        </w:tc>
      </w:tr>
      <w:tr w:rsidR="00D2746C" w:rsidRPr="004D2409" w14:paraId="5C4E7002" w14:textId="77777777" w:rsidTr="00492359">
        <w:trPr>
          <w:trHeight w:val="1063"/>
        </w:trPr>
        <w:tc>
          <w:tcPr>
            <w:tcW w:w="2360" w:type="dxa"/>
            <w:vMerge/>
            <w:tcBorders>
              <w:top w:val="nil"/>
              <w:left w:val="single" w:sz="8" w:space="0" w:color="auto"/>
              <w:bottom w:val="single" w:sz="4" w:space="0" w:color="auto"/>
              <w:right w:val="single" w:sz="4" w:space="0" w:color="auto"/>
            </w:tcBorders>
            <w:vAlign w:val="center"/>
            <w:hideMark/>
          </w:tcPr>
          <w:p w14:paraId="235A15BB"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20069B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74E3A56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Поетапно изработване на многослойна географско-информационна система (ГИС модел), като инструмент за пространствен анализ</w:t>
            </w:r>
          </w:p>
        </w:tc>
      </w:tr>
      <w:tr w:rsidR="00D2746C" w:rsidRPr="004D2409" w14:paraId="33B39C36" w14:textId="77777777" w:rsidTr="00492359">
        <w:trPr>
          <w:trHeight w:val="619"/>
        </w:trPr>
        <w:tc>
          <w:tcPr>
            <w:tcW w:w="2360" w:type="dxa"/>
            <w:vMerge/>
            <w:tcBorders>
              <w:top w:val="nil"/>
              <w:left w:val="single" w:sz="8" w:space="0" w:color="auto"/>
              <w:bottom w:val="single" w:sz="4" w:space="0" w:color="auto"/>
              <w:right w:val="single" w:sz="4" w:space="0" w:color="auto"/>
            </w:tcBorders>
            <w:vAlign w:val="center"/>
            <w:hideMark/>
          </w:tcPr>
          <w:p w14:paraId="482BF11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8CCDC9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46367F0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Инвестиционен профил на общината</w:t>
            </w:r>
          </w:p>
        </w:tc>
      </w:tr>
      <w:tr w:rsidR="00D2746C" w:rsidRPr="004D2409" w14:paraId="19ECA515" w14:textId="77777777" w:rsidTr="00492359">
        <w:trPr>
          <w:trHeight w:val="657"/>
        </w:trPr>
        <w:tc>
          <w:tcPr>
            <w:tcW w:w="2360" w:type="dxa"/>
            <w:vMerge/>
            <w:tcBorders>
              <w:top w:val="nil"/>
              <w:left w:val="single" w:sz="8" w:space="0" w:color="auto"/>
              <w:bottom w:val="single" w:sz="4" w:space="0" w:color="auto"/>
              <w:right w:val="single" w:sz="4" w:space="0" w:color="auto"/>
            </w:tcBorders>
            <w:vAlign w:val="center"/>
            <w:hideMark/>
          </w:tcPr>
          <w:p w14:paraId="0C7CA2B4"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000000" w:fill="DCE6F1"/>
            <w:vAlign w:val="center"/>
            <w:hideMark/>
          </w:tcPr>
          <w:p w14:paraId="247A9A20"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 xml:space="preserve">Реализиране на подхода ВОМР </w:t>
            </w:r>
          </w:p>
        </w:tc>
        <w:tc>
          <w:tcPr>
            <w:tcW w:w="8595" w:type="dxa"/>
            <w:tcBorders>
              <w:top w:val="nil"/>
              <w:left w:val="nil"/>
              <w:bottom w:val="single" w:sz="4" w:space="0" w:color="auto"/>
              <w:right w:val="single" w:sz="4" w:space="0" w:color="auto"/>
            </w:tcBorders>
            <w:shd w:val="clear" w:color="000000" w:fill="DCE6F1"/>
            <w:vAlign w:val="center"/>
            <w:hideMark/>
          </w:tcPr>
          <w:p w14:paraId="0E77831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Учредяване на Местна инициативна група "Ветово-Цар Калоян-Опака"</w:t>
            </w:r>
          </w:p>
        </w:tc>
      </w:tr>
      <w:tr w:rsidR="00D2746C" w:rsidRPr="004D2409" w14:paraId="52897BB2" w14:textId="77777777" w:rsidTr="00492359">
        <w:trPr>
          <w:trHeight w:val="797"/>
        </w:trPr>
        <w:tc>
          <w:tcPr>
            <w:tcW w:w="2360" w:type="dxa"/>
            <w:vMerge/>
            <w:tcBorders>
              <w:top w:val="nil"/>
              <w:left w:val="single" w:sz="8" w:space="0" w:color="auto"/>
              <w:bottom w:val="single" w:sz="4" w:space="0" w:color="auto"/>
              <w:right w:val="single" w:sz="4" w:space="0" w:color="auto"/>
            </w:tcBorders>
            <w:vAlign w:val="center"/>
            <w:hideMark/>
          </w:tcPr>
          <w:p w14:paraId="2685D20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6D7F1C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5563037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Стратегия за ВОМР на Местна инициативна група "Ветово-Цар Калоян-Опака"</w:t>
            </w:r>
          </w:p>
        </w:tc>
      </w:tr>
      <w:tr w:rsidR="00D2746C" w:rsidRPr="004D2409" w14:paraId="47E967B6" w14:textId="77777777" w:rsidTr="00492359">
        <w:trPr>
          <w:trHeight w:val="965"/>
        </w:trPr>
        <w:tc>
          <w:tcPr>
            <w:tcW w:w="2360" w:type="dxa"/>
            <w:vMerge/>
            <w:tcBorders>
              <w:top w:val="nil"/>
              <w:left w:val="single" w:sz="8" w:space="0" w:color="auto"/>
              <w:bottom w:val="single" w:sz="4" w:space="0" w:color="auto"/>
              <w:right w:val="single" w:sz="4" w:space="0" w:color="auto"/>
            </w:tcBorders>
            <w:vAlign w:val="center"/>
            <w:hideMark/>
          </w:tcPr>
          <w:p w14:paraId="7F5B38B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699C01F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2104958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Реализация на проекти, в изпълнение на Стратегията за ВОМР на Местна инициативна група "Ветово-Цар Калоян-Опака"</w:t>
            </w:r>
          </w:p>
        </w:tc>
      </w:tr>
      <w:tr w:rsidR="00D2746C" w:rsidRPr="004D2409" w14:paraId="3F76AE97" w14:textId="77777777" w:rsidTr="00492359">
        <w:trPr>
          <w:trHeight w:val="475"/>
        </w:trPr>
        <w:tc>
          <w:tcPr>
            <w:tcW w:w="2360" w:type="dxa"/>
            <w:vMerge/>
            <w:tcBorders>
              <w:top w:val="nil"/>
              <w:left w:val="single" w:sz="8" w:space="0" w:color="auto"/>
              <w:bottom w:val="single" w:sz="4" w:space="0" w:color="auto"/>
              <w:right w:val="single" w:sz="4" w:space="0" w:color="auto"/>
            </w:tcBorders>
            <w:vAlign w:val="center"/>
            <w:hideMark/>
          </w:tcPr>
          <w:p w14:paraId="603C7AC5"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000000" w:fill="DCE6F1"/>
            <w:vAlign w:val="center"/>
            <w:hideMark/>
          </w:tcPr>
          <w:p w14:paraId="0B3EC69D"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3</w:t>
            </w:r>
            <w:r w:rsidRPr="00492359">
              <w:rPr>
                <w:rFonts w:ascii="Cambria" w:hAnsi="Cambria" w:cs="Calibri"/>
                <w:color w:val="000000" w:themeColor="text1"/>
                <w:lang w:val="bg-BG"/>
              </w:rPr>
              <w:br/>
              <w:t>Реализиране на проекти с финансиране от ЕС</w:t>
            </w:r>
          </w:p>
        </w:tc>
        <w:tc>
          <w:tcPr>
            <w:tcW w:w="8595" w:type="dxa"/>
            <w:tcBorders>
              <w:top w:val="nil"/>
              <w:left w:val="nil"/>
              <w:bottom w:val="single" w:sz="4" w:space="0" w:color="auto"/>
              <w:right w:val="single" w:sz="4" w:space="0" w:color="auto"/>
            </w:tcBorders>
            <w:shd w:val="clear" w:color="000000" w:fill="DCE6F1"/>
            <w:vAlign w:val="center"/>
            <w:hideMark/>
          </w:tcPr>
          <w:p w14:paraId="02562FDC"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Реализиране на проекти с финансиране от Оперативните програми</w:t>
            </w:r>
          </w:p>
        </w:tc>
      </w:tr>
      <w:tr w:rsidR="00D2746C" w:rsidRPr="004D2409" w14:paraId="0E80438D" w14:textId="77777777" w:rsidTr="00492359">
        <w:trPr>
          <w:trHeight w:val="408"/>
        </w:trPr>
        <w:tc>
          <w:tcPr>
            <w:tcW w:w="2360" w:type="dxa"/>
            <w:vMerge/>
            <w:tcBorders>
              <w:top w:val="nil"/>
              <w:left w:val="single" w:sz="8" w:space="0" w:color="auto"/>
              <w:bottom w:val="single" w:sz="4" w:space="0" w:color="auto"/>
              <w:right w:val="single" w:sz="4" w:space="0" w:color="auto"/>
            </w:tcBorders>
            <w:vAlign w:val="center"/>
            <w:hideMark/>
          </w:tcPr>
          <w:p w14:paraId="47149C0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CB2290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59DD011B"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Реализиране на проекти по Програма INTERREG VI-A Румъния-България</w:t>
            </w:r>
          </w:p>
        </w:tc>
      </w:tr>
      <w:tr w:rsidR="00D2746C" w:rsidRPr="004D2409" w14:paraId="19259AA7" w14:textId="77777777" w:rsidTr="00D2746C">
        <w:trPr>
          <w:trHeight w:val="3600"/>
        </w:trPr>
        <w:tc>
          <w:tcPr>
            <w:tcW w:w="2360" w:type="dxa"/>
            <w:vMerge/>
            <w:tcBorders>
              <w:top w:val="nil"/>
              <w:left w:val="single" w:sz="8" w:space="0" w:color="auto"/>
              <w:bottom w:val="single" w:sz="4" w:space="0" w:color="auto"/>
              <w:right w:val="single" w:sz="4" w:space="0" w:color="auto"/>
            </w:tcBorders>
            <w:vAlign w:val="center"/>
            <w:hideMark/>
          </w:tcPr>
          <w:p w14:paraId="69AC2A6C"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0CE465E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5947A79C"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Топъл обяд в условия на пандемия от COVID-19 в община Ветово</w:t>
            </w:r>
          </w:p>
          <w:p w14:paraId="3717D0C3"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Патронажна грижа + в община Ветово</w:t>
            </w:r>
          </w:p>
          <w:p w14:paraId="5716789C"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Топъл обяд в община Ветово</w:t>
            </w:r>
          </w:p>
          <w:p w14:paraId="66583AC2"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Патронажна грижа + в община Ветово</w:t>
            </w:r>
          </w:p>
          <w:p w14:paraId="2D8B15EE"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Учредяване на Местна инициативна група Ветово-Цар Калоян-Опака за успешно развитие на местните общности, чрез прилагане на подхода ВОМР</w:t>
            </w:r>
          </w:p>
          <w:p w14:paraId="4F707657" w14:textId="2878D5FA"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Грижа в дома в община Ветово</w:t>
            </w:r>
          </w:p>
          <w:p w14:paraId="70259DDF"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Рехабилитация и Реконструкция на ул. "Баба Тонка" и ул. "Желю Войвода" гр. Ветово и Рехабилитация и Реконструкция на ул. " Дянко Стефанов" и ул. "Димчо Дебелянов" гр. Глоджево</w:t>
            </w:r>
          </w:p>
          <w:p w14:paraId="67477198" w14:textId="77777777" w:rsid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ЗАЕДНОСТ - Бъдеще за най-уязвимите деца на община Ветово</w:t>
            </w:r>
          </w:p>
          <w:p w14:paraId="3125FB47" w14:textId="41514EC3" w:rsidR="00D2746C" w:rsidRPr="00492359" w:rsidRDefault="00D2746C" w:rsidP="00492359">
            <w:pPr>
              <w:pStyle w:val="a0"/>
              <w:numPr>
                <w:ilvl w:val="0"/>
                <w:numId w:val="76"/>
              </w:numPr>
              <w:ind w:left="411"/>
              <w:jc w:val="both"/>
              <w:rPr>
                <w:rFonts w:ascii="Cambria" w:hAnsi="Cambria" w:cs="Calibri"/>
                <w:color w:val="000000" w:themeColor="text1"/>
                <w:lang w:val="bg-BG"/>
              </w:rPr>
            </w:pPr>
            <w:r w:rsidRPr="00492359">
              <w:rPr>
                <w:rFonts w:ascii="Cambria" w:hAnsi="Cambria" w:cs="Calibri"/>
                <w:color w:val="000000" w:themeColor="text1"/>
                <w:lang w:val="bg-BG"/>
              </w:rPr>
              <w:t>„ЕНЕРГИЙНА ЕФЕКТИВНОСТ НА АДМИНИСТРАТИВНИ СГРАДИ НА ТЕРИТОРИЯТА НА ОБЩИНА ВЕТОВО"</w:t>
            </w:r>
          </w:p>
        </w:tc>
      </w:tr>
      <w:tr w:rsidR="00D2746C" w:rsidRPr="004D2409" w14:paraId="2F018466" w14:textId="77777777" w:rsidTr="00D2746C">
        <w:trPr>
          <w:trHeight w:val="1200"/>
        </w:trPr>
        <w:tc>
          <w:tcPr>
            <w:tcW w:w="2360" w:type="dxa"/>
            <w:vMerge/>
            <w:tcBorders>
              <w:top w:val="nil"/>
              <w:left w:val="single" w:sz="8" w:space="0" w:color="auto"/>
              <w:bottom w:val="single" w:sz="4" w:space="0" w:color="auto"/>
              <w:right w:val="single" w:sz="4" w:space="0" w:color="auto"/>
            </w:tcBorders>
            <w:vAlign w:val="center"/>
            <w:hideMark/>
          </w:tcPr>
          <w:p w14:paraId="52AAB39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9B76C4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0CC2FA1B"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Укрепване и развитие на сътрудничеството между Община Ветово и Община Кестел (Турция) чрез изпълнение на съвместни проекти и инициативи в областите на добросъседството, културата, запазване на традициите, стопански инициативи, инвестиции, добри административни практики и други дейности от взаимен интерес</w:t>
            </w:r>
          </w:p>
        </w:tc>
      </w:tr>
      <w:tr w:rsidR="00D2746C" w:rsidRPr="004D2409" w14:paraId="539F96D4" w14:textId="77777777" w:rsidTr="00D2746C">
        <w:trPr>
          <w:trHeight w:val="900"/>
        </w:trPr>
        <w:tc>
          <w:tcPr>
            <w:tcW w:w="2360" w:type="dxa"/>
            <w:vMerge/>
            <w:tcBorders>
              <w:top w:val="nil"/>
              <w:left w:val="single" w:sz="8" w:space="0" w:color="auto"/>
              <w:bottom w:val="single" w:sz="4" w:space="0" w:color="auto"/>
              <w:right w:val="single" w:sz="4" w:space="0" w:color="auto"/>
            </w:tcBorders>
            <w:vAlign w:val="center"/>
            <w:hideMark/>
          </w:tcPr>
          <w:p w14:paraId="6841056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217A5F0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6E9B3726"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Укрепване и развитие на сътрудничеството между Община Ветово и Община Авджълар (Турция) чрез изпълнение на съвместни проекти и инициативи в областите икономика, транспорт, инфраструктура, опазване на околната среда, спорт, туризъм, култура, образование, социално подпомагане</w:t>
            </w:r>
          </w:p>
        </w:tc>
      </w:tr>
      <w:tr w:rsidR="00D2746C" w:rsidRPr="004D2409" w14:paraId="4EDFA663"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2C6A1DC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E044DA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0624DA84"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Реализиране на интегриран териториален проект за развитие и маркетизиране на Природен парк "Русенски Лом"</w:t>
            </w:r>
          </w:p>
        </w:tc>
      </w:tr>
      <w:tr w:rsidR="00D2746C" w:rsidRPr="004D2409" w14:paraId="496BF2C3"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74FEF2C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3B50C8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DCE6F1"/>
            <w:vAlign w:val="center"/>
            <w:hideMark/>
          </w:tcPr>
          <w:p w14:paraId="03AE1BC4"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Реализиране на интегриран териториален проект за развитие и маркетизиране на Резерват "Бели Лом"</w:t>
            </w:r>
          </w:p>
        </w:tc>
      </w:tr>
      <w:tr w:rsidR="00D2746C" w:rsidRPr="004D2409" w14:paraId="3D345FE2" w14:textId="77777777" w:rsidTr="00D2746C">
        <w:trPr>
          <w:trHeight w:val="3000"/>
        </w:trPr>
        <w:tc>
          <w:tcPr>
            <w:tcW w:w="2360" w:type="dxa"/>
            <w:vMerge w:val="restart"/>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D4D0465"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2</w:t>
            </w:r>
            <w:r w:rsidRPr="00492359">
              <w:rPr>
                <w:rFonts w:ascii="Cambria" w:hAnsi="Cambria" w:cs="Calibri"/>
                <w:color w:val="000000" w:themeColor="text1"/>
                <w:lang w:val="bg-BG"/>
              </w:rPr>
              <w:br/>
              <w:t>Техническа инфраструктура и опазване на околната среда</w:t>
            </w:r>
          </w:p>
        </w:tc>
        <w:tc>
          <w:tcPr>
            <w:tcW w:w="2360" w:type="dxa"/>
            <w:vMerge w:val="restart"/>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1EAE8391"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пътната и уличната инфраструктура</w:t>
            </w: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F9AE72E" w14:textId="77777777" w:rsidR="00492359" w:rsidRDefault="00D2746C" w:rsidP="00492359">
            <w:pPr>
              <w:jc w:val="both"/>
              <w:rPr>
                <w:rFonts w:ascii="Cambria" w:hAnsi="Cambria" w:cs="Calibri"/>
                <w:color w:val="000000" w:themeColor="text1"/>
                <w:lang w:val="bg-BG"/>
              </w:rPr>
            </w:pPr>
            <w:r w:rsidRPr="00492359">
              <w:rPr>
                <w:rFonts w:ascii="Cambria" w:hAnsi="Cambria" w:cs="Calibri"/>
                <w:color w:val="000000" w:themeColor="text1"/>
                <w:lang w:val="bg-BG"/>
              </w:rPr>
              <w:t>Ремонт на общинска пътна мрежа:</w:t>
            </w:r>
          </w:p>
          <w:p w14:paraId="3EDB903F" w14:textId="236D94B4" w:rsidR="00492359" w:rsidRDefault="00D2746C" w:rsidP="00492359">
            <w:pPr>
              <w:pStyle w:val="a0"/>
              <w:numPr>
                <w:ilvl w:val="0"/>
                <w:numId w:val="78"/>
              </w:numPr>
              <w:jc w:val="both"/>
              <w:rPr>
                <w:rFonts w:ascii="Cambria" w:hAnsi="Cambria" w:cs="Calibri"/>
                <w:color w:val="000000" w:themeColor="text1"/>
                <w:lang w:val="bg-BG"/>
              </w:rPr>
            </w:pPr>
            <w:r w:rsidRPr="00492359">
              <w:rPr>
                <w:rFonts w:ascii="Cambria" w:hAnsi="Cambria" w:cs="Calibri"/>
                <w:color w:val="000000" w:themeColor="text1"/>
                <w:lang w:val="bg-BG"/>
              </w:rPr>
              <w:t xml:space="preserve">Текущ ремонт на общинска пътна мрежа на територията на Община Ветово: - Общински път RSE 3053 - Кривня - ЖП гара Кривня;   - Общински път RSE 2050 - Републикански път I-2 </w:t>
            </w:r>
            <w:r w:rsidR="00492359">
              <w:rPr>
                <w:rFonts w:ascii="Cambria" w:hAnsi="Cambria" w:cs="Calibri"/>
                <w:color w:val="000000" w:themeColor="text1"/>
                <w:lang w:val="bg-BG"/>
              </w:rPr>
              <w:t>–</w:t>
            </w:r>
            <w:r w:rsidRPr="00492359">
              <w:rPr>
                <w:rFonts w:ascii="Cambria" w:hAnsi="Cambria" w:cs="Calibri"/>
                <w:color w:val="000000" w:themeColor="text1"/>
                <w:lang w:val="bg-BG"/>
              </w:rPr>
              <w:t xml:space="preserve"> Писанец</w:t>
            </w:r>
          </w:p>
          <w:p w14:paraId="79DB068F" w14:textId="77777777" w:rsidR="00492359" w:rsidRDefault="00D2746C" w:rsidP="00492359">
            <w:pPr>
              <w:pStyle w:val="a0"/>
              <w:numPr>
                <w:ilvl w:val="0"/>
                <w:numId w:val="78"/>
              </w:num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на общинска пътна мрежа на територията на Община Ветово: - Общински път RSE 3053 - /RSE 2052 Сеново - Цар Калоян/Кривня - ЖП гара Кривня; - Общински път RSE 1135 /III-2001, Ветово - Глоджево/ - Смирненски - Граница общ. (Ветово-Русе) - Тетово /RSE 3147/</w:t>
            </w:r>
          </w:p>
          <w:p w14:paraId="71AA2053" w14:textId="77777777" w:rsidR="00492359" w:rsidRDefault="00D2746C" w:rsidP="00492359">
            <w:pPr>
              <w:pStyle w:val="a0"/>
              <w:numPr>
                <w:ilvl w:val="0"/>
                <w:numId w:val="78"/>
              </w:num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на общинска пътна мрежа на територията на Община Ветово: - Общински път TGV /III-202, Горско Абланово-Опака/ Крепча-Гърчиново-граница общ./Опака-Иваново/-Сваленик-граница общ./Иваново-Ветово/-/I-2/</w:t>
            </w:r>
          </w:p>
          <w:p w14:paraId="27FA023B" w14:textId="76F35FAB" w:rsidR="00D2746C" w:rsidRPr="00492359" w:rsidRDefault="00D2746C" w:rsidP="00492359">
            <w:pPr>
              <w:pStyle w:val="a0"/>
              <w:numPr>
                <w:ilvl w:val="0"/>
                <w:numId w:val="78"/>
              </w:num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на общинска пътна мрежа на територията на Община Ветово</w:t>
            </w:r>
          </w:p>
        </w:tc>
      </w:tr>
      <w:tr w:rsidR="00D2746C" w:rsidRPr="004D2409" w14:paraId="5B892CC2" w14:textId="77777777" w:rsidTr="00D2746C">
        <w:trPr>
          <w:trHeight w:val="12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D4F41C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049A957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9646526"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околовръстен път гр. Ветово - ОБЩИНСКИ ПЪТ RSE 2067 /III-2001/ ВЕТОВО - ГЛОДЖЕВО/ - ВЕТОВО - /III-2302/ СЕМЕРДЖИЕВО - ВЕТОВО/ - РЕКОНСТРУКЦИЯ И РЕХАБИЛИТАЦИЯ на участък от км 0+000 /III -2001 РУСЕ - ГЛОЖЕВО/ до км 3+300 /III-2302 ЧЕРВЕНА ВОДА- ВЕТОВО-СЕНОВО/ и СТРОИТЕЛСТВО НА НОВ ПЪТ в участъка от км 1+460 до км 1 +780, OБЩИНА ВЕТОВО</w:t>
            </w:r>
          </w:p>
        </w:tc>
      </w:tr>
      <w:tr w:rsidR="00D2746C" w:rsidRPr="004D2409" w14:paraId="74B2DA2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886F30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C264A9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408E7D6"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околовръстен път с. Смирненски</w:t>
            </w:r>
          </w:p>
        </w:tc>
      </w:tr>
      <w:tr w:rsidR="00D2746C" w:rsidRPr="004D2409" w14:paraId="2DF3D30E"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C68DD9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E09E39E"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C6DDE3E"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на част от общински път RSE 1135/III – 2001, Ветово – Глоджево/Смирненски – граница община /Ветово-Русе/ – Тетово /RSE 3147/ от Чукура до разклона за с. Тетово</w:t>
            </w:r>
          </w:p>
        </w:tc>
      </w:tr>
      <w:tr w:rsidR="00D2746C" w:rsidRPr="00492359" w14:paraId="6DCC664C" w14:textId="77777777" w:rsidTr="00492359">
        <w:trPr>
          <w:trHeight w:val="685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DF4947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AF0143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hideMark/>
          </w:tcPr>
          <w:p w14:paraId="57442F0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гр. Ветово:</w:t>
            </w:r>
            <w:r w:rsidRPr="00492359">
              <w:rPr>
                <w:rFonts w:ascii="Cambria" w:hAnsi="Cambria" w:cs="Calibri"/>
                <w:color w:val="000000" w:themeColor="text1"/>
                <w:lang w:val="bg-BG"/>
              </w:rPr>
              <w:br/>
              <w:t>- Основен ремонт /рехабилитация/ на ул. „Странджа планина“, гр. Ветово</w:t>
            </w:r>
            <w:r w:rsidRPr="00492359">
              <w:rPr>
                <w:rFonts w:ascii="Cambria" w:hAnsi="Cambria" w:cs="Calibri"/>
                <w:color w:val="000000" w:themeColor="text1"/>
                <w:lang w:val="bg-BG"/>
              </w:rPr>
              <w:br/>
              <w:t>- Основен ремонт /рехабилитация/ на ул. „Чаталджа“, гр. Ветово</w:t>
            </w:r>
            <w:r w:rsidRPr="00492359">
              <w:rPr>
                <w:rFonts w:ascii="Cambria" w:hAnsi="Cambria" w:cs="Calibri"/>
                <w:color w:val="000000" w:themeColor="text1"/>
                <w:lang w:val="bg-BG"/>
              </w:rPr>
              <w:br/>
              <w:t>- Основен ремонт /рехабилитация/ на ул. „Антон Страшимиров“, гр. Ветово</w:t>
            </w:r>
            <w:r w:rsidRPr="00492359">
              <w:rPr>
                <w:rFonts w:ascii="Cambria" w:hAnsi="Cambria" w:cs="Calibri"/>
                <w:color w:val="000000" w:themeColor="text1"/>
                <w:lang w:val="bg-BG"/>
              </w:rPr>
              <w:br/>
              <w:t>- Основен ремонт /рехабилитация/ на ул. „Владая“, гр. Ветово</w:t>
            </w:r>
            <w:r w:rsidRPr="00492359">
              <w:rPr>
                <w:rFonts w:ascii="Cambria" w:hAnsi="Cambria" w:cs="Calibri"/>
                <w:color w:val="000000" w:themeColor="text1"/>
                <w:lang w:val="bg-BG"/>
              </w:rPr>
              <w:br/>
              <w:t>- Рехабилитация и реконструкция на ул. „Баба Тонка“ и ул. „Желю войвода“, гр. Ветово</w:t>
            </w:r>
            <w:r w:rsidRPr="00492359">
              <w:rPr>
                <w:rFonts w:ascii="Cambria" w:hAnsi="Cambria" w:cs="Calibri"/>
                <w:color w:val="000000" w:themeColor="text1"/>
                <w:lang w:val="bg-BG"/>
              </w:rPr>
              <w:br/>
              <w:t>- Основен ремонт /рехабилитация/ на улица „Хан Омуртаг“, гр. Ветово</w:t>
            </w:r>
            <w:r w:rsidRPr="00492359">
              <w:rPr>
                <w:rFonts w:ascii="Cambria" w:hAnsi="Cambria" w:cs="Calibri"/>
                <w:color w:val="000000" w:themeColor="text1"/>
                <w:lang w:val="bg-BG"/>
              </w:rPr>
              <w:br/>
              <w:t>- Основен ремонт /рехабилитация/ на улица „Яне Сандански“, гр. Ветово</w:t>
            </w:r>
            <w:r w:rsidRPr="00492359">
              <w:rPr>
                <w:rFonts w:ascii="Cambria" w:hAnsi="Cambria" w:cs="Calibri"/>
                <w:color w:val="000000" w:themeColor="text1"/>
                <w:lang w:val="bg-BG"/>
              </w:rPr>
              <w:br/>
              <w:t>- Основен ремонт /рехабилитация/ на улица „Неофит Бозвели“, гр. Ветово</w:t>
            </w:r>
            <w:r w:rsidRPr="00492359">
              <w:rPr>
                <w:rFonts w:ascii="Cambria" w:hAnsi="Cambria" w:cs="Calibri"/>
                <w:color w:val="000000" w:themeColor="text1"/>
                <w:lang w:val="bg-BG"/>
              </w:rPr>
              <w:br/>
              <w:t>- Основен ремонт /рехабилитация/ на улица „Волга“, гр. Ветово</w:t>
            </w:r>
            <w:r w:rsidRPr="00492359">
              <w:rPr>
                <w:rFonts w:ascii="Cambria" w:hAnsi="Cambria" w:cs="Calibri"/>
                <w:color w:val="000000" w:themeColor="text1"/>
                <w:lang w:val="bg-BG"/>
              </w:rPr>
              <w:br/>
              <w:t>- Основен ремонт /рехабилитация/ на улица „Оборище“, гр. Ветово</w:t>
            </w:r>
            <w:r w:rsidRPr="00492359">
              <w:rPr>
                <w:rFonts w:ascii="Cambria" w:hAnsi="Cambria" w:cs="Calibri"/>
                <w:color w:val="000000" w:themeColor="text1"/>
                <w:lang w:val="bg-BG"/>
              </w:rPr>
              <w:br/>
              <w:t>- Основен ремонт /рехабилитация/ на улица „Райна княгиня“, гр. Ветово</w:t>
            </w:r>
            <w:r w:rsidRPr="00492359">
              <w:rPr>
                <w:rFonts w:ascii="Cambria" w:hAnsi="Cambria" w:cs="Calibri"/>
                <w:color w:val="000000" w:themeColor="text1"/>
                <w:lang w:val="bg-BG"/>
              </w:rPr>
              <w:br/>
              <w:t>- Основен ремонт /рехабилитация/ на улица „Захари Стоянов“, гр. Ветово</w:t>
            </w:r>
            <w:r w:rsidRPr="00492359">
              <w:rPr>
                <w:rFonts w:ascii="Cambria" w:hAnsi="Cambria" w:cs="Calibri"/>
                <w:color w:val="000000" w:themeColor="text1"/>
                <w:lang w:val="bg-BG"/>
              </w:rPr>
              <w:br/>
              <w:t>- Основен ремонт /рехабилитация/ на улица „Любен Каравелов“, гр. Ветово</w:t>
            </w:r>
            <w:r w:rsidRPr="00492359">
              <w:rPr>
                <w:rFonts w:ascii="Cambria" w:hAnsi="Cambria" w:cs="Calibri"/>
                <w:color w:val="000000" w:themeColor="text1"/>
                <w:lang w:val="bg-BG"/>
              </w:rPr>
              <w:br/>
              <w:t>- Основен ремонт на ул. „Рожен“, гр. Ветово</w:t>
            </w:r>
            <w:r w:rsidRPr="00492359">
              <w:rPr>
                <w:rFonts w:ascii="Cambria" w:hAnsi="Cambria" w:cs="Calibri"/>
                <w:color w:val="000000" w:themeColor="text1"/>
                <w:lang w:val="bg-BG"/>
              </w:rPr>
              <w:br/>
              <w:t>− Основен ремонт на ул. „Камчия“, гр. Ветово</w:t>
            </w:r>
            <w:r w:rsidRPr="00492359">
              <w:rPr>
                <w:rFonts w:ascii="Cambria" w:hAnsi="Cambria" w:cs="Calibri"/>
                <w:color w:val="000000" w:themeColor="text1"/>
                <w:lang w:val="bg-BG"/>
              </w:rPr>
              <w:br/>
              <w:t>− Основен ремонт на ул. „Тодор Каблешков“, гр. Ветово</w:t>
            </w:r>
            <w:r w:rsidRPr="00492359">
              <w:rPr>
                <w:rFonts w:ascii="Cambria" w:hAnsi="Cambria" w:cs="Calibri"/>
                <w:color w:val="000000" w:themeColor="text1"/>
                <w:lang w:val="bg-BG"/>
              </w:rPr>
              <w:br/>
              <w:t>− Основен ремонт на ул. „Люлин“, гр. Ветово</w:t>
            </w:r>
            <w:r w:rsidRPr="00492359">
              <w:rPr>
                <w:rFonts w:ascii="Cambria" w:hAnsi="Cambria" w:cs="Calibri"/>
                <w:color w:val="000000" w:themeColor="text1"/>
                <w:lang w:val="bg-BG"/>
              </w:rPr>
              <w:br/>
              <w:t xml:space="preserve">− Рехабилитация и реконструкция на улица „Съединение“ от км 0+000 до км 0+510,00 и от км 0+510,00 до км 1+530,00, град Ветово </w:t>
            </w:r>
            <w:r w:rsidRPr="00492359">
              <w:rPr>
                <w:rFonts w:ascii="Cambria" w:hAnsi="Cambria" w:cs="Calibri"/>
                <w:color w:val="000000" w:themeColor="text1"/>
                <w:lang w:val="bg-BG"/>
              </w:rPr>
              <w:br/>
              <w:t>− Рехабилитация и реконструкция на улица „Иван Вазов“, гр. Ветово</w:t>
            </w:r>
            <w:r w:rsidRPr="00492359">
              <w:rPr>
                <w:rFonts w:ascii="Cambria" w:hAnsi="Cambria" w:cs="Calibri"/>
                <w:color w:val="000000" w:themeColor="text1"/>
                <w:lang w:val="bg-BG"/>
              </w:rPr>
              <w:br/>
              <w:t>− Рехабилитация и реконструкция на улица „Георги Сава Раковски и част от улица „Васил Друмев“, гр. Ветово</w:t>
            </w:r>
          </w:p>
        </w:tc>
      </w:tr>
      <w:tr w:rsidR="00D2746C" w:rsidRPr="00492359" w14:paraId="65354E42"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57D542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4411BD8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7A08C5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Ветово и гр. Сеново</w:t>
            </w:r>
          </w:p>
        </w:tc>
      </w:tr>
      <w:tr w:rsidR="00D2746C" w:rsidRPr="004D2409" w14:paraId="2D7B4647"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90813A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55E74ADB" w14:textId="77777777" w:rsidR="00D2746C" w:rsidRPr="00492359" w:rsidRDefault="00D2746C">
            <w:pPr>
              <w:rPr>
                <w:rFonts w:ascii="Cambria" w:hAnsi="Cambria" w:cs="Calibri"/>
                <w:color w:val="000000" w:themeColor="text1"/>
                <w:lang w:val="bg-BG"/>
              </w:rPr>
            </w:pPr>
          </w:p>
        </w:tc>
        <w:tc>
          <w:tcPr>
            <w:tcW w:w="8595" w:type="dxa"/>
            <w:tcBorders>
              <w:top w:val="nil"/>
              <w:left w:val="nil"/>
              <w:bottom w:val="nil"/>
              <w:right w:val="single" w:sz="4" w:space="0" w:color="auto"/>
            </w:tcBorders>
            <w:shd w:val="clear" w:color="auto" w:fill="C7E4DB" w:themeFill="accent3" w:themeFillTint="66"/>
            <w:vAlign w:val="center"/>
            <w:hideMark/>
          </w:tcPr>
          <w:p w14:paraId="252F953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Ветово, с. Кривня и с. Писанец (2021 г.)</w:t>
            </w:r>
            <w:r w:rsidRPr="00492359">
              <w:rPr>
                <w:rFonts w:ascii="Cambria" w:hAnsi="Cambria" w:cs="Calibri"/>
                <w:color w:val="000000" w:themeColor="text1"/>
                <w:lang w:val="bg-BG"/>
              </w:rPr>
              <w:br/>
              <w:t>Текущ ремонт на уличната мрежа на територията на гр. Ветово, с. Кривня и с. Писанец (2022 г.)</w:t>
            </w:r>
          </w:p>
        </w:tc>
      </w:tr>
      <w:tr w:rsidR="00D2746C" w:rsidRPr="00492359" w14:paraId="2117F2B5" w14:textId="77777777" w:rsidTr="00D2746C">
        <w:trPr>
          <w:trHeight w:val="34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D43E49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60A543AE" w14:textId="77777777" w:rsidR="00D2746C" w:rsidRPr="00492359" w:rsidRDefault="00D2746C">
            <w:pPr>
              <w:rPr>
                <w:rFonts w:ascii="Cambria" w:hAnsi="Cambria" w:cs="Calibri"/>
                <w:color w:val="000000" w:themeColor="text1"/>
                <w:lang w:val="bg-BG"/>
              </w:rPr>
            </w:pPr>
          </w:p>
        </w:tc>
        <w:tc>
          <w:tcPr>
            <w:tcW w:w="8595" w:type="dxa"/>
            <w:tcBorders>
              <w:top w:val="single" w:sz="4" w:space="0" w:color="auto"/>
              <w:left w:val="nil"/>
              <w:bottom w:val="single" w:sz="4" w:space="0" w:color="auto"/>
              <w:right w:val="single" w:sz="4" w:space="0" w:color="auto"/>
            </w:tcBorders>
            <w:shd w:val="clear" w:color="auto" w:fill="C7E4DB" w:themeFill="accent3" w:themeFillTint="66"/>
            <w:vAlign w:val="center"/>
            <w:hideMark/>
          </w:tcPr>
          <w:p w14:paraId="3F224759" w14:textId="77777777" w:rsidR="00D2746C" w:rsidRPr="00492359" w:rsidRDefault="00D2746C" w:rsidP="00492359">
            <w:pPr>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Ветово и гр. Сеново (2023)</w:t>
            </w:r>
          </w:p>
        </w:tc>
      </w:tr>
      <w:tr w:rsidR="00D2746C" w:rsidRPr="00492359" w14:paraId="797800EC" w14:textId="77777777" w:rsidTr="00D2746C">
        <w:trPr>
          <w:trHeight w:val="34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EC6C74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1AD780C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8741C8C" w14:textId="77777777" w:rsidR="00D2746C" w:rsidRPr="00492359" w:rsidRDefault="00D2746C" w:rsidP="00492359">
            <w:pPr>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Глоджево (2023)</w:t>
            </w:r>
          </w:p>
        </w:tc>
      </w:tr>
      <w:tr w:rsidR="00D2746C" w:rsidRPr="00492359" w14:paraId="4D9DD5D5" w14:textId="77777777" w:rsidTr="00D2746C">
        <w:trPr>
          <w:trHeight w:val="68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BC8445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1CF17E2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781E792" w14:textId="77777777" w:rsidR="00D2746C" w:rsidRPr="00492359" w:rsidRDefault="00D2746C" w:rsidP="00492359">
            <w:pPr>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Ветово, гр. Сеново, гр. Глоджево и с. Смирненски. (2024)</w:t>
            </w:r>
          </w:p>
        </w:tc>
      </w:tr>
      <w:tr w:rsidR="00D2746C" w:rsidRPr="00492359" w14:paraId="45CCFEC0"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B2127B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01FD816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55B2CA7"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Рехабилитация и Реконструкция на ул. "Баба Тонка" и ул. "Желю Войвода" гр. Ветово и Рехабилитация и Реконструкция на ул. " Дянко Стефанов" и ул. "Димчо Дебелянов" гр. Глоджево</w:t>
            </w:r>
          </w:p>
        </w:tc>
      </w:tr>
      <w:tr w:rsidR="00D2746C" w:rsidRPr="00492359" w14:paraId="50E4F882"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455F4B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509A496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9FED95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гр. Сеново:</w:t>
            </w:r>
            <w:r w:rsidRPr="00492359">
              <w:rPr>
                <w:rFonts w:ascii="Cambria" w:hAnsi="Cambria" w:cs="Calibri"/>
                <w:color w:val="000000" w:themeColor="text1"/>
                <w:lang w:val="bg-BG"/>
              </w:rPr>
              <w:br/>
              <w:t>- Основен ремонт /рехабилитация/ на улица „Байкал“, гр. Сеново</w:t>
            </w:r>
          </w:p>
        </w:tc>
      </w:tr>
      <w:tr w:rsidR="00D2746C" w:rsidRPr="00492359" w14:paraId="4BB40E42" w14:textId="77777777" w:rsidTr="00D2746C">
        <w:trPr>
          <w:trHeight w:val="57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B1E708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59CF30E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C93C33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гр. Глоджево:</w:t>
            </w:r>
            <w:r w:rsidRPr="00492359">
              <w:rPr>
                <w:rFonts w:ascii="Cambria" w:hAnsi="Cambria" w:cs="Calibri"/>
                <w:color w:val="000000" w:themeColor="text1"/>
                <w:lang w:val="bg-BG"/>
              </w:rPr>
              <w:br/>
              <w:t>- Основен ремонт /рехабилитация/ на ул. Мадара“, гр. Глоджево</w:t>
            </w:r>
            <w:r w:rsidRPr="00492359">
              <w:rPr>
                <w:rFonts w:ascii="Cambria" w:hAnsi="Cambria" w:cs="Calibri"/>
                <w:color w:val="000000" w:themeColor="text1"/>
                <w:lang w:val="bg-BG"/>
              </w:rPr>
              <w:br/>
              <w:t xml:space="preserve">- Основен ремонт /рехабилитация/ на ул. „Искър“, </w:t>
            </w:r>
            <w:r w:rsidRPr="00492359">
              <w:rPr>
                <w:rFonts w:ascii="Cambria" w:hAnsi="Cambria" w:cs="Calibri"/>
                <w:color w:val="000000" w:themeColor="text1"/>
                <w:lang w:val="bg-BG"/>
              </w:rPr>
              <w:br/>
              <w:t>гр. Глоджево</w:t>
            </w:r>
            <w:r w:rsidRPr="00492359">
              <w:rPr>
                <w:rFonts w:ascii="Cambria" w:hAnsi="Cambria" w:cs="Calibri"/>
                <w:color w:val="000000" w:themeColor="text1"/>
                <w:lang w:val="bg-BG"/>
              </w:rPr>
              <w:br/>
              <w:t>- Основен ремонт /рехабилитация/ на ул. „Тодор Бухтев“, гр. Глоджево</w:t>
            </w:r>
            <w:r w:rsidRPr="00492359">
              <w:rPr>
                <w:rFonts w:ascii="Cambria" w:hAnsi="Cambria" w:cs="Calibri"/>
                <w:color w:val="000000" w:themeColor="text1"/>
                <w:lang w:val="bg-BG"/>
              </w:rPr>
              <w:br/>
              <w:t>- Основен ремонт /рехабилитация/ на ул. „Георги Бенковски“, гр. Глоджево</w:t>
            </w:r>
            <w:r w:rsidRPr="00492359">
              <w:rPr>
                <w:rFonts w:ascii="Cambria" w:hAnsi="Cambria" w:cs="Calibri"/>
                <w:color w:val="000000" w:themeColor="text1"/>
                <w:lang w:val="bg-BG"/>
              </w:rPr>
              <w:br/>
              <w:t>- Основен ремонт /рехабилитация/ на ул. „Оборище“, гр. Глоджево</w:t>
            </w:r>
            <w:r w:rsidRPr="00492359">
              <w:rPr>
                <w:rFonts w:ascii="Cambria" w:hAnsi="Cambria" w:cs="Calibri"/>
                <w:color w:val="000000" w:themeColor="text1"/>
                <w:lang w:val="bg-BG"/>
              </w:rPr>
              <w:br/>
              <w:t>- Основен ремонт /рехабилитация/ на ул. „Маршал Толбухин“, гр. Глоджево</w:t>
            </w:r>
            <w:r w:rsidRPr="00492359">
              <w:rPr>
                <w:rFonts w:ascii="Cambria" w:hAnsi="Cambria" w:cs="Calibri"/>
                <w:color w:val="000000" w:themeColor="text1"/>
                <w:lang w:val="bg-BG"/>
              </w:rPr>
              <w:br/>
              <w:t>- Рехабилитация и реконструкция на ул. „Дянко Стефанов“ и ул. „Димчо Дебелянов“, гр. Глоджево</w:t>
            </w:r>
            <w:r w:rsidRPr="00492359">
              <w:rPr>
                <w:rFonts w:ascii="Cambria" w:hAnsi="Cambria" w:cs="Calibri"/>
                <w:color w:val="000000" w:themeColor="text1"/>
                <w:lang w:val="bg-BG"/>
              </w:rPr>
              <w:br/>
              <w:t>- Основен ремонт /рехабилитация/ на улица „Средна гора“, гр. Глоджево</w:t>
            </w:r>
            <w:r w:rsidRPr="00492359">
              <w:rPr>
                <w:rFonts w:ascii="Cambria" w:hAnsi="Cambria" w:cs="Calibri"/>
                <w:color w:val="000000" w:themeColor="text1"/>
                <w:lang w:val="bg-BG"/>
              </w:rPr>
              <w:br/>
              <w:t>- Основен ремонт /рехабилитация/ на улица „Плиска“, гр. Глоджево</w:t>
            </w:r>
            <w:r w:rsidRPr="00492359">
              <w:rPr>
                <w:rFonts w:ascii="Cambria" w:hAnsi="Cambria" w:cs="Calibri"/>
                <w:color w:val="000000" w:themeColor="text1"/>
                <w:lang w:val="bg-BG"/>
              </w:rPr>
              <w:br/>
              <w:t>- Основен ремонт /рехабилитация/ на улица „Хаджи Димитър“, гр. Глоджево</w:t>
            </w:r>
            <w:r w:rsidRPr="00492359">
              <w:rPr>
                <w:rFonts w:ascii="Cambria" w:hAnsi="Cambria" w:cs="Calibri"/>
                <w:color w:val="000000" w:themeColor="text1"/>
                <w:lang w:val="bg-BG"/>
              </w:rPr>
              <w:br/>
              <w:t>- Основен ремонт /рехабилитация/ на улица „Батак“, гр. Глоджево</w:t>
            </w:r>
            <w:r w:rsidRPr="00492359">
              <w:rPr>
                <w:rFonts w:ascii="Cambria" w:hAnsi="Cambria" w:cs="Calibri"/>
                <w:color w:val="000000" w:themeColor="text1"/>
                <w:lang w:val="bg-BG"/>
              </w:rPr>
              <w:br/>
              <w:t>- Основен ремонт /рехабилитация/ на улица „Никола Й. Вапцаров“, гр. Глоджево</w:t>
            </w:r>
            <w:r w:rsidRPr="00492359">
              <w:rPr>
                <w:rFonts w:ascii="Cambria" w:hAnsi="Cambria" w:cs="Calibri"/>
                <w:color w:val="000000" w:themeColor="text1"/>
                <w:lang w:val="bg-BG"/>
              </w:rPr>
              <w:br/>
              <w:t>- Текущ ремонт на улична мрежа на територията на гр. Глоджево</w:t>
            </w:r>
            <w:r w:rsidRPr="00492359">
              <w:rPr>
                <w:rFonts w:ascii="Cambria" w:hAnsi="Cambria" w:cs="Calibri"/>
                <w:color w:val="000000" w:themeColor="text1"/>
                <w:lang w:val="bg-BG"/>
              </w:rPr>
              <w:br/>
              <w:t>− Основен ремонт на ул. „Тунджа“, гр. Глоджево</w:t>
            </w:r>
            <w:r w:rsidRPr="00492359">
              <w:rPr>
                <w:rFonts w:ascii="Cambria" w:hAnsi="Cambria" w:cs="Calibri"/>
                <w:color w:val="000000" w:themeColor="text1"/>
                <w:lang w:val="bg-BG"/>
              </w:rPr>
              <w:br/>
              <w:t>− Основен ремонт на ул. „Панайот Волов“, гр. Глоджево</w:t>
            </w:r>
            <w:r w:rsidRPr="00492359">
              <w:rPr>
                <w:rFonts w:ascii="Cambria" w:hAnsi="Cambria" w:cs="Calibri"/>
                <w:color w:val="000000" w:themeColor="text1"/>
                <w:lang w:val="bg-BG"/>
              </w:rPr>
              <w:br/>
              <w:t>− Основен ремонт на ул. „Тодор Каблешков“, гр. Глоджево</w:t>
            </w:r>
            <w:r w:rsidRPr="00492359">
              <w:rPr>
                <w:rFonts w:ascii="Cambria" w:hAnsi="Cambria" w:cs="Calibri"/>
                <w:color w:val="000000" w:themeColor="text1"/>
                <w:lang w:val="bg-BG"/>
              </w:rPr>
              <w:br/>
              <w:t>− Рехабилитация и реконструкция на улица „Генерал Владимир Заимов“, гр. Глоджево</w:t>
            </w:r>
          </w:p>
        </w:tc>
      </w:tr>
      <w:tr w:rsidR="00D2746C" w:rsidRPr="004D2409" w14:paraId="15687144" w14:textId="77777777" w:rsidTr="00D2746C">
        <w:trPr>
          <w:trHeight w:val="42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593E38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58D6F7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2CA1318" w14:textId="77777777" w:rsid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с. Смирненски:</w:t>
            </w:r>
          </w:p>
          <w:p w14:paraId="712C7388"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 xml:space="preserve">Основен ремонт /рехабилитация/ на ул. „Арда“, </w:t>
            </w:r>
            <w:r w:rsidRPr="00492359">
              <w:rPr>
                <w:rFonts w:ascii="Cambria" w:hAnsi="Cambria" w:cs="Calibri"/>
                <w:color w:val="000000" w:themeColor="text1"/>
                <w:lang w:val="bg-BG"/>
              </w:rPr>
              <w:br/>
              <w:t>с. Смирненски</w:t>
            </w:r>
          </w:p>
          <w:p w14:paraId="26680305"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„Марица“, с. Смирненски</w:t>
            </w:r>
          </w:p>
          <w:p w14:paraId="3687BA62"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„Георги Сава Раковски“, с. Смирненски</w:t>
            </w:r>
          </w:p>
          <w:p w14:paraId="1A816929"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„Васил Левски“, с. Смирненски</w:t>
            </w:r>
          </w:p>
          <w:p w14:paraId="174E2423"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„Въча“, с. Смирненски</w:t>
            </w:r>
          </w:p>
          <w:p w14:paraId="7C4DBD56"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„Мургаш“, с. Смирненски</w:t>
            </w:r>
          </w:p>
          <w:p w14:paraId="06165534"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„Мадан“, с. Смирненски</w:t>
            </w:r>
          </w:p>
          <w:p w14:paraId="19E01161"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„Славянска“, с. Смирненски</w:t>
            </w:r>
          </w:p>
          <w:p w14:paraId="6F3567EF"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/рехабилитация/ на улица „Васил Априлов“, с. Смирненски</w:t>
            </w:r>
          </w:p>
          <w:p w14:paraId="75A8A637" w14:textId="77777777" w:rsid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на ул. „Панайот Волов“, с. Смирненски</w:t>
            </w:r>
          </w:p>
          <w:p w14:paraId="6BC5D690" w14:textId="265DC058" w:rsidR="00492359" w:rsidRP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на ул. „Бели Лом“, с. Смирненски</w:t>
            </w:r>
          </w:p>
          <w:p w14:paraId="3DF90603" w14:textId="61FD794D" w:rsidR="00D2746C" w:rsidRPr="00492359" w:rsidRDefault="00D2746C" w:rsidP="00492359">
            <w:pPr>
              <w:pStyle w:val="a0"/>
              <w:numPr>
                <w:ilvl w:val="0"/>
                <w:numId w:val="79"/>
              </w:num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на ул. „Славянска“, с. Смирненски</w:t>
            </w:r>
          </w:p>
        </w:tc>
      </w:tr>
      <w:tr w:rsidR="00D2746C" w:rsidRPr="004D2409" w14:paraId="71C9E666"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2CDFED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13B56BD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1F72818"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на улична мрежа на територията на гр. Глоджево и с. Смирненски (2021 г.)</w:t>
            </w:r>
            <w:r w:rsidRPr="00492359">
              <w:rPr>
                <w:rFonts w:ascii="Cambria" w:hAnsi="Cambria" w:cs="Calibri"/>
                <w:color w:val="000000" w:themeColor="text1"/>
                <w:lang w:val="bg-BG"/>
              </w:rPr>
              <w:br/>
              <w:t>Текущ ремонт на уличната мрежа на територията на гр. Глоджево и с. Смирненски (2022 г.)</w:t>
            </w:r>
          </w:p>
        </w:tc>
      </w:tr>
      <w:tr w:rsidR="00D2746C" w:rsidRPr="004D2409" w14:paraId="42AD8213"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998D46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71995A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B8E71B9"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с. Писанец</w:t>
            </w:r>
          </w:p>
        </w:tc>
      </w:tr>
      <w:tr w:rsidR="00D2746C" w:rsidRPr="00492359" w14:paraId="37A848E6"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563F1C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363E9E0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B416ABB"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рехабилитация на улична мрежа в с. Кривня:</w:t>
            </w:r>
            <w:r w:rsidRPr="00492359">
              <w:rPr>
                <w:rFonts w:ascii="Cambria" w:hAnsi="Cambria" w:cs="Calibri"/>
                <w:color w:val="000000" w:themeColor="text1"/>
                <w:lang w:val="bg-BG"/>
              </w:rPr>
              <w:br/>
              <w:t>- Основен ремонт /рехабилитация/ на ул. „Антон Страшимиров“, гр. Ветово</w:t>
            </w:r>
          </w:p>
        </w:tc>
      </w:tr>
      <w:tr w:rsidR="00D2746C" w:rsidRPr="00492359" w14:paraId="634B7CD6"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E01658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6A12BA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013D127"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паркинг между улици „Желю войвода“ и „Цар Калоян“ в гр. Ветово</w:t>
            </w:r>
          </w:p>
        </w:tc>
      </w:tr>
      <w:tr w:rsidR="00D2746C" w:rsidRPr="004D2409" w14:paraId="60CB4D11" w14:textId="77777777" w:rsidTr="00D2746C">
        <w:trPr>
          <w:trHeight w:val="9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2011C5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5FAA414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21980A2E"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паркинг за автомобили по северния тротоар на ул. „Трети март“ в гр. Ветово, общ. Ветово, между ОТ 707 до ОТ 708, част от Републикански път III-2001 (Русе-Цар Калоян) – Писанец – Ветово – Глоджево – (о.п. Разград - Кубрат)</w:t>
            </w:r>
          </w:p>
        </w:tc>
      </w:tr>
      <w:tr w:rsidR="00D2746C" w:rsidRPr="00492359" w14:paraId="4EFF00BE"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258748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467AE90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449D1B5"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Рехабилитация и реконструкция на ул. „Съединение“ от км 0+000.00 до км 0+510.00 и от км 0+510.00 до км 1+530.00, гр. Ветово, Община Ветово, Област Русе</w:t>
            </w:r>
          </w:p>
        </w:tc>
      </w:tr>
      <w:tr w:rsidR="00D2746C" w:rsidRPr="00492359" w14:paraId="157B5493"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7CC59C2"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59C2E0F"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 xml:space="preserve">Развитие на зелените площи, паркове и обществени пространства </w:t>
            </w: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39FD35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парк в гр. Ветово</w:t>
            </w:r>
          </w:p>
        </w:tc>
      </w:tr>
      <w:tr w:rsidR="00D2746C" w:rsidRPr="00492359" w14:paraId="78675175"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768461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65502F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660BE0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съществуващ парк в гр. Ветово</w:t>
            </w:r>
          </w:p>
        </w:tc>
      </w:tr>
      <w:tr w:rsidR="00D2746C" w:rsidRPr="00492359" w14:paraId="1E8C0760"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EACEED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B527E6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6C7EAE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парк пред сградата на кметството в гр. Сеново</w:t>
            </w:r>
          </w:p>
        </w:tc>
      </w:tr>
      <w:tr w:rsidR="00D2746C" w:rsidRPr="004D2409" w14:paraId="66E8AB5A"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D03A4B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FD3258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2544BB2"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парк в центъра на с. Смирненски</w:t>
            </w:r>
          </w:p>
        </w:tc>
      </w:tr>
      <w:tr w:rsidR="00D2746C" w:rsidRPr="00492359" w14:paraId="4B2ED83C"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70284AC"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6A8805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094F885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централна градска част в гр. Ветово</w:t>
            </w:r>
          </w:p>
        </w:tc>
      </w:tr>
      <w:tr w:rsidR="00D2746C" w:rsidRPr="00492359" w14:paraId="1F478B30"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F2A531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5C22BE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51C71D3"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площад в центъра на гр. Ветово</w:t>
            </w:r>
          </w:p>
        </w:tc>
      </w:tr>
      <w:tr w:rsidR="00D2746C" w:rsidRPr="004D2409" w14:paraId="26EDEC9C"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6B37A9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E73D27E"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C5F1679"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площад в с. Писанец</w:t>
            </w:r>
          </w:p>
        </w:tc>
      </w:tr>
      <w:tr w:rsidR="00D2746C" w:rsidRPr="004D2409" w14:paraId="590A414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09AEF8C"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2E47D4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2A758E6"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площад в с. Кривня</w:t>
            </w:r>
          </w:p>
        </w:tc>
      </w:tr>
      <w:tr w:rsidR="00D2746C" w:rsidRPr="00492359" w14:paraId="0089E12E"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978075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CBE11F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2C4BCBF"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благоустрояване на площад в гр. Сеново</w:t>
            </w:r>
          </w:p>
        </w:tc>
      </w:tr>
      <w:tr w:rsidR="00D2746C" w:rsidRPr="00492359" w14:paraId="5D7A41E5"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490438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D7A82A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0FF24CD5"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две детски площадки в гр. Сеново</w:t>
            </w:r>
          </w:p>
        </w:tc>
      </w:tr>
      <w:tr w:rsidR="00D2746C" w:rsidRPr="00492359" w14:paraId="5EBB8D2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63EE91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680538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2411ECF1"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нов военен паметник в гр. Глоджево</w:t>
            </w:r>
          </w:p>
        </w:tc>
      </w:tr>
      <w:tr w:rsidR="00D2746C" w:rsidRPr="004D2409" w14:paraId="46D1F127"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C23D6F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5FA462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D621524"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нов военен паметник в с. Смирненски</w:t>
            </w:r>
          </w:p>
        </w:tc>
      </w:tr>
      <w:tr w:rsidR="00D2746C" w:rsidRPr="004D2409" w14:paraId="5228094B"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F1D2E4B"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1D85FE3E"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87741E7"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Реставриране на паметници и музейна сбирка в с. Кривня</w:t>
            </w:r>
          </w:p>
        </w:tc>
      </w:tr>
      <w:tr w:rsidR="00D2746C" w:rsidRPr="00492359" w14:paraId="068697A1"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4F95BE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D48C9E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C77445D"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паметник в гр. Ветово</w:t>
            </w:r>
          </w:p>
        </w:tc>
      </w:tr>
      <w:tr w:rsidR="00D2746C" w:rsidRPr="00492359" w14:paraId="10B02B5E"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473A7EB"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13FDD79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0C436617"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Благоустрояване на гробищен парк в гр. Ветово</w:t>
            </w:r>
          </w:p>
        </w:tc>
      </w:tr>
      <w:tr w:rsidR="00D2746C" w:rsidRPr="00492359" w14:paraId="152A41E6"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17C72A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E47C27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1FC3FDA"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Благоустрояване на гробищен парк в гр. Сеново</w:t>
            </w:r>
          </w:p>
        </w:tc>
      </w:tr>
      <w:tr w:rsidR="00D2746C" w:rsidRPr="004D2409" w14:paraId="27A2A63A"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12ED4C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CA5569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DF7D49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Благоустрояване на гробищен парк в с. Писанец</w:t>
            </w:r>
          </w:p>
        </w:tc>
      </w:tr>
      <w:tr w:rsidR="00D2746C" w:rsidRPr="004D2409" w14:paraId="56E9E2F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5CFD9F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1E9728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3DAAB48"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Благоустрояване на гробищен парк в с. Кривня</w:t>
            </w:r>
          </w:p>
        </w:tc>
      </w:tr>
      <w:tr w:rsidR="00D2746C" w:rsidRPr="004D2409" w14:paraId="78485470"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5B5EB1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F08896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58C0929"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Разширяване обхвата, поддържане и подобряване на системата за видеонаблюдение в населените места</w:t>
            </w:r>
          </w:p>
        </w:tc>
      </w:tr>
      <w:tr w:rsidR="00D2746C" w:rsidRPr="00492359" w14:paraId="1076445D"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9DC582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52DC52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27F22B5D"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Ремонт/изграждане/прилагане на мерки за ЕЕ на системата за улично осветление в населените места - гр. Сеново, с. Кривня и с. Писанец</w:t>
            </w:r>
          </w:p>
        </w:tc>
      </w:tr>
      <w:tr w:rsidR="00D2746C" w:rsidRPr="00492359" w14:paraId="1100EABB" w14:textId="77777777" w:rsidTr="00D2746C">
        <w:trPr>
          <w:trHeight w:val="372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4295265"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604A9F6B" w14:textId="5309C3FE"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3</w:t>
            </w:r>
            <w:r w:rsidRPr="00492359">
              <w:rPr>
                <w:rFonts w:ascii="Cambria" w:hAnsi="Cambria" w:cs="Calibri"/>
                <w:color w:val="000000" w:themeColor="text1"/>
                <w:lang w:val="bg-BG"/>
              </w:rPr>
              <w:br/>
            </w:r>
            <w:r w:rsidR="00D23D96" w:rsidRPr="00492359">
              <w:rPr>
                <w:rFonts w:ascii="Cambria" w:hAnsi="Cambria" w:cs="Calibri"/>
                <w:color w:val="000000" w:themeColor="text1"/>
                <w:lang w:val="bg-BG"/>
              </w:rPr>
              <w:t>Развитие на ВиК инфраструктурата</w:t>
            </w:r>
          </w:p>
        </w:tc>
        <w:tc>
          <w:tcPr>
            <w:tcW w:w="8595" w:type="dxa"/>
            <w:tcBorders>
              <w:top w:val="nil"/>
              <w:left w:val="nil"/>
              <w:bottom w:val="single" w:sz="4" w:space="0" w:color="auto"/>
              <w:right w:val="single" w:sz="4" w:space="0" w:color="auto"/>
            </w:tcBorders>
            <w:shd w:val="clear" w:color="auto" w:fill="C7E4DB" w:themeFill="accent3" w:themeFillTint="66"/>
            <w:hideMark/>
          </w:tcPr>
          <w:p w14:paraId="6B29F433" w14:textId="77777777" w:rsid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Ремонт/изграждане на водоснабдителна и канализационна инфраструктура:</w:t>
            </w:r>
          </w:p>
          <w:p w14:paraId="6B6013B1"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ф80 мм с ПЕВП тръби ф90/10 по ул. „Алеко Константинов“, гр. Ветово</w:t>
            </w:r>
          </w:p>
          <w:p w14:paraId="4821397D"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АЦ80 мм с ПЕВП тръби ф90/10 RC по ул. „Владая“, гр. Ветово</w:t>
            </w:r>
          </w:p>
          <w:p w14:paraId="5A9E5D10"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ф80 етернит с ПЕВП тръби ф90/10 RC по ул. “Камчия“, гр. Глоджево</w:t>
            </w:r>
          </w:p>
          <w:p w14:paraId="18B2AA33"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ф60 етернит с ПЕВП тръби ф75/16 RC по ул. “Христо Ботев“ №6, с. Кривня</w:t>
            </w:r>
          </w:p>
          <w:p w14:paraId="0BFCE2E1"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ф60мм с ПЕВП тръби ф90мм по ул. „Плиска“, с. Смирненски</w:t>
            </w:r>
          </w:p>
          <w:p w14:paraId="1B67DA10"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ф125мм етернит с ПЕВП ф140мм и 4 бр. СВО по ул. „Преслав“, с. Смирненски</w:t>
            </w:r>
          </w:p>
          <w:p w14:paraId="45BE2148"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ф60мм етернит с ПЕВП тръби ф75мм, по ул. „Христо Ботев“ №3, с. Кривня</w:t>
            </w:r>
          </w:p>
          <w:p w14:paraId="6CB92F40" w14:textId="77777777" w:rsid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Изграждане уличен водопровод с ПЕВП тръби от ул. „Сливница“ до УПИ XV, кв.177, гр. Ветово</w:t>
            </w:r>
          </w:p>
          <w:p w14:paraId="29D2A496" w14:textId="2E90311F" w:rsidR="00D2746C" w:rsidRPr="00492359" w:rsidRDefault="00D2746C" w:rsidP="00492359">
            <w:pPr>
              <w:pStyle w:val="a0"/>
              <w:numPr>
                <w:ilvl w:val="0"/>
                <w:numId w:val="80"/>
              </w:numPr>
              <w:rPr>
                <w:rFonts w:ascii="Cambria" w:hAnsi="Cambria" w:cs="Calibri"/>
                <w:color w:val="000000" w:themeColor="text1"/>
                <w:lang w:val="bg-BG"/>
              </w:rPr>
            </w:pPr>
            <w:r w:rsidRPr="00492359">
              <w:rPr>
                <w:rFonts w:ascii="Cambria" w:hAnsi="Cambria" w:cs="Calibri"/>
                <w:color w:val="000000" w:themeColor="text1"/>
                <w:lang w:val="bg-BG"/>
              </w:rPr>
              <w:t>Реконструкция на водопровод Ф 125 – етернит с ПЕВП Ф 140/10 по ул. „Волга“, гр. Ветово</w:t>
            </w:r>
          </w:p>
        </w:tc>
      </w:tr>
      <w:tr w:rsidR="00D2746C" w:rsidRPr="00492359" w14:paraId="60C9FAC5"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6B39D26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2449F51E"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44D33D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Доизграждане и продълбочаване на канал за дъждовни води по ул. "Оборище" в с. Смирненски</w:t>
            </w:r>
          </w:p>
        </w:tc>
      </w:tr>
      <w:tr w:rsidR="00D2746C" w:rsidRPr="004D2409" w14:paraId="48349651"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FA63E9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67BC1DB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6CBEC4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Подмяна на водопроводна мрежа в с. Кривня</w:t>
            </w:r>
          </w:p>
        </w:tc>
      </w:tr>
      <w:tr w:rsidR="00D2746C" w:rsidRPr="004D2409" w14:paraId="52983567"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4778D8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197E11D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47E7697"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Подмяна на водопроводна мрежа в с. Писанец</w:t>
            </w:r>
          </w:p>
        </w:tc>
      </w:tr>
      <w:tr w:rsidR="00D2746C" w:rsidRPr="004D2409" w14:paraId="47B8174C"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4459340"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6C2EC820"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4</w:t>
            </w:r>
            <w:r w:rsidRPr="00492359">
              <w:rPr>
                <w:rFonts w:ascii="Cambria" w:hAnsi="Cambria" w:cs="Calibri"/>
                <w:color w:val="000000" w:themeColor="text1"/>
                <w:lang w:val="bg-BG"/>
              </w:rPr>
              <w:br/>
              <w:t>Развитие на електропреносната инфраструктура</w:t>
            </w: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9C0779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Рехабилитация на съществуваща електропреносна мрежа в населените места на общината</w:t>
            </w:r>
          </w:p>
        </w:tc>
      </w:tr>
      <w:tr w:rsidR="00D2746C" w:rsidRPr="00492359" w14:paraId="024BA8E9"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C6290B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6C5732C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8438B8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 xml:space="preserve">Ремонт на електропровод от гр. Ветово до с. Писанец </w:t>
            </w:r>
          </w:p>
        </w:tc>
      </w:tr>
      <w:tr w:rsidR="00D2746C" w:rsidRPr="00492359" w14:paraId="3EBD2B55"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B9BAC5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0E2F5A3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9A44A2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 xml:space="preserve">Възстановяване на електрозахранване от подстанция Бабово до гр. Глоджево </w:t>
            </w:r>
          </w:p>
        </w:tc>
      </w:tr>
      <w:tr w:rsidR="00D2746C" w:rsidRPr="004D2409" w14:paraId="252FABD8"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A34371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C7E4DB" w:themeFill="accent3" w:themeFillTint="66"/>
            <w:vAlign w:val="center"/>
            <w:hideMark/>
          </w:tcPr>
          <w:p w14:paraId="4031633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1B7046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Възстановяване на трафопоста в бившето Военно поделение</w:t>
            </w:r>
          </w:p>
        </w:tc>
      </w:tr>
      <w:tr w:rsidR="00D2746C" w:rsidRPr="00492359" w14:paraId="17E6861E"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0E0568F"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96584AB"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5</w:t>
            </w:r>
            <w:r w:rsidRPr="00492359">
              <w:rPr>
                <w:rFonts w:ascii="Cambria" w:hAnsi="Cambria" w:cs="Calibri"/>
                <w:color w:val="000000" w:themeColor="text1"/>
                <w:lang w:val="bg-BG"/>
              </w:rPr>
              <w:br/>
              <w:t>Развитие на екологичната инфраструктура и дейности по опазване на околната среда</w:t>
            </w: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69F49FF"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мобилна инсталация за оползотворяване на строителни отпадъци в гр. Ветово</w:t>
            </w:r>
          </w:p>
        </w:tc>
      </w:tr>
      <w:tr w:rsidR="00D2746C" w:rsidRPr="004D2409" w14:paraId="772C0DA8"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1B3F58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FDE301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9E73D6B"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сепарираща инсталация за отпадъци с Община Русе</w:t>
            </w:r>
          </w:p>
        </w:tc>
      </w:tr>
      <w:tr w:rsidR="00D2746C" w:rsidRPr="004D2409" w14:paraId="3218D7C0"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014D36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9FFDDE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7F1CB81"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анаеробна инсталация за разделно събрани биоразградими отпадъци на територията на РСУО - Русе</w:t>
            </w:r>
          </w:p>
        </w:tc>
      </w:tr>
      <w:tr w:rsidR="00D2746C" w:rsidRPr="004D2409" w14:paraId="68BB4B88"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E19A9F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999E13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F62B4B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Програма за опазване на околната среда</w:t>
            </w:r>
          </w:p>
        </w:tc>
      </w:tr>
      <w:tr w:rsidR="00D2746C" w:rsidRPr="004D2409" w14:paraId="05891FDE"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44DA10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128919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C654EB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Програма за управление на отпадъците</w:t>
            </w:r>
          </w:p>
        </w:tc>
      </w:tr>
      <w:tr w:rsidR="00D2746C" w:rsidRPr="004D2409" w14:paraId="653C8BB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8983E4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399C6D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D6EF86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Стратегическа карта за шум</w:t>
            </w:r>
          </w:p>
        </w:tc>
      </w:tr>
      <w:tr w:rsidR="00D2746C" w:rsidRPr="004D2409" w14:paraId="393E45E0"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EC9C95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E3D2BB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0BC254D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Програма за подобряване качествата на атмосферния въздух</w:t>
            </w:r>
          </w:p>
        </w:tc>
      </w:tr>
      <w:tr w:rsidR="00D2746C" w:rsidRPr="004D2409" w14:paraId="55676DAB"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50B86E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644292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FEBD56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Програма за енергийна ефективност</w:t>
            </w:r>
          </w:p>
        </w:tc>
      </w:tr>
      <w:tr w:rsidR="00D2746C" w:rsidRPr="004D2409" w14:paraId="477ACEDE" w14:textId="77777777" w:rsidTr="00D2746C">
        <w:trPr>
          <w:trHeight w:val="5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BE7265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6DB7B78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C092FC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Програма за насърчаване използването на енергия от възобновяеми източници и биогорива</w:t>
            </w:r>
          </w:p>
        </w:tc>
      </w:tr>
      <w:tr w:rsidR="00D2746C" w:rsidRPr="004D2409" w14:paraId="73A1B2F1"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D5EF1D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E71959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68551D8"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общинска структура за управление на отпадъците</w:t>
            </w:r>
          </w:p>
        </w:tc>
      </w:tr>
      <w:tr w:rsidR="00D2746C" w:rsidRPr="004D2409" w14:paraId="721AE471"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D5AC1E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DCDD2F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C227CCF"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Изготвяне на нов лесоустройствен план</w:t>
            </w:r>
          </w:p>
        </w:tc>
      </w:tr>
      <w:tr w:rsidR="00D2746C" w:rsidRPr="004D2409" w14:paraId="2BD52F64"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CBABBB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2BF135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275610F4"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Поддържане на общинския горски фонд съгласно лесоустройствения план</w:t>
            </w:r>
          </w:p>
        </w:tc>
      </w:tr>
      <w:tr w:rsidR="00D2746C" w:rsidRPr="004D2409" w14:paraId="73D40780"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C87E57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47C0EA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64A19FE"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 xml:space="preserve">Изготвяне на проучване, анализ и оценка на потенциала на горския фонд, собственост на Община Ветово, за устойчиво производство на възобновяем енергиен източник </w:t>
            </w:r>
          </w:p>
        </w:tc>
      </w:tr>
      <w:tr w:rsidR="00D2746C" w:rsidRPr="00492359" w14:paraId="0C8A79B4"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830BEB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111976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AE9F5E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Подпорна стена с дължина 44,50 м пред УПИ II-205 и III-207, кв. 13 по ул. „Сърнена гора“ между ОК 53, 54 и 141, гр. Ветово</w:t>
            </w:r>
          </w:p>
        </w:tc>
      </w:tr>
      <w:tr w:rsidR="00D2746C" w:rsidRPr="00492359" w14:paraId="02583706"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376BB46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39F3936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72013F74" w14:textId="77777777" w:rsidR="00D2746C"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Укрепване на свлачище №RSE 05.10803.01 – склонов участък и деформации на ул. „Драва“, гр. Ветово</w:t>
            </w:r>
          </w:p>
          <w:p w14:paraId="67DC6AC0" w14:textId="77777777" w:rsidR="00492359" w:rsidRDefault="00492359">
            <w:pPr>
              <w:jc w:val="both"/>
              <w:rPr>
                <w:rFonts w:ascii="Cambria" w:hAnsi="Cambria" w:cs="Calibri"/>
                <w:color w:val="000000" w:themeColor="text1"/>
                <w:lang w:val="bg-BG"/>
              </w:rPr>
            </w:pPr>
          </w:p>
          <w:p w14:paraId="5069B52C" w14:textId="77777777" w:rsidR="00492359" w:rsidRPr="00492359" w:rsidRDefault="00492359">
            <w:pPr>
              <w:jc w:val="both"/>
              <w:rPr>
                <w:rFonts w:ascii="Cambria" w:hAnsi="Cambria" w:cs="Calibri"/>
                <w:color w:val="000000" w:themeColor="text1"/>
                <w:lang w:val="bg-BG"/>
              </w:rPr>
            </w:pPr>
          </w:p>
        </w:tc>
      </w:tr>
      <w:tr w:rsidR="00D2746C" w:rsidRPr="00492359" w14:paraId="0949EAFD"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D439316"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46E656B"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6</w:t>
            </w:r>
            <w:r w:rsidRPr="00492359">
              <w:rPr>
                <w:rFonts w:ascii="Cambria" w:hAnsi="Cambria" w:cs="Calibri"/>
                <w:color w:val="000000" w:themeColor="text1"/>
                <w:lang w:val="bg-BG"/>
              </w:rPr>
              <w:br/>
              <w:t>Поддържане на сгради общинска собственост</w:t>
            </w: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A35B412"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Разширяване на сградата на общинска администрация в гр. Ветово</w:t>
            </w:r>
          </w:p>
        </w:tc>
      </w:tr>
      <w:tr w:rsidR="00D2746C" w:rsidRPr="00492359" w14:paraId="6CCEE244"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3C8943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70EB1DE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06E726F9"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за подмяна на улуци и водосточни тръби в страта част на сградата на Общинска администрация - гр. Ветово</w:t>
            </w:r>
          </w:p>
        </w:tc>
      </w:tr>
      <w:tr w:rsidR="00D2746C" w:rsidRPr="004D2409" w14:paraId="6DFC4242"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7CB334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97C00B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5335979"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Текущ ремонт на покривната конструкция в сградата  на ОбА - Ветово</w:t>
            </w:r>
          </w:p>
        </w:tc>
      </w:tr>
      <w:tr w:rsidR="00D2746C" w:rsidRPr="004D2409" w14:paraId="09712F2A"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0186CCE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2B6E5A4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4389684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сградата на кметство Глоджево и инсталиране на фотоволтаични панели върху сградата на кметство Кривня и сградите на кметство Глоджево</w:t>
            </w:r>
          </w:p>
        </w:tc>
      </w:tr>
      <w:tr w:rsidR="00D2746C" w:rsidRPr="004D2409" w14:paraId="0D82DB30"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562B1A3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E98FC5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5E16032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сградата на кметство Писанец</w:t>
            </w:r>
          </w:p>
        </w:tc>
      </w:tr>
      <w:tr w:rsidR="00D2746C" w:rsidRPr="00492359" w14:paraId="51DFDA03" w14:textId="77777777" w:rsidTr="00D2746C">
        <w:trPr>
          <w:trHeight w:val="6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01F7DE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032CF87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F455522"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Основен ремонт  и прилагане на мерки за енергийна ефективност на сграда на общинска администрация в гр. Ветово (Бивше родилно отделение)</w:t>
            </w:r>
          </w:p>
        </w:tc>
      </w:tr>
      <w:tr w:rsidR="00D2746C" w:rsidRPr="004D2409" w14:paraId="690CDD53"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13BB7BA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1A82C7D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2638B88E"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сградата на Клуба на инвалида в с. Смирненски</w:t>
            </w:r>
          </w:p>
        </w:tc>
      </w:tr>
      <w:tr w:rsidR="00D2746C" w:rsidRPr="004D2409" w14:paraId="02CB5051"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2D93ACC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1557BF7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6258C6B1"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сгради общинска собственост в с. Смирненски</w:t>
            </w:r>
          </w:p>
        </w:tc>
      </w:tr>
      <w:tr w:rsidR="00D2746C" w:rsidRPr="00492359" w14:paraId="2EEA7416"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4CD4E90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1EFB79F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30830F3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пенсионерски клуб в гр. Ветово</w:t>
            </w:r>
          </w:p>
        </w:tc>
      </w:tr>
      <w:tr w:rsidR="00D2746C" w:rsidRPr="004D2409" w14:paraId="55846D59" w14:textId="77777777" w:rsidTr="00D2746C">
        <w:trPr>
          <w:trHeight w:val="300"/>
        </w:trPr>
        <w:tc>
          <w:tcPr>
            <w:tcW w:w="2360" w:type="dxa"/>
            <w:vMerge/>
            <w:tcBorders>
              <w:top w:val="nil"/>
              <w:left w:val="single" w:sz="8" w:space="0" w:color="auto"/>
              <w:bottom w:val="single" w:sz="4" w:space="0" w:color="auto"/>
              <w:right w:val="single" w:sz="4" w:space="0" w:color="auto"/>
            </w:tcBorders>
            <w:shd w:val="clear" w:color="auto" w:fill="C7E4DB" w:themeFill="accent3" w:themeFillTint="66"/>
            <w:vAlign w:val="center"/>
            <w:hideMark/>
          </w:tcPr>
          <w:p w14:paraId="73744D0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C7E4DB" w:themeFill="accent3" w:themeFillTint="66"/>
            <w:vAlign w:val="center"/>
            <w:hideMark/>
          </w:tcPr>
          <w:p w14:paraId="4FBCDC7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C7E4DB" w:themeFill="accent3" w:themeFillTint="66"/>
            <w:vAlign w:val="center"/>
            <w:hideMark/>
          </w:tcPr>
          <w:p w14:paraId="1B638F7D"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пенсионерски клуб в с. Писанец</w:t>
            </w:r>
          </w:p>
        </w:tc>
      </w:tr>
      <w:tr w:rsidR="00D2746C" w:rsidRPr="00492359" w14:paraId="20CB457B" w14:textId="77777777" w:rsidTr="00D23D96">
        <w:trPr>
          <w:trHeight w:val="900"/>
        </w:trPr>
        <w:tc>
          <w:tcPr>
            <w:tcW w:w="2360" w:type="dxa"/>
            <w:vMerge w:val="restart"/>
            <w:tcBorders>
              <w:top w:val="nil"/>
              <w:left w:val="single" w:sz="8" w:space="0" w:color="auto"/>
              <w:bottom w:val="single" w:sz="4" w:space="0" w:color="auto"/>
              <w:right w:val="single" w:sz="4" w:space="0" w:color="auto"/>
            </w:tcBorders>
            <w:shd w:val="clear" w:color="auto" w:fill="FFD579"/>
            <w:vAlign w:val="center"/>
            <w:hideMark/>
          </w:tcPr>
          <w:p w14:paraId="5463DF59"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3</w:t>
            </w:r>
            <w:r w:rsidRPr="00492359">
              <w:rPr>
                <w:rFonts w:ascii="Cambria" w:hAnsi="Cambria" w:cs="Calibri"/>
                <w:color w:val="000000" w:themeColor="text1"/>
                <w:lang w:val="bg-BG"/>
              </w:rPr>
              <w:br/>
              <w:t>Социални и здравни услуги/дейности</w:t>
            </w:r>
          </w:p>
        </w:tc>
        <w:tc>
          <w:tcPr>
            <w:tcW w:w="2360" w:type="dxa"/>
            <w:vMerge w:val="restart"/>
            <w:tcBorders>
              <w:top w:val="nil"/>
              <w:left w:val="single" w:sz="4" w:space="0" w:color="auto"/>
              <w:bottom w:val="single" w:sz="4" w:space="0" w:color="auto"/>
              <w:right w:val="single" w:sz="4" w:space="0" w:color="auto"/>
            </w:tcBorders>
            <w:shd w:val="clear" w:color="auto" w:fill="FFD579"/>
            <w:vAlign w:val="center"/>
            <w:hideMark/>
          </w:tcPr>
          <w:p w14:paraId="167C4861"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социалната и здравната инфраструктура</w:t>
            </w:r>
          </w:p>
        </w:tc>
        <w:tc>
          <w:tcPr>
            <w:tcW w:w="8595" w:type="dxa"/>
            <w:tcBorders>
              <w:top w:val="nil"/>
              <w:left w:val="nil"/>
              <w:bottom w:val="single" w:sz="4" w:space="0" w:color="auto"/>
              <w:right w:val="single" w:sz="4" w:space="0" w:color="auto"/>
            </w:tcBorders>
            <w:shd w:val="clear" w:color="auto" w:fill="FFD579"/>
            <w:vAlign w:val="center"/>
            <w:hideMark/>
          </w:tcPr>
          <w:p w14:paraId="38F16C0F"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вкл. осигуряване на достъпна среда на Център за обществена подкрепа в гр. Ветово - "Осигуряване на достъпна среда в сградата на Център за обществена подкрепа "Смело сърце", гр. Ветово"</w:t>
            </w:r>
          </w:p>
        </w:tc>
      </w:tr>
      <w:tr w:rsidR="00D2746C" w:rsidRPr="004D2409" w14:paraId="7D543340" w14:textId="77777777" w:rsidTr="00D23D96">
        <w:trPr>
          <w:trHeight w:val="12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313544D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639EDF0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49E71743" w14:textId="77777777" w:rsid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Център за предоставяне на комплексни социални услуги в гр. Ветово:</w:t>
            </w:r>
          </w:p>
          <w:p w14:paraId="4F881E90" w14:textId="77777777" w:rsidR="00492359" w:rsidRDefault="00D2746C" w:rsidP="00492359">
            <w:pPr>
              <w:pStyle w:val="a0"/>
              <w:numPr>
                <w:ilvl w:val="0"/>
                <w:numId w:val="81"/>
              </w:numPr>
              <w:jc w:val="both"/>
              <w:rPr>
                <w:rFonts w:ascii="Cambria" w:hAnsi="Cambria" w:cs="Calibri"/>
                <w:color w:val="000000" w:themeColor="text1"/>
                <w:lang w:val="bg-BG"/>
              </w:rPr>
            </w:pPr>
            <w:r w:rsidRPr="00492359">
              <w:rPr>
                <w:rFonts w:ascii="Cambria" w:hAnsi="Cambria" w:cs="Calibri"/>
                <w:color w:val="000000" w:themeColor="text1"/>
                <w:lang w:val="bg-BG"/>
              </w:rPr>
              <w:t xml:space="preserve">Център за социална рехабилитация и интеграция </w:t>
            </w:r>
          </w:p>
          <w:p w14:paraId="7B4BDCE8" w14:textId="77777777" w:rsidR="00492359" w:rsidRDefault="00D2746C" w:rsidP="00492359">
            <w:pPr>
              <w:pStyle w:val="a0"/>
              <w:numPr>
                <w:ilvl w:val="0"/>
                <w:numId w:val="81"/>
              </w:numPr>
              <w:jc w:val="both"/>
              <w:rPr>
                <w:rFonts w:ascii="Cambria" w:hAnsi="Cambria" w:cs="Calibri"/>
                <w:color w:val="000000" w:themeColor="text1"/>
                <w:lang w:val="bg-BG"/>
              </w:rPr>
            </w:pPr>
            <w:r w:rsidRPr="00492359">
              <w:rPr>
                <w:rFonts w:ascii="Cambria" w:hAnsi="Cambria" w:cs="Calibri"/>
                <w:color w:val="000000" w:themeColor="text1"/>
                <w:lang w:val="bg-BG"/>
              </w:rPr>
              <w:t xml:space="preserve">Резидентна услуга за лица с физически увреждания  </w:t>
            </w:r>
          </w:p>
          <w:p w14:paraId="60DF9B43" w14:textId="404A3E7B" w:rsidR="00D2746C" w:rsidRPr="00492359" w:rsidRDefault="00D2746C" w:rsidP="00492359">
            <w:pPr>
              <w:pStyle w:val="a0"/>
              <w:numPr>
                <w:ilvl w:val="0"/>
                <w:numId w:val="81"/>
              </w:numPr>
              <w:jc w:val="both"/>
              <w:rPr>
                <w:rFonts w:ascii="Cambria" w:hAnsi="Cambria" w:cs="Calibri"/>
                <w:color w:val="000000" w:themeColor="text1"/>
                <w:lang w:val="bg-BG"/>
              </w:rPr>
            </w:pPr>
            <w:r w:rsidRPr="00492359">
              <w:rPr>
                <w:rFonts w:ascii="Cambria" w:hAnsi="Cambria" w:cs="Calibri"/>
                <w:color w:val="000000" w:themeColor="text1"/>
                <w:lang w:val="bg-BG"/>
              </w:rPr>
              <w:t>Резидентна услуга за лица без увреждания в надтрудоспособна възраст</w:t>
            </w:r>
          </w:p>
        </w:tc>
      </w:tr>
      <w:tr w:rsidR="00D2746C" w:rsidRPr="00492359" w14:paraId="1450DA84"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23F1D4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6A521BF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6B075B92"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Дневен център за възрастни хора с увреждания в гр. Ветово</w:t>
            </w:r>
          </w:p>
        </w:tc>
      </w:tr>
      <w:tr w:rsidR="00D2746C" w:rsidRPr="00492359" w14:paraId="3EE9BA82"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7CDBB1C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133FDF2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145FEBE7"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Дневен център за възрастни хора с увреждания в гр. Глоджево</w:t>
            </w:r>
          </w:p>
        </w:tc>
      </w:tr>
      <w:tr w:rsidR="00D2746C" w:rsidRPr="00492359" w14:paraId="3907870C"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7A4F2E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7E07746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7F09E0F1"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Изграждане на Дневен център за деца с увреждания в гр. Ветово</w:t>
            </w:r>
          </w:p>
        </w:tc>
      </w:tr>
      <w:tr w:rsidR="00D2746C" w:rsidRPr="00492359" w14:paraId="1CDF423A"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70D496D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26AAF0B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06E1BB68"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Здравна служба в гр. Ветово</w:t>
            </w:r>
          </w:p>
        </w:tc>
      </w:tr>
      <w:tr w:rsidR="00D2746C" w:rsidRPr="00492359" w14:paraId="4D03AEA8"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3BFC5C7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5B73762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77888FDB"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Благоустрояване на външното пространство на лечебното заведение, находящо се в УПИ №I-643 в кв. 163 по регулационния план на гр. Ветово и осигуряване на достъпна среда</w:t>
            </w:r>
          </w:p>
        </w:tc>
      </w:tr>
      <w:tr w:rsidR="00D2746C" w:rsidRPr="004D2409" w14:paraId="231A390C"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15044A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1F66FB3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4CC0FF98"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Здравна служба в с. Писанец</w:t>
            </w:r>
          </w:p>
        </w:tc>
      </w:tr>
      <w:tr w:rsidR="00D2746C" w:rsidRPr="004D2409" w14:paraId="7D2C3CB3"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400B382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097541B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72673A15"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здравна служба в с. Смирненски</w:t>
            </w:r>
          </w:p>
        </w:tc>
      </w:tr>
      <w:tr w:rsidR="00D2746C" w:rsidRPr="004D2409" w14:paraId="1621AF78"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5218FA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1390871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2A9AF7D0"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Обособяване на здравен кабинет в с. Кривня</w:t>
            </w:r>
          </w:p>
        </w:tc>
      </w:tr>
      <w:tr w:rsidR="00D2746C" w:rsidRPr="00492359" w14:paraId="54ADB265"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5555E5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57102D7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22ACA7CA"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Ремонт на лекарски кабинет в гр. Сеново</w:t>
            </w:r>
          </w:p>
        </w:tc>
      </w:tr>
      <w:tr w:rsidR="00D2746C" w:rsidRPr="004D2409" w14:paraId="2E67CEE5"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26A1A78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22A3DF6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03BE163D" w14:textId="77777777" w:rsidR="00D2746C" w:rsidRPr="00492359" w:rsidRDefault="00D2746C">
            <w:pPr>
              <w:jc w:val="both"/>
              <w:rPr>
                <w:rFonts w:ascii="Cambria" w:hAnsi="Cambria" w:cs="Calibri"/>
                <w:color w:val="000000" w:themeColor="text1"/>
                <w:lang w:val="bg-BG"/>
              </w:rPr>
            </w:pPr>
            <w:r w:rsidRPr="00492359">
              <w:rPr>
                <w:rFonts w:ascii="Cambria" w:hAnsi="Cambria" w:cs="Calibri"/>
                <w:color w:val="000000" w:themeColor="text1"/>
                <w:lang w:val="bg-BG"/>
              </w:rPr>
              <w:t>Обособяване, обзавеждане и оборудване на зъболекарски кабинети в гр. Сеново, гр. Глоджево, с. Кривня, с. Смирненски и с. Писанец</w:t>
            </w:r>
          </w:p>
        </w:tc>
      </w:tr>
      <w:tr w:rsidR="00D2746C" w:rsidRPr="004D2409" w14:paraId="43629690"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5F78EB86"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FFD579"/>
            <w:vAlign w:val="center"/>
            <w:hideMark/>
          </w:tcPr>
          <w:p w14:paraId="3CF066B2"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Развитие на социалните и здравните услуги/дейности</w:t>
            </w:r>
          </w:p>
        </w:tc>
        <w:tc>
          <w:tcPr>
            <w:tcW w:w="8595" w:type="dxa"/>
            <w:tcBorders>
              <w:top w:val="nil"/>
              <w:left w:val="nil"/>
              <w:bottom w:val="single" w:sz="4" w:space="0" w:color="auto"/>
              <w:right w:val="single" w:sz="4" w:space="0" w:color="auto"/>
            </w:tcBorders>
            <w:shd w:val="clear" w:color="auto" w:fill="FFD579"/>
            <w:vAlign w:val="center"/>
            <w:hideMark/>
          </w:tcPr>
          <w:p w14:paraId="6DA08D8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услуга Личен асистент</w:t>
            </w:r>
          </w:p>
        </w:tc>
      </w:tr>
      <w:tr w:rsidR="00D2746C" w:rsidRPr="004D2409" w14:paraId="2EE82E56"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3836EB6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2DF1A72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2AA59F97"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услуга Социален асистент по делегирана дейност "Асистентска подкрепа"</w:t>
            </w:r>
          </w:p>
        </w:tc>
      </w:tr>
      <w:tr w:rsidR="00D2746C" w:rsidRPr="004D2409" w14:paraId="4D34D460"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1C4661D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53249C0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3E83468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Грижа в дома в община Ветово</w:t>
            </w:r>
          </w:p>
        </w:tc>
      </w:tr>
      <w:tr w:rsidR="00D2746C" w:rsidRPr="004D2409" w14:paraId="60A5BCD0" w14:textId="77777777" w:rsidTr="00D23D96">
        <w:trPr>
          <w:trHeight w:val="9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7EC436F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487DCEF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1D79B1C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услуга Топъл обяд</w:t>
            </w:r>
            <w:r w:rsidRPr="00492359">
              <w:rPr>
                <w:rFonts w:ascii="Cambria" w:hAnsi="Cambria" w:cs="Calibri"/>
                <w:color w:val="000000" w:themeColor="text1"/>
                <w:lang w:val="bg-BG"/>
              </w:rPr>
              <w:br/>
              <w:t>- Топъл обяд в условия на пандемия от COVID-19 в община Ветово</w:t>
            </w:r>
            <w:r w:rsidRPr="00492359">
              <w:rPr>
                <w:rFonts w:ascii="Cambria" w:hAnsi="Cambria" w:cs="Calibri"/>
                <w:color w:val="000000" w:themeColor="text1"/>
                <w:lang w:val="bg-BG"/>
              </w:rPr>
              <w:br/>
              <w:t>- Топъл обяд в община Ветово</w:t>
            </w:r>
          </w:p>
        </w:tc>
      </w:tr>
      <w:tr w:rsidR="00D2746C" w:rsidRPr="004D2409" w14:paraId="5C8C256A" w14:textId="77777777" w:rsidTr="00D23D96">
        <w:trPr>
          <w:trHeight w:val="9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5149672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0806489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741B760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услуга Патронажна грижа:</w:t>
            </w:r>
            <w:r w:rsidRPr="00492359">
              <w:rPr>
                <w:rFonts w:ascii="Cambria" w:hAnsi="Cambria" w:cs="Calibri"/>
                <w:color w:val="000000" w:themeColor="text1"/>
                <w:lang w:val="bg-BG"/>
              </w:rPr>
              <w:br/>
              <w:t>- Патронажна грижа + в община Ветово (2021 г.)</w:t>
            </w:r>
            <w:r w:rsidRPr="00492359">
              <w:rPr>
                <w:rFonts w:ascii="Cambria" w:hAnsi="Cambria" w:cs="Calibri"/>
                <w:color w:val="000000" w:themeColor="text1"/>
                <w:lang w:val="bg-BG"/>
              </w:rPr>
              <w:br/>
              <w:t>- Патронажна грижа + в община Ветово (2022 г.)</w:t>
            </w:r>
          </w:p>
        </w:tc>
      </w:tr>
      <w:tr w:rsidR="00D2746C" w:rsidRPr="004D2409" w14:paraId="5F5487A1"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07842DC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74DDC03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7A24581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услуга Домашен социален патронаж</w:t>
            </w:r>
          </w:p>
        </w:tc>
      </w:tr>
      <w:tr w:rsidR="00D2746C" w:rsidRPr="004D2409" w14:paraId="7B9191E3"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48E40F8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7034279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1BE000F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Функциониране на Център за обществена подкрепа</w:t>
            </w:r>
          </w:p>
        </w:tc>
      </w:tr>
      <w:tr w:rsidR="00D2746C" w:rsidRPr="004D2409" w14:paraId="373E3E35" w14:textId="77777777" w:rsidTr="00492359">
        <w:trPr>
          <w:trHeight w:val="471"/>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1A96BE5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241088F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296232A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ЗАЕДНОСТ - Бъдеще за най-уязвимите деца на община Ветово</w:t>
            </w:r>
          </w:p>
        </w:tc>
      </w:tr>
      <w:tr w:rsidR="00D2746C" w:rsidRPr="00492359" w14:paraId="4EF9AD70"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69E555A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1E142F8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076F2C0D"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Здравни медиатори</w:t>
            </w:r>
          </w:p>
        </w:tc>
      </w:tr>
      <w:tr w:rsidR="00D2746C" w:rsidRPr="004D2409" w14:paraId="148270B0"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579"/>
            <w:vAlign w:val="center"/>
            <w:hideMark/>
          </w:tcPr>
          <w:p w14:paraId="5B7F7CC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579"/>
            <w:vAlign w:val="center"/>
            <w:hideMark/>
          </w:tcPr>
          <w:p w14:paraId="44E3998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579"/>
            <w:vAlign w:val="center"/>
            <w:hideMark/>
          </w:tcPr>
          <w:p w14:paraId="6A853D02"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Развитие на дейността на Общинска фондация "Фондация за Ветово"</w:t>
            </w:r>
          </w:p>
        </w:tc>
      </w:tr>
      <w:tr w:rsidR="00D2746C" w:rsidRPr="00492359" w14:paraId="1111540C" w14:textId="77777777" w:rsidTr="00D23D96">
        <w:trPr>
          <w:trHeight w:val="300"/>
        </w:trPr>
        <w:tc>
          <w:tcPr>
            <w:tcW w:w="2360" w:type="dxa"/>
            <w:vMerge w:val="restart"/>
            <w:tcBorders>
              <w:top w:val="nil"/>
              <w:left w:val="single" w:sz="8" w:space="0" w:color="auto"/>
              <w:bottom w:val="single" w:sz="4" w:space="0" w:color="auto"/>
              <w:right w:val="single" w:sz="4" w:space="0" w:color="auto"/>
            </w:tcBorders>
            <w:shd w:val="clear" w:color="auto" w:fill="FFD9D8"/>
            <w:vAlign w:val="center"/>
            <w:hideMark/>
          </w:tcPr>
          <w:p w14:paraId="6B29C62F"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4</w:t>
            </w:r>
            <w:r w:rsidRPr="00492359">
              <w:rPr>
                <w:rFonts w:ascii="Cambria" w:hAnsi="Cambria" w:cs="Calibri"/>
                <w:color w:val="000000" w:themeColor="text1"/>
                <w:lang w:val="bg-BG"/>
              </w:rPr>
              <w:br/>
              <w:t>Образование</w:t>
            </w:r>
          </w:p>
        </w:tc>
        <w:tc>
          <w:tcPr>
            <w:tcW w:w="2360" w:type="dxa"/>
            <w:vMerge w:val="restart"/>
            <w:tcBorders>
              <w:top w:val="nil"/>
              <w:left w:val="single" w:sz="4" w:space="0" w:color="auto"/>
              <w:bottom w:val="single" w:sz="4" w:space="0" w:color="000000"/>
              <w:right w:val="single" w:sz="4" w:space="0" w:color="auto"/>
            </w:tcBorders>
            <w:shd w:val="clear" w:color="auto" w:fill="FFD9D8"/>
            <w:vAlign w:val="center"/>
            <w:hideMark/>
          </w:tcPr>
          <w:p w14:paraId="3CA4E665"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образователната инфраструктура</w:t>
            </w:r>
          </w:p>
        </w:tc>
        <w:tc>
          <w:tcPr>
            <w:tcW w:w="8595" w:type="dxa"/>
            <w:tcBorders>
              <w:top w:val="nil"/>
              <w:left w:val="nil"/>
              <w:bottom w:val="single" w:sz="4" w:space="0" w:color="auto"/>
              <w:right w:val="single" w:sz="4" w:space="0" w:color="auto"/>
            </w:tcBorders>
            <w:shd w:val="clear" w:color="auto" w:fill="FFD9D8"/>
            <w:vAlign w:val="center"/>
            <w:hideMark/>
          </w:tcPr>
          <w:p w14:paraId="1D278B22"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СУ "Христо Ботев" в гр. Глоджево</w:t>
            </w:r>
          </w:p>
        </w:tc>
      </w:tr>
      <w:tr w:rsidR="00D2746C" w:rsidRPr="00492359" w14:paraId="58552C3C"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60D208C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74A7B1E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605FDAA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Текущ ремонт на Училищен стол в СУ „Христо Ботев“ – гр. Глоджево</w:t>
            </w:r>
          </w:p>
        </w:tc>
      </w:tr>
      <w:tr w:rsidR="00D2746C" w:rsidRPr="004D2409" w14:paraId="2C04F442"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568EF0A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44B253D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0847228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ОУ "Св. Св. Кирил и Методий" в гр. Сеново, вкл. изграждане на физкултурен салон</w:t>
            </w:r>
          </w:p>
        </w:tc>
      </w:tr>
      <w:tr w:rsidR="00D2746C" w:rsidRPr="004D2409" w14:paraId="6C294004" w14:textId="77777777" w:rsidTr="00492359">
        <w:trPr>
          <w:trHeight w:val="96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551B3F9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1162BBB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hideMark/>
          </w:tcPr>
          <w:p w14:paraId="13C79EF1" w14:textId="3F058065" w:rsidR="00D2746C" w:rsidRPr="00492359" w:rsidRDefault="00D2746C" w:rsidP="00492359">
            <w:pPr>
              <w:rPr>
                <w:rFonts w:ascii="Cambria" w:hAnsi="Cambria" w:cs="Calibri"/>
                <w:color w:val="000000" w:themeColor="text1"/>
                <w:lang w:val="bg-BG"/>
              </w:rPr>
            </w:pPr>
            <w:r w:rsidRPr="00492359">
              <w:rPr>
                <w:rFonts w:ascii="Cambria" w:hAnsi="Cambria" w:cs="Calibri"/>
                <w:color w:val="000000" w:themeColor="text1"/>
                <w:lang w:val="bg-BG"/>
              </w:rPr>
              <w:t xml:space="preserve">Ремонт и прилагане на мерки за енергийна ефективност на ОУ "Петко Рачев Славейков" в с. Смирненски, вкл. изграждане на физкултурен салон </w:t>
            </w:r>
            <w:r w:rsidRPr="00492359">
              <w:rPr>
                <w:rFonts w:ascii="Cambria" w:hAnsi="Cambria" w:cs="Calibri"/>
                <w:color w:val="000000" w:themeColor="text1"/>
                <w:lang w:val="bg-BG"/>
              </w:rPr>
              <w:br/>
              <w:t>Ремонт  и саниране на сгради на ОУ „Петко Р. Славейков“ – с. Смирненски</w:t>
            </w:r>
          </w:p>
        </w:tc>
      </w:tr>
      <w:tr w:rsidR="00D2746C" w:rsidRPr="00492359" w14:paraId="2AE300B2"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0589C9B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120B8F4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60835F1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на физкултурен салон в СУ "Васил Левски" в гр. Ветово</w:t>
            </w:r>
          </w:p>
        </w:tc>
      </w:tr>
      <w:tr w:rsidR="00D2746C" w:rsidRPr="00492359" w14:paraId="205EFF91"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619E674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14EC2A7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4325E8C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ДГ "Щастливо детство" в гр. Ветово - Ремонт на покривна конструкция на ДГ "Щастливо детство", гр. Ветово</w:t>
            </w:r>
          </w:p>
        </w:tc>
      </w:tr>
      <w:tr w:rsidR="00D2746C" w:rsidRPr="00492359" w14:paraId="6C6D37EC"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777F342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66003A7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31CEFA83"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ДГ "Здравец", гр. Глоджево</w:t>
            </w:r>
          </w:p>
        </w:tc>
      </w:tr>
      <w:tr w:rsidR="00D2746C" w:rsidRPr="00492359" w14:paraId="546CBE7E"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35074BC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73F1D7B1"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1FECA46D"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 xml:space="preserve">Прилагане на енергиен мениджмънт в сградата на ДГ "Здравец", гр. Глоджево </w:t>
            </w:r>
          </w:p>
        </w:tc>
      </w:tr>
      <w:tr w:rsidR="00D2746C" w:rsidRPr="004D2409" w14:paraId="404D46BA"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6AD4B9E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7DEC630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709FDF7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 xml:space="preserve">Подмяна на горивната база на сградата на ДГ "Здравец", гр. Глоджево, с цел преминаване от невъзобновяем към възобновяем източник </w:t>
            </w:r>
          </w:p>
        </w:tc>
      </w:tr>
      <w:tr w:rsidR="00D2746C" w:rsidRPr="004D2409" w14:paraId="57A859AF"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6F9F2DB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48A92DF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1D54C222"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покрив и саниране на сгради на ОУ „Св. Св. Кирил и Методий“ – гр. Сеново</w:t>
            </w:r>
          </w:p>
        </w:tc>
      </w:tr>
      <w:tr w:rsidR="00D2746C" w:rsidRPr="00492359" w14:paraId="45CC8D8F"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7085656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4890815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6ABF3E7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филиал "Слънце" към ДГ "Звънче", гр. Сеново</w:t>
            </w:r>
          </w:p>
        </w:tc>
      </w:tr>
      <w:tr w:rsidR="00D2746C" w:rsidRPr="004D2409" w14:paraId="34A76F2E"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535F8C7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139D02E2"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0984546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ДГ "Звънче" в с. Смирненски</w:t>
            </w:r>
          </w:p>
        </w:tc>
      </w:tr>
      <w:tr w:rsidR="00D2746C" w:rsidRPr="004D2409" w14:paraId="261173FB"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1660F72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20F74D6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4A61D41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филиал "Капанче" към ДГ "Звънче" в с. Кривня</w:t>
            </w:r>
          </w:p>
        </w:tc>
      </w:tr>
      <w:tr w:rsidR="00D2746C" w:rsidRPr="004D2409" w14:paraId="4A435C0A"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069B3BE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shd w:val="clear" w:color="auto" w:fill="FFD9D8"/>
            <w:vAlign w:val="center"/>
            <w:hideMark/>
          </w:tcPr>
          <w:p w14:paraId="0C56C17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774918A5"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СУ „Васил Левски“ в гр. Ветово и изграждане на STEM център – доставка и монтаж на оборудване</w:t>
            </w:r>
          </w:p>
        </w:tc>
      </w:tr>
      <w:tr w:rsidR="00D2746C" w:rsidRPr="004D2409" w14:paraId="1019340E"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152ECD44"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FFD9D8"/>
            <w:vAlign w:val="center"/>
            <w:hideMark/>
          </w:tcPr>
          <w:p w14:paraId="3F85772E"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Развитие на образователните услуги/дейности</w:t>
            </w:r>
          </w:p>
        </w:tc>
        <w:tc>
          <w:tcPr>
            <w:tcW w:w="8595" w:type="dxa"/>
            <w:tcBorders>
              <w:top w:val="nil"/>
              <w:left w:val="nil"/>
              <w:bottom w:val="single" w:sz="4" w:space="0" w:color="auto"/>
              <w:right w:val="single" w:sz="4" w:space="0" w:color="auto"/>
            </w:tcBorders>
            <w:shd w:val="clear" w:color="auto" w:fill="FFD9D8"/>
            <w:vAlign w:val="center"/>
            <w:hideMark/>
          </w:tcPr>
          <w:p w14:paraId="7E39F28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Осигуряване на стипендии за подкрепа и стимулиране на деца, ученици и студенти с високи постижения в образованието</w:t>
            </w:r>
          </w:p>
        </w:tc>
      </w:tr>
      <w:tr w:rsidR="00D2746C" w:rsidRPr="004D2409" w14:paraId="2194F756" w14:textId="77777777" w:rsidTr="00D23D96">
        <w:trPr>
          <w:trHeight w:val="3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31EEB3DC"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9D8"/>
            <w:vAlign w:val="center"/>
            <w:hideMark/>
          </w:tcPr>
          <w:p w14:paraId="2D76D04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4221B12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Въвеждане на нови форми на извънкласни, извънучилищни  дейности и взаимодействие с родителите</w:t>
            </w:r>
          </w:p>
        </w:tc>
      </w:tr>
      <w:tr w:rsidR="00D2746C" w:rsidRPr="004D2409" w14:paraId="59B2D1D5" w14:textId="77777777" w:rsidTr="00D23D96">
        <w:trPr>
          <w:trHeight w:val="600"/>
        </w:trPr>
        <w:tc>
          <w:tcPr>
            <w:tcW w:w="2360" w:type="dxa"/>
            <w:vMerge/>
            <w:tcBorders>
              <w:top w:val="nil"/>
              <w:left w:val="single" w:sz="8" w:space="0" w:color="auto"/>
              <w:bottom w:val="single" w:sz="4" w:space="0" w:color="auto"/>
              <w:right w:val="single" w:sz="4" w:space="0" w:color="auto"/>
            </w:tcBorders>
            <w:shd w:val="clear" w:color="auto" w:fill="FFD9D8"/>
            <w:vAlign w:val="center"/>
            <w:hideMark/>
          </w:tcPr>
          <w:p w14:paraId="6AE1687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FFD9D8"/>
            <w:vAlign w:val="center"/>
            <w:hideMark/>
          </w:tcPr>
          <w:p w14:paraId="6472AA3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FFD9D8"/>
            <w:vAlign w:val="center"/>
            <w:hideMark/>
          </w:tcPr>
          <w:p w14:paraId="1DF84D1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Повишаване на вътрешната квалификация на персонала в образователните институции за работа в дистанционна форма на обучение</w:t>
            </w:r>
          </w:p>
        </w:tc>
      </w:tr>
      <w:tr w:rsidR="00D2746C" w:rsidRPr="00492359" w14:paraId="1D410220" w14:textId="77777777" w:rsidTr="00D2746C">
        <w:trPr>
          <w:trHeight w:val="300"/>
        </w:trPr>
        <w:tc>
          <w:tcPr>
            <w:tcW w:w="2360" w:type="dxa"/>
            <w:vMerge w:val="restart"/>
            <w:tcBorders>
              <w:top w:val="nil"/>
              <w:left w:val="single" w:sz="8" w:space="0" w:color="auto"/>
              <w:bottom w:val="single" w:sz="4" w:space="0" w:color="000000"/>
              <w:right w:val="single" w:sz="4" w:space="0" w:color="auto"/>
            </w:tcBorders>
            <w:shd w:val="clear" w:color="000000" w:fill="E4DFEC"/>
            <w:vAlign w:val="center"/>
            <w:hideMark/>
          </w:tcPr>
          <w:p w14:paraId="3C28CE18"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5</w:t>
            </w:r>
            <w:r w:rsidRPr="00492359">
              <w:rPr>
                <w:rFonts w:ascii="Cambria" w:hAnsi="Cambria" w:cs="Calibri"/>
                <w:color w:val="000000" w:themeColor="text1"/>
                <w:lang w:val="bg-BG"/>
              </w:rPr>
              <w:br/>
              <w:t>Култура и религия</w:t>
            </w:r>
          </w:p>
        </w:tc>
        <w:tc>
          <w:tcPr>
            <w:tcW w:w="2360" w:type="dxa"/>
            <w:vMerge w:val="restart"/>
            <w:tcBorders>
              <w:top w:val="nil"/>
              <w:left w:val="single" w:sz="4" w:space="0" w:color="auto"/>
              <w:bottom w:val="single" w:sz="4" w:space="0" w:color="auto"/>
              <w:right w:val="single" w:sz="4" w:space="0" w:color="auto"/>
            </w:tcBorders>
            <w:shd w:val="clear" w:color="000000" w:fill="E4DFEC"/>
            <w:vAlign w:val="center"/>
            <w:hideMark/>
          </w:tcPr>
          <w:p w14:paraId="04772FE9"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културната и религиозната инфраструктура</w:t>
            </w:r>
          </w:p>
        </w:tc>
        <w:tc>
          <w:tcPr>
            <w:tcW w:w="8595" w:type="dxa"/>
            <w:tcBorders>
              <w:top w:val="nil"/>
              <w:left w:val="nil"/>
              <w:bottom w:val="single" w:sz="4" w:space="0" w:color="auto"/>
              <w:right w:val="single" w:sz="4" w:space="0" w:color="auto"/>
            </w:tcBorders>
            <w:shd w:val="clear" w:color="000000" w:fill="E4DFEC"/>
            <w:vAlign w:val="center"/>
            <w:hideMark/>
          </w:tcPr>
          <w:p w14:paraId="6B75B22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Читалище „Просвета“ – гр. Глоджево</w:t>
            </w:r>
          </w:p>
        </w:tc>
      </w:tr>
      <w:tr w:rsidR="00D2746C" w:rsidRPr="00492359" w14:paraId="7F0D5B64"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61FB4BA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00934C0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2DD9292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Читалище „Нов Живот“ – гр. Сеново</w:t>
            </w:r>
          </w:p>
        </w:tc>
      </w:tr>
      <w:tr w:rsidR="00D2746C" w:rsidRPr="004D2409" w14:paraId="5B7949A5"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3E7811F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F54F6F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1993F06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Читалище „Пробуда 1873“ – с. Кривня</w:t>
            </w:r>
          </w:p>
        </w:tc>
      </w:tr>
      <w:tr w:rsidR="00D2746C" w:rsidRPr="004D2409" w14:paraId="2589F86A"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570B36A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643D6EB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23CDB44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прилагане на мерки за енергийна ефективност на Читалище "Напредък" в с. Смирненски</w:t>
            </w:r>
          </w:p>
        </w:tc>
      </w:tr>
      <w:tr w:rsidR="00D2746C" w:rsidRPr="00492359" w14:paraId="53ED7221"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390BAE3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0270DD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454A716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Текущ ремонт, обзавеждане и оборудване на Младежки дом в гр. Ветово</w:t>
            </w:r>
          </w:p>
        </w:tc>
      </w:tr>
      <w:tr w:rsidR="00D2746C" w:rsidRPr="00492359" w14:paraId="5DC53DD8"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5740438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76BE00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607E065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обзавеждане и оборудване на Младежки клуб в гр. Сеново</w:t>
            </w:r>
          </w:p>
        </w:tc>
      </w:tr>
      <w:tr w:rsidR="00D2746C" w:rsidRPr="004D2409" w14:paraId="590880AB"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72E2814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6874E2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3FCDE64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на Младежки клуб в с. Кривня</w:t>
            </w:r>
          </w:p>
        </w:tc>
      </w:tr>
      <w:tr w:rsidR="00D2746C" w:rsidRPr="004D2409" w14:paraId="73361253"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363D0D8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F3C624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2C2C70DF" w14:textId="77777777" w:rsidR="00D2746C" w:rsidRDefault="00D2746C">
            <w:pPr>
              <w:rPr>
                <w:rFonts w:ascii="Cambria" w:hAnsi="Cambria" w:cs="Calibri"/>
                <w:color w:val="000000" w:themeColor="text1"/>
                <w:lang w:val="bg-BG"/>
              </w:rPr>
            </w:pPr>
            <w:r w:rsidRPr="00492359">
              <w:rPr>
                <w:rFonts w:ascii="Cambria" w:hAnsi="Cambria" w:cs="Calibri"/>
                <w:color w:val="000000" w:themeColor="text1"/>
                <w:lang w:val="bg-BG"/>
              </w:rPr>
              <w:t>Укрепване и ремонт на джамия в с. Смирненски</w:t>
            </w:r>
          </w:p>
          <w:p w14:paraId="2A93627D" w14:textId="77777777" w:rsidR="00492359" w:rsidRPr="00492359" w:rsidRDefault="00492359">
            <w:pPr>
              <w:rPr>
                <w:rFonts w:ascii="Cambria" w:hAnsi="Cambria" w:cs="Calibri"/>
                <w:color w:val="000000" w:themeColor="text1"/>
                <w:lang w:val="bg-BG"/>
              </w:rPr>
            </w:pPr>
          </w:p>
        </w:tc>
      </w:tr>
      <w:tr w:rsidR="00D2746C" w:rsidRPr="004D2409" w14:paraId="0611C564"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7C69EDD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06D63C5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5B4A7911" w14:textId="77777777" w:rsidR="00D2746C" w:rsidRDefault="00D2746C">
            <w:pPr>
              <w:rPr>
                <w:rFonts w:ascii="Cambria" w:hAnsi="Cambria" w:cs="Calibri"/>
                <w:color w:val="000000" w:themeColor="text1"/>
                <w:lang w:val="bg-BG"/>
              </w:rPr>
            </w:pPr>
            <w:r w:rsidRPr="00492359">
              <w:rPr>
                <w:rFonts w:ascii="Cambria" w:hAnsi="Cambria" w:cs="Calibri"/>
                <w:color w:val="000000" w:themeColor="text1"/>
                <w:lang w:val="bg-BG"/>
              </w:rPr>
              <w:t>Укрепване и ремонт на джамия в с. Глоджево</w:t>
            </w:r>
          </w:p>
          <w:p w14:paraId="63D539A8" w14:textId="77777777" w:rsidR="00492359" w:rsidRPr="00492359" w:rsidRDefault="00492359">
            <w:pPr>
              <w:rPr>
                <w:rFonts w:ascii="Cambria" w:hAnsi="Cambria" w:cs="Calibri"/>
                <w:color w:val="000000" w:themeColor="text1"/>
                <w:lang w:val="bg-BG"/>
              </w:rPr>
            </w:pPr>
          </w:p>
        </w:tc>
      </w:tr>
      <w:tr w:rsidR="00D2746C" w:rsidRPr="00492359" w14:paraId="549040B1"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72CE3B4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6CC43A1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06C7BC16" w14:textId="77777777" w:rsidR="00D2746C" w:rsidRDefault="00D2746C">
            <w:pPr>
              <w:rPr>
                <w:rFonts w:ascii="Cambria" w:hAnsi="Cambria" w:cs="Calibri"/>
                <w:color w:val="000000" w:themeColor="text1"/>
                <w:lang w:val="bg-BG"/>
              </w:rPr>
            </w:pPr>
            <w:r w:rsidRPr="00492359">
              <w:rPr>
                <w:rFonts w:ascii="Cambria" w:hAnsi="Cambria" w:cs="Calibri"/>
                <w:color w:val="000000" w:themeColor="text1"/>
                <w:lang w:val="bg-BG"/>
              </w:rPr>
              <w:t>Укрепване и ремонт на малката джамия в гр. Ветово</w:t>
            </w:r>
          </w:p>
          <w:p w14:paraId="3EF4E8B5" w14:textId="77777777" w:rsidR="00492359" w:rsidRPr="00492359" w:rsidRDefault="00492359">
            <w:pPr>
              <w:rPr>
                <w:rFonts w:ascii="Cambria" w:hAnsi="Cambria" w:cs="Calibri"/>
                <w:color w:val="000000" w:themeColor="text1"/>
                <w:lang w:val="bg-BG"/>
              </w:rPr>
            </w:pPr>
          </w:p>
        </w:tc>
      </w:tr>
      <w:tr w:rsidR="00D2746C" w:rsidRPr="004D2409" w14:paraId="23F3EB5E"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3D0EB77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8A04E8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269F1DEB" w14:textId="77777777" w:rsidR="00D2746C" w:rsidRDefault="00D2746C">
            <w:pPr>
              <w:rPr>
                <w:rFonts w:ascii="Cambria" w:hAnsi="Cambria" w:cs="Calibri"/>
                <w:color w:val="000000" w:themeColor="text1"/>
                <w:lang w:val="bg-BG"/>
              </w:rPr>
            </w:pPr>
            <w:r w:rsidRPr="00492359">
              <w:rPr>
                <w:rFonts w:ascii="Cambria" w:hAnsi="Cambria" w:cs="Calibri"/>
                <w:color w:val="000000" w:themeColor="text1"/>
                <w:lang w:val="bg-BG"/>
              </w:rPr>
              <w:t>Укрепване и ремонт на църква в с. Глоджево</w:t>
            </w:r>
          </w:p>
          <w:p w14:paraId="38F18123" w14:textId="77777777" w:rsidR="00492359" w:rsidRPr="00492359" w:rsidRDefault="00492359">
            <w:pPr>
              <w:rPr>
                <w:rFonts w:ascii="Cambria" w:hAnsi="Cambria" w:cs="Calibri"/>
                <w:color w:val="000000" w:themeColor="text1"/>
                <w:lang w:val="bg-BG"/>
              </w:rPr>
            </w:pPr>
          </w:p>
        </w:tc>
      </w:tr>
      <w:tr w:rsidR="00D2746C" w:rsidRPr="00492359" w14:paraId="65997F71"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5F992BD8"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000000"/>
              <w:right w:val="single" w:sz="4" w:space="0" w:color="auto"/>
            </w:tcBorders>
            <w:shd w:val="clear" w:color="000000" w:fill="E4DFEC"/>
            <w:vAlign w:val="center"/>
            <w:hideMark/>
          </w:tcPr>
          <w:p w14:paraId="1233EE3D"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Развитие на културните дейности</w:t>
            </w:r>
          </w:p>
        </w:tc>
        <w:tc>
          <w:tcPr>
            <w:tcW w:w="8595" w:type="dxa"/>
            <w:tcBorders>
              <w:top w:val="nil"/>
              <w:left w:val="nil"/>
              <w:bottom w:val="single" w:sz="4" w:space="0" w:color="auto"/>
              <w:right w:val="single" w:sz="4" w:space="0" w:color="auto"/>
            </w:tcBorders>
            <w:shd w:val="clear" w:color="000000" w:fill="E4DFEC"/>
            <w:vAlign w:val="center"/>
            <w:hideMark/>
          </w:tcPr>
          <w:p w14:paraId="6D475BC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Реализиране на културни дейности</w:t>
            </w:r>
          </w:p>
        </w:tc>
      </w:tr>
      <w:tr w:rsidR="00D2746C" w:rsidRPr="004D2409" w14:paraId="03F83E6E" w14:textId="77777777" w:rsidTr="00D2746C">
        <w:trPr>
          <w:trHeight w:val="1500"/>
        </w:trPr>
        <w:tc>
          <w:tcPr>
            <w:tcW w:w="2360" w:type="dxa"/>
            <w:vMerge/>
            <w:tcBorders>
              <w:top w:val="nil"/>
              <w:left w:val="single" w:sz="8" w:space="0" w:color="auto"/>
              <w:bottom w:val="single" w:sz="4" w:space="0" w:color="000000"/>
              <w:right w:val="single" w:sz="4" w:space="0" w:color="auto"/>
            </w:tcBorders>
            <w:vAlign w:val="center"/>
            <w:hideMark/>
          </w:tcPr>
          <w:p w14:paraId="4CBB064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vAlign w:val="center"/>
            <w:hideMark/>
          </w:tcPr>
          <w:p w14:paraId="3DEC2DF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6A7C6883" w14:textId="77777777" w:rsidR="009C10EB" w:rsidRDefault="00D2746C">
            <w:pPr>
              <w:rPr>
                <w:rFonts w:ascii="Cambria" w:hAnsi="Cambria" w:cs="Calibri"/>
                <w:color w:val="000000" w:themeColor="text1"/>
                <w:lang w:val="bg-BG"/>
              </w:rPr>
            </w:pPr>
            <w:r w:rsidRPr="00492359">
              <w:rPr>
                <w:rFonts w:ascii="Cambria" w:hAnsi="Cambria" w:cs="Calibri"/>
                <w:color w:val="000000" w:themeColor="text1"/>
                <w:lang w:val="bg-BG"/>
              </w:rPr>
              <w:t>Организиране на местни културни празници и инициативи, свързани с местните обичаи и традиции:</w:t>
            </w:r>
          </w:p>
          <w:p w14:paraId="484A4204" w14:textId="77777777" w:rsidR="009C10EB" w:rsidRDefault="00D2746C" w:rsidP="009C10EB">
            <w:pPr>
              <w:pStyle w:val="a0"/>
              <w:numPr>
                <w:ilvl w:val="0"/>
                <w:numId w:val="83"/>
              </w:numPr>
              <w:rPr>
                <w:rFonts w:ascii="Cambria" w:hAnsi="Cambria" w:cs="Calibri"/>
                <w:color w:val="000000" w:themeColor="text1"/>
                <w:lang w:val="bg-BG"/>
              </w:rPr>
            </w:pPr>
            <w:r w:rsidRPr="009C10EB">
              <w:rPr>
                <w:rFonts w:ascii="Cambria" w:hAnsi="Cambria" w:cs="Calibri"/>
                <w:color w:val="000000" w:themeColor="text1"/>
                <w:lang w:val="bg-BG"/>
              </w:rPr>
              <w:t>Национален фолклорен фестивал „Да попеем и поиграем както ний си знаем” – село Писанец;</w:t>
            </w:r>
          </w:p>
          <w:p w14:paraId="73E72FD2" w14:textId="77777777" w:rsidR="009C10EB" w:rsidRDefault="00D2746C" w:rsidP="009C10EB">
            <w:pPr>
              <w:pStyle w:val="a0"/>
              <w:numPr>
                <w:ilvl w:val="0"/>
                <w:numId w:val="83"/>
              </w:numPr>
              <w:rPr>
                <w:rFonts w:ascii="Cambria" w:hAnsi="Cambria" w:cs="Calibri"/>
                <w:color w:val="000000" w:themeColor="text1"/>
                <w:lang w:val="bg-BG"/>
              </w:rPr>
            </w:pPr>
            <w:r w:rsidRPr="009C10EB">
              <w:rPr>
                <w:rFonts w:ascii="Cambria" w:hAnsi="Cambria" w:cs="Calibri"/>
                <w:color w:val="000000" w:themeColor="text1"/>
                <w:lang w:val="bg-BG"/>
              </w:rPr>
              <w:t>Традиционен фолклорен фестивал „Ветово пее и танцува“ – град Ветово;</w:t>
            </w:r>
          </w:p>
          <w:p w14:paraId="6A712512" w14:textId="77777777" w:rsidR="009C10EB" w:rsidRDefault="00D2746C" w:rsidP="009C10EB">
            <w:pPr>
              <w:pStyle w:val="a0"/>
              <w:numPr>
                <w:ilvl w:val="0"/>
                <w:numId w:val="83"/>
              </w:numPr>
              <w:rPr>
                <w:rFonts w:ascii="Cambria" w:hAnsi="Cambria" w:cs="Calibri"/>
                <w:color w:val="000000" w:themeColor="text1"/>
                <w:lang w:val="bg-BG"/>
              </w:rPr>
            </w:pPr>
            <w:r w:rsidRPr="009C10EB">
              <w:rPr>
                <w:rFonts w:ascii="Cambria" w:hAnsi="Cambria" w:cs="Calibri"/>
                <w:color w:val="000000" w:themeColor="text1"/>
                <w:lang w:val="bg-BG"/>
              </w:rPr>
              <w:t>Традиционен фестивал „С дъх на акация, липа и билки“ – празник на меда – град Ветово;</w:t>
            </w:r>
          </w:p>
          <w:p w14:paraId="28ACB068" w14:textId="537C8117" w:rsidR="00D2746C" w:rsidRPr="009C10EB" w:rsidRDefault="00D2746C" w:rsidP="009C10EB">
            <w:pPr>
              <w:pStyle w:val="a0"/>
              <w:numPr>
                <w:ilvl w:val="0"/>
                <w:numId w:val="83"/>
              </w:numPr>
              <w:rPr>
                <w:rFonts w:ascii="Cambria" w:hAnsi="Cambria" w:cs="Calibri"/>
                <w:color w:val="000000" w:themeColor="text1"/>
                <w:lang w:val="bg-BG"/>
              </w:rPr>
            </w:pPr>
            <w:r w:rsidRPr="009C10EB">
              <w:rPr>
                <w:rFonts w:ascii="Cambria" w:hAnsi="Cambria" w:cs="Calibri"/>
                <w:color w:val="000000" w:themeColor="text1"/>
                <w:lang w:val="bg-BG"/>
              </w:rPr>
              <w:t>„Празник на боба“ - кулинарен конкурс и народно веселие – град Сеново</w:t>
            </w:r>
          </w:p>
        </w:tc>
      </w:tr>
      <w:tr w:rsidR="00D2746C" w:rsidRPr="00492359" w14:paraId="7F9EA81D" w14:textId="77777777" w:rsidTr="00D2746C">
        <w:trPr>
          <w:trHeight w:val="300"/>
        </w:trPr>
        <w:tc>
          <w:tcPr>
            <w:tcW w:w="2360" w:type="dxa"/>
            <w:vMerge/>
            <w:tcBorders>
              <w:top w:val="nil"/>
              <w:left w:val="single" w:sz="8" w:space="0" w:color="auto"/>
              <w:bottom w:val="single" w:sz="4" w:space="0" w:color="000000"/>
              <w:right w:val="single" w:sz="4" w:space="0" w:color="auto"/>
            </w:tcBorders>
            <w:vAlign w:val="center"/>
            <w:hideMark/>
          </w:tcPr>
          <w:p w14:paraId="657FC1B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000000"/>
              <w:right w:val="single" w:sz="4" w:space="0" w:color="auto"/>
            </w:tcBorders>
            <w:vAlign w:val="center"/>
            <w:hideMark/>
          </w:tcPr>
          <w:p w14:paraId="7137C62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4DFEC"/>
            <w:vAlign w:val="center"/>
            <w:hideMark/>
          </w:tcPr>
          <w:p w14:paraId="03B987E2"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Подкрепа за функциониране на Фанфарен оркестър в гр. Ветово</w:t>
            </w:r>
          </w:p>
        </w:tc>
      </w:tr>
      <w:tr w:rsidR="00D2746C" w:rsidRPr="004D2409" w14:paraId="5B133E5A" w14:textId="77777777" w:rsidTr="00D2746C">
        <w:trPr>
          <w:trHeight w:val="300"/>
        </w:trPr>
        <w:tc>
          <w:tcPr>
            <w:tcW w:w="2360" w:type="dxa"/>
            <w:vMerge w:val="restart"/>
            <w:tcBorders>
              <w:top w:val="nil"/>
              <w:left w:val="single" w:sz="8" w:space="0" w:color="auto"/>
              <w:bottom w:val="single" w:sz="4" w:space="0" w:color="auto"/>
              <w:right w:val="single" w:sz="4" w:space="0" w:color="auto"/>
            </w:tcBorders>
            <w:shd w:val="clear" w:color="000000" w:fill="E5FFE5"/>
            <w:vAlign w:val="center"/>
            <w:hideMark/>
          </w:tcPr>
          <w:p w14:paraId="04A45786"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6</w:t>
            </w:r>
            <w:r w:rsidRPr="00492359">
              <w:rPr>
                <w:rFonts w:ascii="Cambria" w:hAnsi="Cambria" w:cs="Calibri"/>
                <w:color w:val="000000" w:themeColor="text1"/>
                <w:lang w:val="bg-BG"/>
              </w:rPr>
              <w:br/>
              <w:t>Туризъм</w:t>
            </w:r>
          </w:p>
        </w:tc>
        <w:tc>
          <w:tcPr>
            <w:tcW w:w="2360" w:type="dxa"/>
            <w:vMerge w:val="restart"/>
            <w:tcBorders>
              <w:top w:val="nil"/>
              <w:left w:val="single" w:sz="4" w:space="0" w:color="auto"/>
              <w:bottom w:val="single" w:sz="4" w:space="0" w:color="auto"/>
              <w:right w:val="single" w:sz="4" w:space="0" w:color="auto"/>
            </w:tcBorders>
            <w:shd w:val="clear" w:color="000000" w:fill="E5FFE5"/>
            <w:vAlign w:val="center"/>
            <w:hideMark/>
          </w:tcPr>
          <w:p w14:paraId="2FBE743E"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туристическата инфраструктура</w:t>
            </w:r>
          </w:p>
        </w:tc>
        <w:tc>
          <w:tcPr>
            <w:tcW w:w="8595" w:type="dxa"/>
            <w:tcBorders>
              <w:top w:val="nil"/>
              <w:left w:val="nil"/>
              <w:bottom w:val="single" w:sz="4" w:space="0" w:color="auto"/>
              <w:right w:val="single" w:sz="4" w:space="0" w:color="auto"/>
            </w:tcBorders>
            <w:shd w:val="clear" w:color="000000" w:fill="E5FFE5"/>
            <w:vAlign w:val="center"/>
            <w:hideMark/>
          </w:tcPr>
          <w:p w14:paraId="387E29B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Ремонт/благоустрояване/изграждане на довеждаща инфраструктура до природни забележителности</w:t>
            </w:r>
          </w:p>
        </w:tc>
      </w:tr>
      <w:tr w:rsidR="00D2746C" w:rsidRPr="00492359" w14:paraId="083E5A5F"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0C4BD99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4E82A7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69B2B7B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Екопътека между с. Писанец и гр. Ветово</w:t>
            </w:r>
          </w:p>
        </w:tc>
      </w:tr>
      <w:tr w:rsidR="00D2746C" w:rsidRPr="00492359" w14:paraId="0B5433A6"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5B1DAA2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C158A7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016E9B9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Екопътека между гр. Ветово и с. Смирненски</w:t>
            </w:r>
          </w:p>
        </w:tc>
      </w:tr>
      <w:tr w:rsidR="00D2746C" w:rsidRPr="004D2409" w14:paraId="10C218EF"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384E0C79"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2541408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535576F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Зона за отдих в с. Глоджево</w:t>
            </w:r>
          </w:p>
        </w:tc>
      </w:tr>
      <w:tr w:rsidR="00D2746C" w:rsidRPr="00492359" w14:paraId="6F0E7829"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01434093"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0C11004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0344521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Зона за отдих в гр. Ветово</w:t>
            </w:r>
          </w:p>
        </w:tc>
      </w:tr>
      <w:tr w:rsidR="00D2746C" w:rsidRPr="00492359" w14:paraId="66CC4DF7"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1924B4B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3036CF2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41B5640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Зона за отдих в гр. Сеново</w:t>
            </w:r>
          </w:p>
        </w:tc>
      </w:tr>
      <w:tr w:rsidR="00D2746C" w:rsidRPr="004D2409" w14:paraId="38D2A5DF"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46D7F79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664317A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36F0394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Зона за отдих в с. Глоджево</w:t>
            </w:r>
          </w:p>
        </w:tc>
      </w:tr>
      <w:tr w:rsidR="00D2746C" w:rsidRPr="004D2409" w14:paraId="3DDCB879"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04323BA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62613E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4DD6A09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Зона за отдих в с. Кривня</w:t>
            </w:r>
          </w:p>
        </w:tc>
      </w:tr>
      <w:tr w:rsidR="00D2746C" w:rsidRPr="004D2409" w14:paraId="1B63E15F"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579DC31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A52079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17FB366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Зона за отдих в с. Писанец</w:t>
            </w:r>
          </w:p>
        </w:tc>
      </w:tr>
      <w:tr w:rsidR="00D2746C" w:rsidRPr="004D2409" w14:paraId="6D96DF49"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61C9B0F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19690B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583B14B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Благоустрояване на местност "Лагера" - място за отдих и туризъм, с. Смирненски</w:t>
            </w:r>
          </w:p>
        </w:tc>
      </w:tr>
      <w:tr w:rsidR="00D2746C" w:rsidRPr="00492359" w14:paraId="299C3E16"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5000EAC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4E3CC14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0BCF452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екопътека и велоалея, свързващи с. Смирненски и гр. Ветово</w:t>
            </w:r>
          </w:p>
        </w:tc>
      </w:tr>
      <w:tr w:rsidR="00D2746C" w:rsidRPr="00492359" w14:paraId="4E70E0BB"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6A069AD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A6E596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1668D2EF"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екопътека между Острия камък до стадиона в гр. Сеново</w:t>
            </w:r>
          </w:p>
        </w:tc>
      </w:tr>
      <w:tr w:rsidR="00D2746C" w:rsidRPr="004D2409" w14:paraId="141CAB56"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5B6A51D4"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18D2217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50597CFC"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Обособяване на музей - етнографски и исторически кътове</w:t>
            </w:r>
          </w:p>
        </w:tc>
      </w:tr>
      <w:tr w:rsidR="00D2746C" w:rsidRPr="004D2409" w14:paraId="66174D1D"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2AE5C94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4C6763C3"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356B07C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Създаване и поддръжка на система с указателни и информационни табели за природните и антропогенни обекти</w:t>
            </w:r>
          </w:p>
        </w:tc>
      </w:tr>
      <w:tr w:rsidR="00D2746C" w:rsidRPr="004D2409" w14:paraId="1CD72A6F"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26F6453A"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000000" w:fill="E5FFE5"/>
            <w:vAlign w:val="center"/>
            <w:hideMark/>
          </w:tcPr>
          <w:p w14:paraId="50CA86EE"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Изпълнение на програма за развитие на туризма</w:t>
            </w:r>
          </w:p>
        </w:tc>
        <w:tc>
          <w:tcPr>
            <w:tcW w:w="8595" w:type="dxa"/>
            <w:tcBorders>
              <w:top w:val="nil"/>
              <w:left w:val="nil"/>
              <w:bottom w:val="single" w:sz="4" w:space="0" w:color="auto"/>
              <w:right w:val="single" w:sz="4" w:space="0" w:color="auto"/>
            </w:tcBorders>
            <w:shd w:val="clear" w:color="000000" w:fill="E5FFE5"/>
            <w:vAlign w:val="center"/>
            <w:hideMark/>
          </w:tcPr>
          <w:p w14:paraId="04A72F8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Разработване на актуална Програма за развитие на туризма</w:t>
            </w:r>
          </w:p>
        </w:tc>
      </w:tr>
      <w:tr w:rsidR="00D2746C" w:rsidRPr="004D2409" w14:paraId="3BA466C1"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0583966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242CC79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64F239E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Постоянна актуализация на информацията за туризма в сайта на общината - предоставяне на информация за туристическите обекти, маршрути, пакети и всички новости, свързани с туризма.</w:t>
            </w:r>
          </w:p>
        </w:tc>
      </w:tr>
      <w:tr w:rsidR="00D2746C" w:rsidRPr="004D2409" w14:paraId="12EA0EB0"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2D06BC0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7669129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37FA2855"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Провеждане на кампании за поддържане и опазване чистотата на всички туристически обекти и туристически пътеки и маршрути на територията на общината.</w:t>
            </w:r>
          </w:p>
        </w:tc>
      </w:tr>
      <w:tr w:rsidR="00D2746C" w:rsidRPr="004D2409" w14:paraId="2C5F61F4"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3842263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CBFFEB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4C9C89CD"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Мониторинг за изпълнението на Програмата за развитие на туризма в Община Ветово за отчитане на тенденциите на база получени данни.</w:t>
            </w:r>
          </w:p>
        </w:tc>
      </w:tr>
      <w:tr w:rsidR="00D2746C" w:rsidRPr="004D2409" w14:paraId="75833D68" w14:textId="77777777" w:rsidTr="00D2746C">
        <w:trPr>
          <w:trHeight w:val="300"/>
        </w:trPr>
        <w:tc>
          <w:tcPr>
            <w:tcW w:w="2360" w:type="dxa"/>
            <w:vMerge/>
            <w:tcBorders>
              <w:top w:val="nil"/>
              <w:left w:val="single" w:sz="8" w:space="0" w:color="auto"/>
              <w:bottom w:val="single" w:sz="4" w:space="0" w:color="auto"/>
              <w:right w:val="single" w:sz="4" w:space="0" w:color="auto"/>
            </w:tcBorders>
            <w:vAlign w:val="center"/>
            <w:hideMark/>
          </w:tcPr>
          <w:p w14:paraId="623D975E"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6FE4E72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3B84ECF5"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Провеждане на рекламна кампания в специализирани български и чуждестранни медии.</w:t>
            </w:r>
          </w:p>
        </w:tc>
      </w:tr>
      <w:tr w:rsidR="00D2746C" w:rsidRPr="004D2409" w14:paraId="5603A507"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46D7A6C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A2624FD"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0465F20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Участие в национални туристически борси и изложения и популяризиране на създадени туристически пакети и маршрути.</w:t>
            </w:r>
          </w:p>
        </w:tc>
      </w:tr>
      <w:tr w:rsidR="00D2746C" w:rsidRPr="004D2409" w14:paraId="62CB6DEA" w14:textId="77777777" w:rsidTr="00D2746C">
        <w:trPr>
          <w:trHeight w:val="600"/>
        </w:trPr>
        <w:tc>
          <w:tcPr>
            <w:tcW w:w="2360" w:type="dxa"/>
            <w:vMerge/>
            <w:tcBorders>
              <w:top w:val="nil"/>
              <w:left w:val="single" w:sz="8" w:space="0" w:color="auto"/>
              <w:bottom w:val="single" w:sz="4" w:space="0" w:color="auto"/>
              <w:right w:val="single" w:sz="4" w:space="0" w:color="auto"/>
            </w:tcBorders>
            <w:vAlign w:val="center"/>
            <w:hideMark/>
          </w:tcPr>
          <w:p w14:paraId="64DEE23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vAlign w:val="center"/>
            <w:hideMark/>
          </w:tcPr>
          <w:p w14:paraId="559A6985"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000000" w:fill="E5FFE5"/>
            <w:vAlign w:val="center"/>
            <w:hideMark/>
          </w:tcPr>
          <w:p w14:paraId="1FCEFCF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Актуализиране и изработване на нови рекламни материали - справочници, пътеводители, брошури, проспекти, указатели и др.</w:t>
            </w:r>
          </w:p>
        </w:tc>
      </w:tr>
      <w:tr w:rsidR="00D2746C" w:rsidRPr="004D2409" w14:paraId="4B90084B" w14:textId="77777777" w:rsidTr="00492359">
        <w:trPr>
          <w:trHeight w:val="600"/>
        </w:trPr>
        <w:tc>
          <w:tcPr>
            <w:tcW w:w="2360" w:type="dxa"/>
            <w:vMerge w:val="restart"/>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31449036"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Приоритет 7</w:t>
            </w:r>
            <w:r w:rsidRPr="00492359">
              <w:rPr>
                <w:rFonts w:ascii="Cambria" w:hAnsi="Cambria" w:cs="Calibri"/>
                <w:color w:val="000000" w:themeColor="text1"/>
                <w:lang w:val="bg-BG"/>
              </w:rPr>
              <w:br/>
              <w:t>Спорт и младежки дейности</w:t>
            </w:r>
          </w:p>
        </w:tc>
        <w:tc>
          <w:tcPr>
            <w:tcW w:w="2360" w:type="dxa"/>
            <w:vMerge w:val="restart"/>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2E5D382B"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1</w:t>
            </w:r>
            <w:r w:rsidRPr="00492359">
              <w:rPr>
                <w:rFonts w:ascii="Cambria" w:hAnsi="Cambria" w:cs="Calibri"/>
                <w:color w:val="000000" w:themeColor="text1"/>
                <w:lang w:val="bg-BG"/>
              </w:rPr>
              <w:br/>
              <w:t>Развитие на спортната инфраструктура</w:t>
            </w: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4940873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Реновация на тревна настилка, изграждане на трибуна, изграждане и ремонт на съблекални на стадион в с. Смирненски</w:t>
            </w:r>
          </w:p>
        </w:tc>
      </w:tr>
      <w:tr w:rsidR="00D2746C" w:rsidRPr="00492359" w14:paraId="17DC4964"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6F9B11B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2B04807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66C111FF"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Реновация на тревна настилка и ремонт на трибуни и съблекални на стадион в гр. Сеново</w:t>
            </w:r>
          </w:p>
        </w:tc>
      </w:tr>
      <w:tr w:rsidR="00D2746C" w:rsidRPr="00492359" w14:paraId="320458F9"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78F84E6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68E5A84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4D758F39"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на съблекални на стадион в гр. Ветово</w:t>
            </w:r>
          </w:p>
        </w:tc>
      </w:tr>
      <w:tr w:rsidR="00D2746C" w:rsidRPr="004D2409" w14:paraId="0A891802"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6BD60512"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0C8D81B9"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2BB64530"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на съблекални на стадион в с. Глоджево</w:t>
            </w:r>
          </w:p>
        </w:tc>
      </w:tr>
      <w:tr w:rsidR="00D2746C" w:rsidRPr="00492359" w14:paraId="3F3501A1" w14:textId="77777777" w:rsidTr="00492359">
        <w:trPr>
          <w:trHeight w:val="6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486AC8D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43A797D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0F79656F"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Спортна площадка, комбинирана за футбол на малки врати, тенис на корт, волейбол и хандбал в УПИ I, кв. 48 - гр. Глоджево</w:t>
            </w:r>
          </w:p>
        </w:tc>
      </w:tr>
      <w:tr w:rsidR="00D2746C" w:rsidRPr="004D2409" w14:paraId="3F214AAD" w14:textId="77777777" w:rsidTr="00492359">
        <w:trPr>
          <w:trHeight w:val="6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6F8C6111"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7774B25F"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52EBE79D"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Спортна площадка, комбинирана за футбол на малки врати, тенис на корт, волейбол и хандбал в УПИ I, кв. 74 - с. Смирненски</w:t>
            </w:r>
          </w:p>
        </w:tc>
      </w:tr>
      <w:tr w:rsidR="00D2746C" w:rsidRPr="004D2409" w14:paraId="11FFCA8B"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7B3AA41D"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13B6E180"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69F5B3CE"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на спортен комплекс в с. Смирненски</w:t>
            </w:r>
          </w:p>
        </w:tc>
      </w:tr>
      <w:tr w:rsidR="00D2746C" w:rsidRPr="00492359" w14:paraId="7D786270" w14:textId="77777777" w:rsidTr="00492359">
        <w:trPr>
          <w:trHeight w:val="6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1D09EEC5"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2119BED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73BB8F6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мултифункционална спортна площадка в гр. Ветово - комбинирана за футбол на малки врати, хандбал, тенис на корт и волейбол в УПИ XII-264, кв. 41, гр. Ветово</w:t>
            </w:r>
          </w:p>
        </w:tc>
      </w:tr>
      <w:tr w:rsidR="00D2746C" w:rsidRPr="004D2409" w14:paraId="5AA5DACD"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0E65599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612B269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4F751B5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мултифункционална спортна площадка в с. Кривня</w:t>
            </w:r>
          </w:p>
        </w:tc>
      </w:tr>
      <w:tr w:rsidR="00D2746C" w:rsidRPr="00492359" w14:paraId="6742A3CC" w14:textId="77777777" w:rsidTr="00492359">
        <w:trPr>
          <w:trHeight w:val="6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27C7C54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35E8610E"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2EE02044"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мултифункционална спортна площадка в гр. Сеново - реконструкция и основен ремонт на съществуващо спортно игрище, находящо се в УПИ II, кв. 44, гр. Сеново</w:t>
            </w:r>
          </w:p>
        </w:tc>
      </w:tr>
      <w:tr w:rsidR="00D2746C" w:rsidRPr="00492359" w14:paraId="0AB3D6FA"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0292B3D0"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5108D8D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5B73F611"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мултифункционална спортна зала в гр. Ветово</w:t>
            </w:r>
          </w:p>
        </w:tc>
      </w:tr>
      <w:tr w:rsidR="00D2746C" w:rsidRPr="00492359" w14:paraId="2069CA52"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304ADE68"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43430E5A"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7E8A72FA"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Ремонт и оборудване на мултифункционална спортна зала в гр. Глоджево</w:t>
            </w:r>
          </w:p>
        </w:tc>
      </w:tr>
      <w:tr w:rsidR="00D2746C" w:rsidRPr="00492359" w14:paraId="0BAF85DE"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15837C0A"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703A53B6"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08AA634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2 бр. стрийт фитнес площадки в гр. Ветово</w:t>
            </w:r>
          </w:p>
        </w:tc>
      </w:tr>
      <w:tr w:rsidR="00D2746C" w:rsidRPr="004D2409" w14:paraId="4C4133D3" w14:textId="77777777" w:rsidTr="00492359">
        <w:trPr>
          <w:trHeight w:val="6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67AF5EC7"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4DD3DCEC"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53CF216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Спортна площадка, комбинирана за футбол на малки врати, баскетбол и волейбол в УПИ III-179, кв. 11, с. Кривня</w:t>
            </w:r>
          </w:p>
        </w:tc>
      </w:tr>
      <w:tr w:rsidR="00D2746C" w:rsidRPr="004D2409" w14:paraId="5F9723AD"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7C6E0376"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2387AF98"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27681916"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Изграждане на стрийт фитнес площадка в с. Кривня</w:t>
            </w:r>
          </w:p>
        </w:tc>
      </w:tr>
      <w:tr w:rsidR="00D2746C" w:rsidRPr="004D2409" w14:paraId="407314A6"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44409703" w14:textId="77777777" w:rsidR="00D2746C" w:rsidRPr="00492359" w:rsidRDefault="00D2746C">
            <w:pPr>
              <w:rPr>
                <w:rFonts w:ascii="Cambria" w:hAnsi="Cambria" w:cs="Calibri"/>
                <w:color w:val="000000" w:themeColor="text1"/>
                <w:lang w:val="bg-BG"/>
              </w:rPr>
            </w:pPr>
          </w:p>
        </w:tc>
        <w:tc>
          <w:tcPr>
            <w:tcW w:w="2360" w:type="dxa"/>
            <w:vMerge w:val="restart"/>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7CEE2EE5" w14:textId="77777777" w:rsidR="00D2746C" w:rsidRPr="00492359" w:rsidRDefault="00D2746C">
            <w:pPr>
              <w:jc w:val="center"/>
              <w:rPr>
                <w:rFonts w:ascii="Cambria" w:hAnsi="Cambria" w:cs="Calibri"/>
                <w:color w:val="000000" w:themeColor="text1"/>
                <w:lang w:val="bg-BG"/>
              </w:rPr>
            </w:pPr>
            <w:r w:rsidRPr="00492359">
              <w:rPr>
                <w:rFonts w:ascii="Cambria" w:hAnsi="Cambria" w:cs="Calibri"/>
                <w:color w:val="000000" w:themeColor="text1"/>
                <w:lang w:val="bg-BG"/>
              </w:rPr>
              <w:t>Мярка 2</w:t>
            </w:r>
            <w:r w:rsidRPr="00492359">
              <w:rPr>
                <w:rFonts w:ascii="Cambria" w:hAnsi="Cambria" w:cs="Calibri"/>
                <w:color w:val="000000" w:themeColor="text1"/>
                <w:lang w:val="bg-BG"/>
              </w:rPr>
              <w:br/>
              <w:t>Развитие на спортните и младежките дейности</w:t>
            </w: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5889FB1B"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Организиране на ежегодни спортни събития (турнири по борба, футбол, шах)</w:t>
            </w:r>
          </w:p>
        </w:tc>
      </w:tr>
      <w:tr w:rsidR="00D2746C" w:rsidRPr="00492359" w14:paraId="0356F43A"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19EBF5FB"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0C485137"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4D6052D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Подпомагане на спортни клубове</w:t>
            </w:r>
          </w:p>
        </w:tc>
      </w:tr>
      <w:tr w:rsidR="00D2746C" w:rsidRPr="004D2409" w14:paraId="578CD0D2" w14:textId="77777777" w:rsidTr="00492359">
        <w:trPr>
          <w:trHeight w:val="300"/>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39E3FAAF"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7A14EC74"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0FC01907"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Стипендии за стимулиране на спортисти с високи постижения</w:t>
            </w:r>
          </w:p>
        </w:tc>
      </w:tr>
      <w:tr w:rsidR="00D2746C" w:rsidRPr="004D2409" w14:paraId="6BF41E1D" w14:textId="77777777" w:rsidTr="00492359">
        <w:trPr>
          <w:trHeight w:val="61"/>
        </w:trPr>
        <w:tc>
          <w:tcPr>
            <w:tcW w:w="2360" w:type="dxa"/>
            <w:vMerge/>
            <w:tcBorders>
              <w:top w:val="nil"/>
              <w:left w:val="single" w:sz="8" w:space="0" w:color="auto"/>
              <w:bottom w:val="single" w:sz="4" w:space="0" w:color="auto"/>
              <w:right w:val="single" w:sz="4" w:space="0" w:color="auto"/>
            </w:tcBorders>
            <w:shd w:val="clear" w:color="auto" w:fill="D0E6F6" w:themeFill="accent6" w:themeFillTint="33"/>
            <w:vAlign w:val="center"/>
            <w:hideMark/>
          </w:tcPr>
          <w:p w14:paraId="5033F9BB" w14:textId="77777777" w:rsidR="00D2746C" w:rsidRPr="00492359" w:rsidRDefault="00D2746C">
            <w:pPr>
              <w:rPr>
                <w:rFonts w:ascii="Cambria" w:hAnsi="Cambria" w:cs="Calibri"/>
                <w:color w:val="000000" w:themeColor="text1"/>
                <w:lang w:val="bg-BG"/>
              </w:rPr>
            </w:pPr>
          </w:p>
        </w:tc>
        <w:tc>
          <w:tcPr>
            <w:tcW w:w="2360" w:type="dxa"/>
            <w:vMerge/>
            <w:tcBorders>
              <w:top w:val="nil"/>
              <w:left w:val="single" w:sz="4" w:space="0" w:color="auto"/>
              <w:bottom w:val="single" w:sz="4" w:space="0" w:color="auto"/>
              <w:right w:val="single" w:sz="4" w:space="0" w:color="auto"/>
            </w:tcBorders>
            <w:shd w:val="clear" w:color="auto" w:fill="D0E6F6" w:themeFill="accent6" w:themeFillTint="33"/>
            <w:vAlign w:val="center"/>
            <w:hideMark/>
          </w:tcPr>
          <w:p w14:paraId="750054EB" w14:textId="77777777" w:rsidR="00D2746C" w:rsidRPr="00492359" w:rsidRDefault="00D2746C">
            <w:pPr>
              <w:rPr>
                <w:rFonts w:ascii="Cambria" w:hAnsi="Cambria" w:cs="Calibri"/>
                <w:color w:val="000000" w:themeColor="text1"/>
                <w:lang w:val="bg-BG"/>
              </w:rPr>
            </w:pPr>
          </w:p>
        </w:tc>
        <w:tc>
          <w:tcPr>
            <w:tcW w:w="8595" w:type="dxa"/>
            <w:tcBorders>
              <w:top w:val="nil"/>
              <w:left w:val="nil"/>
              <w:bottom w:val="single" w:sz="4" w:space="0" w:color="auto"/>
              <w:right w:val="single" w:sz="4" w:space="0" w:color="auto"/>
            </w:tcBorders>
            <w:shd w:val="clear" w:color="auto" w:fill="D0E6F6" w:themeFill="accent6" w:themeFillTint="33"/>
            <w:vAlign w:val="center"/>
            <w:hideMark/>
          </w:tcPr>
          <w:p w14:paraId="28C6C158" w14:textId="77777777" w:rsidR="00D2746C" w:rsidRPr="00492359" w:rsidRDefault="00D2746C">
            <w:pPr>
              <w:rPr>
                <w:rFonts w:ascii="Cambria" w:hAnsi="Cambria" w:cs="Calibri"/>
                <w:color w:val="000000" w:themeColor="text1"/>
                <w:lang w:val="bg-BG"/>
              </w:rPr>
            </w:pPr>
            <w:r w:rsidRPr="00492359">
              <w:rPr>
                <w:rFonts w:ascii="Cambria" w:hAnsi="Cambria" w:cs="Calibri"/>
                <w:color w:val="000000" w:themeColor="text1"/>
                <w:lang w:val="bg-BG"/>
              </w:rPr>
              <w:t>Реализиране на дейности за развитие на младежката активност и на доброволчеството</w:t>
            </w:r>
          </w:p>
        </w:tc>
      </w:tr>
    </w:tbl>
    <w:p w14:paraId="49144A64" w14:textId="77777777" w:rsidR="00B6467E" w:rsidRPr="00492359" w:rsidRDefault="00B6467E" w:rsidP="009E1A58">
      <w:pPr>
        <w:spacing w:line="276" w:lineRule="auto"/>
        <w:jc w:val="both"/>
        <w:rPr>
          <w:rFonts w:ascii="PT Sans" w:hAnsi="PT Sans" w:cstheme="majorHAnsi"/>
          <w:lang w:val="bg-BG"/>
        </w:rPr>
        <w:sectPr w:rsidR="00B6467E" w:rsidRPr="00492359" w:rsidSect="00B6467E">
          <w:pgSz w:w="15840" w:h="12240" w:orient="landscape"/>
          <w:pgMar w:top="1080" w:right="1310" w:bottom="1440" w:left="1407" w:header="720" w:footer="622" w:gutter="0"/>
          <w:pgNumType w:start="109"/>
          <w:cols w:space="720"/>
          <w:titlePg/>
          <w:docGrid w:linePitch="360"/>
        </w:sectPr>
      </w:pPr>
    </w:p>
    <w:p w14:paraId="3F76BBED" w14:textId="77777777" w:rsidR="00B6467E" w:rsidRPr="00492359" w:rsidRDefault="00B6467E" w:rsidP="009E1A58">
      <w:pPr>
        <w:spacing w:line="276" w:lineRule="auto"/>
        <w:jc w:val="both"/>
        <w:rPr>
          <w:rFonts w:ascii="PT Sans" w:hAnsi="PT Sans" w:cstheme="majorHAnsi"/>
          <w:lang w:val="bg-BG"/>
        </w:rPr>
      </w:pPr>
    </w:p>
    <w:p w14:paraId="5CF9BA18" w14:textId="65199AD9" w:rsidR="0028664D" w:rsidRPr="00492359" w:rsidRDefault="003E59AD" w:rsidP="009E1A58">
      <w:pPr>
        <w:pStyle w:val="1"/>
        <w:shd w:val="clear" w:color="auto" w:fill="58B6C0" w:themeFill="accent2"/>
        <w:tabs>
          <w:tab w:val="clear" w:pos="567"/>
          <w:tab w:val="num" w:pos="851"/>
        </w:tabs>
        <w:spacing w:line="276" w:lineRule="auto"/>
        <w:ind w:left="0" w:firstLine="709"/>
      </w:pPr>
      <w:bookmarkStart w:id="155" w:name="_Toc64288351"/>
      <w:bookmarkStart w:id="156" w:name="_Toc186184157"/>
      <w:r w:rsidRPr="00492359">
        <w:t>КОМУНИКАЦИОННА СТРАТЕГИЯ, ПАРТНЬОРИ И ЗАИНТЕРЕСОВАНИ СТРАНИ И ФОРМИ НА УЧАСТИЕ В ПОДГОТОВКАТА И ИЗПЪЛНЕНИЕТО НА ПИРО ПРИ СПАЗВАНЕ НА ПРИНЦИПИТЕ ЗА ПАРТНЬОРСТВО И ОСИГУРЯВАНЕ НА ИНФОРМАЦИЯ И ПУБЛИЧНОСТ</w:t>
      </w:r>
      <w:bookmarkEnd w:id="155"/>
      <w:bookmarkEnd w:id="156"/>
    </w:p>
    <w:p w14:paraId="3B1C47AB" w14:textId="0AD5E517" w:rsidR="00632E8F" w:rsidRPr="00492359" w:rsidRDefault="4DEDFD5C" w:rsidP="4DEDFD5C">
      <w:pPr>
        <w:spacing w:line="276" w:lineRule="auto"/>
        <w:jc w:val="both"/>
        <w:rPr>
          <w:rFonts w:ascii="PT Sans" w:hAnsi="PT Sans" w:cstheme="majorBidi"/>
          <w:lang w:val="bg-BG"/>
        </w:rPr>
      </w:pPr>
      <w:r w:rsidRPr="00492359">
        <w:rPr>
          <w:rFonts w:ascii="PT Sans" w:hAnsi="PT Sans" w:cstheme="majorBidi"/>
          <w:lang w:val="bg-BG"/>
        </w:rPr>
        <w:t xml:space="preserve">Съгласно Методическите указания </w:t>
      </w:r>
      <w:r w:rsidR="00442F92" w:rsidRPr="00492359">
        <w:rPr>
          <w:rFonts w:ascii="PT Sans" w:hAnsi="PT Sans" w:cstheme="majorBidi"/>
          <w:lang w:val="bg-BG"/>
        </w:rPr>
        <w:t>з</w:t>
      </w:r>
      <w:r w:rsidRPr="00492359">
        <w:rPr>
          <w:rFonts w:ascii="PT Sans" w:hAnsi="PT Sans" w:cstheme="majorBidi"/>
          <w:lang w:val="bg-BG"/>
        </w:rPr>
        <w:t>а разработване и прилагане на ПИРО за периода 2021-2027 г., в подготвителния етап на</w:t>
      </w:r>
      <w:r w:rsidRPr="00492359">
        <w:rPr>
          <w:rFonts w:ascii="PT Sans" w:hAnsi="PT Sans" w:cstheme="majorBidi"/>
          <w:b/>
          <w:bCs/>
          <w:lang w:val="bg-BG"/>
        </w:rPr>
        <w:t xml:space="preserve"> </w:t>
      </w:r>
      <w:r w:rsidRPr="00492359">
        <w:rPr>
          <w:rFonts w:ascii="PT Sans" w:hAnsi="PT Sans" w:cstheme="majorBidi"/>
          <w:lang w:val="bg-BG"/>
        </w:rPr>
        <w:t xml:space="preserve">изготвянето </w:t>
      </w:r>
      <w:r w:rsidR="00777169" w:rsidRPr="00492359">
        <w:rPr>
          <w:rFonts w:ascii="PT Sans" w:hAnsi="PT Sans" w:cstheme="majorBidi"/>
          <w:lang w:val="bg-BG"/>
        </w:rPr>
        <w:t>на стратегическия документ е</w:t>
      </w:r>
      <w:r w:rsidRPr="00492359">
        <w:rPr>
          <w:rFonts w:ascii="PT Sans" w:hAnsi="PT Sans" w:cstheme="majorBidi"/>
          <w:lang w:val="bg-BG"/>
        </w:rPr>
        <w:t xml:space="preserve"> разработ</w:t>
      </w:r>
      <w:r w:rsidR="00777169" w:rsidRPr="00492359">
        <w:rPr>
          <w:rFonts w:ascii="PT Sans" w:hAnsi="PT Sans" w:cstheme="majorBidi"/>
          <w:lang w:val="bg-BG"/>
        </w:rPr>
        <w:t>ена</w:t>
      </w:r>
      <w:r w:rsidRPr="00492359">
        <w:rPr>
          <w:rFonts w:ascii="PT Sans" w:hAnsi="PT Sans" w:cstheme="majorBidi"/>
          <w:lang w:val="bg-BG"/>
        </w:rPr>
        <w:t xml:space="preserve"> Комуникационна стратегия. В нея са идентифицирани </w:t>
      </w:r>
      <w:r w:rsidR="00777169" w:rsidRPr="00492359">
        <w:rPr>
          <w:rFonts w:ascii="PT Sans" w:hAnsi="PT Sans" w:cstheme="majorBidi"/>
          <w:lang w:val="bg-BG"/>
        </w:rPr>
        <w:t xml:space="preserve">всички </w:t>
      </w:r>
      <w:r w:rsidRPr="00492359">
        <w:rPr>
          <w:rFonts w:ascii="PT Sans" w:hAnsi="PT Sans" w:cstheme="majorBidi"/>
          <w:lang w:val="bg-BG"/>
        </w:rPr>
        <w:t>заинтересовани страни, формулирани са подходящи инструменти за</w:t>
      </w:r>
      <w:r w:rsidRPr="00492359">
        <w:rPr>
          <w:rFonts w:ascii="PT Sans" w:hAnsi="PT Sans" w:cstheme="majorBidi"/>
          <w:b/>
          <w:bCs/>
          <w:lang w:val="bg-BG"/>
        </w:rPr>
        <w:t xml:space="preserve"> </w:t>
      </w:r>
      <w:r w:rsidRPr="00492359">
        <w:rPr>
          <w:rFonts w:ascii="PT Sans" w:hAnsi="PT Sans" w:cstheme="majorBidi"/>
          <w:lang w:val="bg-BG"/>
        </w:rPr>
        <w:t>комуникация с тях, както и подходящ инструментариум за осигуряване на публичност и</w:t>
      </w:r>
      <w:r w:rsidRPr="00492359">
        <w:rPr>
          <w:rFonts w:ascii="PT Sans" w:hAnsi="PT Sans" w:cstheme="majorBidi"/>
          <w:b/>
          <w:bCs/>
          <w:lang w:val="bg-BG"/>
        </w:rPr>
        <w:t xml:space="preserve"> </w:t>
      </w:r>
      <w:r w:rsidRPr="00492359">
        <w:rPr>
          <w:rFonts w:ascii="PT Sans" w:hAnsi="PT Sans" w:cstheme="majorBidi"/>
          <w:lang w:val="bg-BG"/>
        </w:rPr>
        <w:t xml:space="preserve">прозрачност </w:t>
      </w:r>
      <w:r w:rsidR="00777169" w:rsidRPr="00492359">
        <w:rPr>
          <w:rFonts w:ascii="PT Sans" w:hAnsi="PT Sans" w:cstheme="majorBidi"/>
          <w:lang w:val="bg-BG"/>
        </w:rPr>
        <w:t>при</w:t>
      </w:r>
      <w:r w:rsidRPr="00492359">
        <w:rPr>
          <w:rFonts w:ascii="PT Sans" w:hAnsi="PT Sans" w:cstheme="majorBidi"/>
          <w:lang w:val="bg-BG"/>
        </w:rPr>
        <w:t xml:space="preserve"> разработването, изпълнението и отчитането на ПИРО </w:t>
      </w:r>
      <w:r w:rsidR="00777169" w:rsidRPr="00492359">
        <w:rPr>
          <w:rFonts w:ascii="PT Sans" w:hAnsi="PT Sans" w:cstheme="majorBidi"/>
          <w:lang w:val="bg-BG"/>
        </w:rPr>
        <w:t>на Община</w:t>
      </w:r>
      <w:r w:rsidRPr="00492359">
        <w:rPr>
          <w:rFonts w:ascii="PT Sans" w:hAnsi="PT Sans" w:cstheme="majorBidi"/>
          <w:lang w:val="bg-BG"/>
        </w:rPr>
        <w:t xml:space="preserve"> Ветово.</w:t>
      </w:r>
    </w:p>
    <w:p w14:paraId="7809C605" w14:textId="77777777" w:rsidR="00341CBD" w:rsidRPr="00492359" w:rsidRDefault="00341CBD" w:rsidP="4DEDFD5C">
      <w:pPr>
        <w:spacing w:line="276" w:lineRule="auto"/>
        <w:jc w:val="both"/>
        <w:rPr>
          <w:rFonts w:ascii="PT Sans" w:hAnsi="PT Sans" w:cstheme="majorBidi"/>
          <w:lang w:val="bg-BG"/>
        </w:rPr>
      </w:pPr>
    </w:p>
    <w:p w14:paraId="1C83BCD9" w14:textId="1E9DE6B0" w:rsidR="00D02EB0" w:rsidRPr="00492359" w:rsidRDefault="001A1119" w:rsidP="000756AE">
      <w:pPr>
        <w:pStyle w:val="a0"/>
        <w:numPr>
          <w:ilvl w:val="0"/>
          <w:numId w:val="17"/>
        </w:numPr>
        <w:shd w:val="clear" w:color="auto" w:fill="DDF0F2" w:themeFill="accent2" w:themeFillTint="33"/>
        <w:spacing w:line="276" w:lineRule="auto"/>
        <w:jc w:val="both"/>
        <w:outlineLvl w:val="0"/>
        <w:rPr>
          <w:rFonts w:ascii="PT Sans" w:hAnsi="PT Sans" w:cstheme="majorHAnsi"/>
          <w:b/>
          <w:bCs/>
          <w:lang w:val="bg-BG"/>
        </w:rPr>
      </w:pPr>
      <w:bookmarkStart w:id="157" w:name="_Toc64288352"/>
      <w:bookmarkStart w:id="158" w:name="_Toc186184158"/>
      <w:r w:rsidRPr="00492359">
        <w:rPr>
          <w:rFonts w:ascii="PT Sans" w:hAnsi="PT Sans" w:cstheme="majorHAnsi"/>
          <w:b/>
          <w:bCs/>
          <w:lang w:val="bg-BG"/>
        </w:rPr>
        <w:t>ОСНОВНИ ДЕЙСТВИЯ</w:t>
      </w:r>
      <w:r w:rsidR="00777169" w:rsidRPr="00492359">
        <w:rPr>
          <w:rFonts w:ascii="PT Sans" w:hAnsi="PT Sans" w:cstheme="majorHAnsi"/>
          <w:b/>
          <w:bCs/>
          <w:lang w:val="bg-BG"/>
        </w:rPr>
        <w:t xml:space="preserve"> ЗА</w:t>
      </w:r>
      <w:r w:rsidRPr="00492359">
        <w:rPr>
          <w:rFonts w:ascii="PT Sans" w:hAnsi="PT Sans" w:cstheme="majorHAnsi"/>
          <w:b/>
          <w:bCs/>
          <w:lang w:val="bg-BG"/>
        </w:rPr>
        <w:t xml:space="preserve"> НАСЪРЧ</w:t>
      </w:r>
      <w:r w:rsidR="00777169" w:rsidRPr="00492359">
        <w:rPr>
          <w:rFonts w:ascii="PT Sans" w:hAnsi="PT Sans" w:cstheme="majorHAnsi"/>
          <w:b/>
          <w:bCs/>
          <w:lang w:val="bg-BG"/>
        </w:rPr>
        <w:t>АВАНЕ</w:t>
      </w:r>
      <w:r w:rsidRPr="00492359">
        <w:rPr>
          <w:rFonts w:ascii="PT Sans" w:hAnsi="PT Sans" w:cstheme="majorHAnsi"/>
          <w:b/>
          <w:bCs/>
          <w:lang w:val="bg-BG"/>
        </w:rPr>
        <w:t xml:space="preserve"> УЧАСТИЕТО НА ПАРТНЬОРИТЕ И ЗАИНТЕРЕСОВАНИТЕ СТРАНИ</w:t>
      </w:r>
      <w:bookmarkEnd w:id="157"/>
      <w:bookmarkEnd w:id="158"/>
    </w:p>
    <w:p w14:paraId="0DE440D7" w14:textId="41B1C7ED" w:rsidR="009574A9" w:rsidRPr="00492359" w:rsidRDefault="009574A9" w:rsidP="009E1A58">
      <w:pPr>
        <w:spacing w:line="276" w:lineRule="auto"/>
        <w:jc w:val="both"/>
        <w:rPr>
          <w:rFonts w:ascii="PT Sans" w:hAnsi="PT Sans" w:cstheme="majorHAnsi"/>
          <w:lang w:val="bg-BG"/>
        </w:rPr>
      </w:pPr>
      <w:r w:rsidRPr="00492359">
        <w:rPr>
          <w:rFonts w:ascii="PT Sans" w:hAnsi="PT Sans" w:cstheme="majorHAnsi"/>
          <w:lang w:val="bg-BG"/>
        </w:rPr>
        <w:t xml:space="preserve">Планът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за периода 2021</w:t>
      </w:r>
      <w:r w:rsidR="009D2CD1" w:rsidRPr="00492359">
        <w:rPr>
          <w:rFonts w:ascii="PT Sans" w:hAnsi="PT Sans" w:cstheme="majorHAnsi"/>
          <w:lang w:val="bg-BG"/>
        </w:rPr>
        <w:t>-</w:t>
      </w:r>
      <w:r w:rsidRPr="00492359">
        <w:rPr>
          <w:rFonts w:ascii="PT Sans" w:hAnsi="PT Sans" w:cstheme="majorHAnsi"/>
          <w:lang w:val="bg-BG"/>
        </w:rPr>
        <w:t>2027 г. е разработ</w:t>
      </w:r>
      <w:r w:rsidR="000C25FD" w:rsidRPr="00492359">
        <w:rPr>
          <w:rFonts w:ascii="PT Sans" w:hAnsi="PT Sans" w:cstheme="majorHAnsi"/>
          <w:lang w:val="bg-BG"/>
        </w:rPr>
        <w:t>ен</w:t>
      </w:r>
      <w:r w:rsidRPr="00492359">
        <w:rPr>
          <w:rFonts w:ascii="PT Sans" w:hAnsi="PT Sans" w:cstheme="majorHAnsi"/>
          <w:lang w:val="bg-BG"/>
        </w:rPr>
        <w:t xml:space="preserve"> </w:t>
      </w:r>
      <w:r w:rsidR="000C25FD" w:rsidRPr="00492359">
        <w:rPr>
          <w:rFonts w:ascii="PT Sans" w:hAnsi="PT Sans" w:cstheme="majorHAnsi"/>
          <w:lang w:val="bg-BG"/>
        </w:rPr>
        <w:t xml:space="preserve">и актуализиран </w:t>
      </w:r>
      <w:r w:rsidRPr="00492359">
        <w:rPr>
          <w:rFonts w:ascii="PT Sans" w:hAnsi="PT Sans" w:cstheme="majorHAnsi"/>
          <w:lang w:val="bg-BG"/>
        </w:rPr>
        <w:t>чрез прилагане на принципа на партньорство. Това включ</w:t>
      </w:r>
      <w:r w:rsidR="000C25FD" w:rsidRPr="00492359">
        <w:rPr>
          <w:rFonts w:ascii="PT Sans" w:hAnsi="PT Sans" w:cstheme="majorHAnsi"/>
          <w:lang w:val="bg-BG"/>
        </w:rPr>
        <w:t>ва</w:t>
      </w:r>
      <w:r w:rsidRPr="00492359">
        <w:rPr>
          <w:rFonts w:ascii="PT Sans" w:hAnsi="PT Sans" w:cstheme="majorHAnsi"/>
          <w:lang w:val="bg-BG"/>
        </w:rPr>
        <w:t xml:space="preserve"> информиране на всички заинтересовани страни, </w:t>
      </w:r>
      <w:r w:rsidR="000C25FD" w:rsidRPr="00492359">
        <w:rPr>
          <w:rFonts w:ascii="PT Sans" w:hAnsi="PT Sans" w:cstheme="majorHAnsi"/>
          <w:lang w:val="bg-BG"/>
        </w:rPr>
        <w:t>в т.ч. предоставяне на</w:t>
      </w:r>
      <w:r w:rsidRPr="00492359">
        <w:rPr>
          <w:rFonts w:ascii="PT Sans" w:hAnsi="PT Sans" w:cstheme="majorHAnsi"/>
          <w:lang w:val="bg-BG"/>
        </w:rPr>
        <w:t xml:space="preserve"> възможност за изразяване на мнения и представяне на предложения както чрез анкети, така и чрез работа във фокус-групи и организиране на публични дискусии със социалните и икономически партньори и гражданското общество.</w:t>
      </w:r>
    </w:p>
    <w:p w14:paraId="3F40EEB0" w14:textId="77777777" w:rsidR="00341CBD" w:rsidRPr="00492359" w:rsidRDefault="00341CBD" w:rsidP="009E1A58">
      <w:pPr>
        <w:spacing w:line="276" w:lineRule="auto"/>
        <w:jc w:val="both"/>
        <w:rPr>
          <w:rFonts w:ascii="PT Sans" w:hAnsi="PT Sans" w:cstheme="majorHAnsi"/>
          <w:lang w:val="bg-BG"/>
        </w:rPr>
      </w:pPr>
    </w:p>
    <w:p w14:paraId="77BB2F97" w14:textId="2B4FB9A4" w:rsidR="007618FB" w:rsidRPr="00492359" w:rsidRDefault="00F806CE" w:rsidP="000756AE">
      <w:pPr>
        <w:pStyle w:val="a0"/>
        <w:numPr>
          <w:ilvl w:val="0"/>
          <w:numId w:val="17"/>
        </w:numPr>
        <w:shd w:val="clear" w:color="auto" w:fill="DDF0F2" w:themeFill="accent2" w:themeFillTint="33"/>
        <w:spacing w:line="276" w:lineRule="auto"/>
        <w:jc w:val="both"/>
        <w:outlineLvl w:val="0"/>
        <w:rPr>
          <w:rFonts w:ascii="PT Sans" w:hAnsi="PT Sans" w:cstheme="majorHAnsi"/>
          <w:b/>
          <w:bCs/>
          <w:lang w:val="bg-BG"/>
        </w:rPr>
      </w:pPr>
      <w:bookmarkStart w:id="159" w:name="_Toc64288353"/>
      <w:bookmarkStart w:id="160" w:name="_Toc186184159"/>
      <w:r w:rsidRPr="00492359">
        <w:rPr>
          <w:rFonts w:ascii="PT Sans" w:hAnsi="PT Sans" w:cstheme="majorHAnsi"/>
          <w:b/>
          <w:bCs/>
          <w:lang w:val="bg-BG"/>
        </w:rPr>
        <w:t xml:space="preserve">НАЧИН НА ИДЕНТИФИЦИРАНЕ НА ЗАИНТЕРЕСОВАНИТЕ СТРАНИ И ПОДБОР НА УЧАСТНИЦИТЕ В ПРОЦЕСА НА РАЗРАБОТВАНЕТО </w:t>
      </w:r>
      <w:r w:rsidR="00C9161B" w:rsidRPr="00492359">
        <w:rPr>
          <w:rFonts w:ascii="PT Sans" w:hAnsi="PT Sans" w:cstheme="majorHAnsi"/>
          <w:b/>
          <w:bCs/>
          <w:lang w:val="bg-BG"/>
        </w:rPr>
        <w:t xml:space="preserve">И АКТУАЛИЗИРАНЕТО </w:t>
      </w:r>
      <w:r w:rsidRPr="00492359">
        <w:rPr>
          <w:rFonts w:ascii="PT Sans" w:hAnsi="PT Sans" w:cstheme="majorHAnsi"/>
          <w:b/>
          <w:bCs/>
          <w:lang w:val="bg-BG"/>
        </w:rPr>
        <w:t>НА ПИРО</w:t>
      </w:r>
      <w:bookmarkEnd w:id="159"/>
      <w:bookmarkEnd w:id="160"/>
    </w:p>
    <w:p w14:paraId="4B585AFD" w14:textId="56443A65" w:rsidR="00FC26D4" w:rsidRPr="00492359" w:rsidRDefault="007462A1" w:rsidP="009E1A58">
      <w:pPr>
        <w:spacing w:line="276" w:lineRule="auto"/>
        <w:jc w:val="both"/>
        <w:rPr>
          <w:rFonts w:ascii="PT Sans" w:hAnsi="PT Sans"/>
          <w:lang w:val="bg-BG"/>
        </w:rPr>
      </w:pPr>
      <w:r w:rsidRPr="00492359">
        <w:rPr>
          <w:rFonts w:ascii="PT Sans" w:hAnsi="PT Sans"/>
          <w:lang w:val="bg-BG"/>
        </w:rPr>
        <w:t xml:space="preserve">Заинтересованите страни са идентифицирани </w:t>
      </w:r>
      <w:r w:rsidR="003F7C08" w:rsidRPr="00492359">
        <w:rPr>
          <w:rFonts w:ascii="PT Sans" w:hAnsi="PT Sans"/>
          <w:lang w:val="bg-BG"/>
        </w:rPr>
        <w:t>съгласно информацията за действащи на територи</w:t>
      </w:r>
      <w:r w:rsidR="00204BC5" w:rsidRPr="00492359">
        <w:rPr>
          <w:rFonts w:ascii="PT Sans" w:hAnsi="PT Sans"/>
          <w:lang w:val="bg-BG"/>
        </w:rPr>
        <w:t>я</w:t>
      </w:r>
      <w:r w:rsidR="003F7C08" w:rsidRPr="00492359">
        <w:rPr>
          <w:rFonts w:ascii="PT Sans" w:hAnsi="PT Sans"/>
          <w:lang w:val="bg-BG"/>
        </w:rPr>
        <w:t>т</w:t>
      </w:r>
      <w:r w:rsidR="00204BC5" w:rsidRPr="00492359">
        <w:rPr>
          <w:rFonts w:ascii="PT Sans" w:hAnsi="PT Sans"/>
          <w:lang w:val="bg-BG"/>
        </w:rPr>
        <w:t>а</w:t>
      </w:r>
      <w:r w:rsidR="003F7C08" w:rsidRPr="00492359">
        <w:rPr>
          <w:rFonts w:ascii="PT Sans" w:hAnsi="PT Sans"/>
          <w:lang w:val="bg-BG"/>
        </w:rPr>
        <w:t xml:space="preserve"> на общината публични, частни и неправителствени организации, с</w:t>
      </w:r>
      <w:r w:rsidR="00933860" w:rsidRPr="00492359">
        <w:rPr>
          <w:rFonts w:ascii="PT Sans" w:hAnsi="PT Sans"/>
          <w:lang w:val="bg-BG"/>
        </w:rPr>
        <w:t xml:space="preserve"> която администрацията разполага.</w:t>
      </w:r>
      <w:r w:rsidR="00382DAC" w:rsidRPr="00492359">
        <w:rPr>
          <w:rFonts w:ascii="PT Sans" w:hAnsi="PT Sans"/>
          <w:lang w:val="bg-BG"/>
        </w:rPr>
        <w:t xml:space="preserve"> На сайта Общината периодично </w:t>
      </w:r>
      <w:r w:rsidR="007A0989" w:rsidRPr="00492359">
        <w:rPr>
          <w:rFonts w:ascii="PT Sans" w:hAnsi="PT Sans"/>
          <w:lang w:val="bg-BG"/>
        </w:rPr>
        <w:t xml:space="preserve">е </w:t>
      </w:r>
      <w:r w:rsidR="00C81A15" w:rsidRPr="00492359">
        <w:rPr>
          <w:rFonts w:ascii="PT Sans" w:hAnsi="PT Sans"/>
          <w:lang w:val="bg-BG"/>
        </w:rPr>
        <w:t>публикувана</w:t>
      </w:r>
      <w:r w:rsidR="00382DAC" w:rsidRPr="00492359">
        <w:rPr>
          <w:rFonts w:ascii="PT Sans" w:hAnsi="PT Sans"/>
          <w:lang w:val="bg-BG"/>
        </w:rPr>
        <w:t xml:space="preserve"> информация за </w:t>
      </w:r>
      <w:r w:rsidR="00AF0D71" w:rsidRPr="00492359">
        <w:rPr>
          <w:rFonts w:ascii="PT Sans" w:hAnsi="PT Sans"/>
          <w:lang w:val="bg-BG"/>
        </w:rPr>
        <w:t>процес</w:t>
      </w:r>
      <w:r w:rsidR="00F158DD" w:rsidRPr="00492359">
        <w:rPr>
          <w:rFonts w:ascii="PT Sans" w:hAnsi="PT Sans"/>
          <w:lang w:val="bg-BG"/>
        </w:rPr>
        <w:t>ите</w:t>
      </w:r>
      <w:r w:rsidR="00AF0D71" w:rsidRPr="00492359">
        <w:rPr>
          <w:rFonts w:ascii="PT Sans" w:hAnsi="PT Sans"/>
          <w:lang w:val="bg-BG"/>
        </w:rPr>
        <w:t xml:space="preserve"> на</w:t>
      </w:r>
      <w:r w:rsidR="00E24755" w:rsidRPr="00492359">
        <w:rPr>
          <w:rFonts w:ascii="PT Sans" w:hAnsi="PT Sans"/>
          <w:lang w:val="bg-BG"/>
        </w:rPr>
        <w:t xml:space="preserve"> разработване </w:t>
      </w:r>
      <w:r w:rsidR="00C9161B" w:rsidRPr="00492359">
        <w:rPr>
          <w:rFonts w:ascii="PT Sans" w:hAnsi="PT Sans"/>
          <w:lang w:val="bg-BG"/>
        </w:rPr>
        <w:t xml:space="preserve">и актуализиране </w:t>
      </w:r>
      <w:r w:rsidR="00E24755" w:rsidRPr="00492359">
        <w:rPr>
          <w:rFonts w:ascii="PT Sans" w:hAnsi="PT Sans"/>
          <w:lang w:val="bg-BG"/>
        </w:rPr>
        <w:t>на ПИРО,</w:t>
      </w:r>
      <w:r w:rsidR="00AF0D71" w:rsidRPr="00492359">
        <w:rPr>
          <w:rFonts w:ascii="PT Sans" w:hAnsi="PT Sans"/>
          <w:lang w:val="bg-BG"/>
        </w:rPr>
        <w:t xml:space="preserve"> както и всички етапи от Комуникационната стратегия</w:t>
      </w:r>
      <w:r w:rsidR="00E255E3" w:rsidRPr="00492359">
        <w:rPr>
          <w:rFonts w:ascii="PT Sans" w:hAnsi="PT Sans"/>
          <w:lang w:val="bg-BG"/>
        </w:rPr>
        <w:t xml:space="preserve">, достигайки по </w:t>
      </w:r>
      <w:r w:rsidR="00E47E0C" w:rsidRPr="00492359">
        <w:rPr>
          <w:rFonts w:ascii="PT Sans" w:hAnsi="PT Sans"/>
          <w:lang w:val="bg-BG"/>
        </w:rPr>
        <w:t>този начин до широката общественост</w:t>
      </w:r>
      <w:r w:rsidR="00AF0D71" w:rsidRPr="00492359">
        <w:rPr>
          <w:rFonts w:ascii="PT Sans" w:hAnsi="PT Sans"/>
          <w:lang w:val="bg-BG"/>
        </w:rPr>
        <w:t>.</w:t>
      </w:r>
      <w:r w:rsidR="002C5171" w:rsidRPr="00492359">
        <w:rPr>
          <w:rFonts w:ascii="PT Sans" w:hAnsi="PT Sans"/>
          <w:lang w:val="bg-BG"/>
        </w:rPr>
        <w:t xml:space="preserve"> </w:t>
      </w:r>
      <w:r w:rsidR="009F297B" w:rsidRPr="00492359">
        <w:rPr>
          <w:rFonts w:ascii="PT Sans" w:hAnsi="PT Sans"/>
          <w:lang w:val="bg-BG"/>
        </w:rPr>
        <w:t xml:space="preserve">В хода на изготвянето </w:t>
      </w:r>
      <w:r w:rsidR="00C9161B" w:rsidRPr="00492359">
        <w:rPr>
          <w:rFonts w:ascii="PT Sans" w:hAnsi="PT Sans"/>
          <w:lang w:val="bg-BG"/>
        </w:rPr>
        <w:t xml:space="preserve">и актуализирането </w:t>
      </w:r>
      <w:r w:rsidR="009F297B" w:rsidRPr="00492359">
        <w:rPr>
          <w:rFonts w:ascii="PT Sans" w:hAnsi="PT Sans"/>
          <w:lang w:val="bg-BG"/>
        </w:rPr>
        <w:t xml:space="preserve">на ПИРО са поканени да вземат участие в процеса по формулиране </w:t>
      </w:r>
      <w:r w:rsidR="0066075F" w:rsidRPr="00492359">
        <w:rPr>
          <w:rFonts w:ascii="PT Sans" w:hAnsi="PT Sans"/>
          <w:lang w:val="bg-BG"/>
        </w:rPr>
        <w:t xml:space="preserve">и актуализиране </w:t>
      </w:r>
      <w:r w:rsidR="009F297B" w:rsidRPr="00492359">
        <w:rPr>
          <w:rFonts w:ascii="PT Sans" w:hAnsi="PT Sans"/>
          <w:lang w:val="bg-BG"/>
        </w:rPr>
        <w:t xml:space="preserve">на </w:t>
      </w:r>
      <w:r w:rsidR="0066075F" w:rsidRPr="00492359">
        <w:rPr>
          <w:rFonts w:ascii="PT Sans" w:hAnsi="PT Sans"/>
          <w:lang w:val="bg-BG"/>
        </w:rPr>
        <w:t>стратегическата рамка</w:t>
      </w:r>
      <w:r w:rsidR="009F297B" w:rsidRPr="00492359">
        <w:rPr>
          <w:rFonts w:ascii="PT Sans" w:hAnsi="PT Sans"/>
          <w:lang w:val="bg-BG"/>
        </w:rPr>
        <w:t xml:space="preserve"> представители на </w:t>
      </w:r>
      <w:r w:rsidR="00E63AA2" w:rsidRPr="00492359">
        <w:rPr>
          <w:rFonts w:ascii="PT Sans" w:hAnsi="PT Sans"/>
          <w:lang w:val="bg-BG"/>
        </w:rPr>
        <w:t>различн</w:t>
      </w:r>
      <w:r w:rsidR="002F189D" w:rsidRPr="00492359">
        <w:rPr>
          <w:rFonts w:ascii="PT Sans" w:hAnsi="PT Sans"/>
          <w:lang w:val="bg-BG"/>
        </w:rPr>
        <w:t>и</w:t>
      </w:r>
      <w:r w:rsidR="009F297B" w:rsidRPr="00492359">
        <w:rPr>
          <w:rFonts w:ascii="PT Sans" w:hAnsi="PT Sans"/>
          <w:lang w:val="bg-BG"/>
        </w:rPr>
        <w:t xml:space="preserve"> институции</w:t>
      </w:r>
      <w:r w:rsidR="004566EB" w:rsidRPr="00492359">
        <w:rPr>
          <w:rFonts w:ascii="PT Sans" w:hAnsi="PT Sans"/>
          <w:lang w:val="bg-BG"/>
        </w:rPr>
        <w:t xml:space="preserve">, представители на местната власт </w:t>
      </w:r>
      <w:r w:rsidR="002F189D" w:rsidRPr="00492359">
        <w:rPr>
          <w:rFonts w:ascii="PT Sans" w:hAnsi="PT Sans"/>
          <w:lang w:val="bg-BG"/>
        </w:rPr>
        <w:t>и граждани</w:t>
      </w:r>
      <w:r w:rsidR="009F297B" w:rsidRPr="00492359">
        <w:rPr>
          <w:rFonts w:ascii="PT Sans" w:hAnsi="PT Sans"/>
          <w:lang w:val="bg-BG"/>
        </w:rPr>
        <w:t>.</w:t>
      </w:r>
    </w:p>
    <w:p w14:paraId="29EB2D0D" w14:textId="77777777" w:rsidR="00341CBD" w:rsidRPr="00492359" w:rsidRDefault="00341CBD" w:rsidP="009E1A58">
      <w:pPr>
        <w:spacing w:line="276" w:lineRule="auto"/>
        <w:jc w:val="both"/>
        <w:rPr>
          <w:rFonts w:ascii="PT Sans" w:hAnsi="PT Sans"/>
          <w:lang w:val="bg-BG"/>
        </w:rPr>
      </w:pPr>
    </w:p>
    <w:p w14:paraId="27719470" w14:textId="79C0B1DF" w:rsidR="00FC26D4" w:rsidRPr="00492359" w:rsidRDefault="00F806CE" w:rsidP="000756AE">
      <w:pPr>
        <w:pStyle w:val="a0"/>
        <w:numPr>
          <w:ilvl w:val="0"/>
          <w:numId w:val="17"/>
        </w:numPr>
        <w:shd w:val="clear" w:color="auto" w:fill="DDF0F2" w:themeFill="accent2" w:themeFillTint="33"/>
        <w:spacing w:line="276" w:lineRule="auto"/>
        <w:jc w:val="both"/>
        <w:outlineLvl w:val="0"/>
        <w:rPr>
          <w:rFonts w:ascii="PT Sans" w:hAnsi="PT Sans" w:cstheme="majorHAnsi"/>
          <w:b/>
          <w:bCs/>
          <w:lang w:val="bg-BG"/>
        </w:rPr>
      </w:pPr>
      <w:bookmarkStart w:id="161" w:name="_Toc64288354"/>
      <w:bookmarkStart w:id="162" w:name="_Toc186184160"/>
      <w:r w:rsidRPr="00492359">
        <w:rPr>
          <w:rFonts w:ascii="PT Sans" w:hAnsi="PT Sans" w:cstheme="majorHAnsi"/>
          <w:b/>
          <w:bCs/>
          <w:lang w:val="bg-BG"/>
        </w:rPr>
        <w:t>КРАТКА ОБОСНОВКА</w:t>
      </w:r>
      <w:r w:rsidR="0066075F" w:rsidRPr="00492359">
        <w:rPr>
          <w:rFonts w:ascii="PT Sans" w:hAnsi="PT Sans" w:cstheme="majorHAnsi"/>
          <w:b/>
          <w:bCs/>
          <w:lang w:val="bg-BG"/>
        </w:rPr>
        <w:t xml:space="preserve"> ЗА</w:t>
      </w:r>
      <w:r w:rsidRPr="00492359">
        <w:rPr>
          <w:rFonts w:ascii="PT Sans" w:hAnsi="PT Sans" w:cstheme="majorHAnsi"/>
          <w:b/>
          <w:bCs/>
          <w:lang w:val="bg-BG"/>
        </w:rPr>
        <w:t xml:space="preserve"> ВКЛЮЧВАНЕ НА МАКСИМАЛЕН БРОЙ УЧАСТНИЦИ ОТ ВСИЧКИ ВЪЗМОЖНИ ГРУПИ ЗАИНТЕРЕСОВАНИ СТРАНИ</w:t>
      </w:r>
      <w:bookmarkEnd w:id="161"/>
      <w:bookmarkEnd w:id="162"/>
    </w:p>
    <w:p w14:paraId="56C29933" w14:textId="621B8D09" w:rsidR="00195DAA" w:rsidRPr="00492359" w:rsidRDefault="00CD3B05" w:rsidP="009E1A58">
      <w:pPr>
        <w:spacing w:line="276" w:lineRule="auto"/>
        <w:jc w:val="both"/>
        <w:rPr>
          <w:rFonts w:ascii="PT Sans" w:hAnsi="PT Sans"/>
          <w:lang w:val="bg-BG"/>
        </w:rPr>
      </w:pPr>
      <w:r w:rsidRPr="00492359">
        <w:rPr>
          <w:rFonts w:ascii="PT Sans" w:hAnsi="PT Sans"/>
          <w:lang w:val="bg-BG"/>
        </w:rPr>
        <w:t>Включването и реалното участие на гражданите</w:t>
      </w:r>
      <w:r w:rsidR="008778F5" w:rsidRPr="00492359">
        <w:rPr>
          <w:rFonts w:ascii="PT Sans" w:hAnsi="PT Sans"/>
          <w:lang w:val="bg-BG"/>
        </w:rPr>
        <w:t>, в качеството им на икономически/социални партньори на Общината</w:t>
      </w:r>
      <w:r w:rsidRPr="00492359">
        <w:rPr>
          <w:rFonts w:ascii="PT Sans" w:hAnsi="PT Sans"/>
          <w:lang w:val="bg-BG"/>
        </w:rPr>
        <w:t xml:space="preserve"> във всичките етапи на разработване, наблюдение</w:t>
      </w:r>
      <w:r w:rsidR="0066075F" w:rsidRPr="00492359">
        <w:rPr>
          <w:rFonts w:ascii="PT Sans" w:hAnsi="PT Sans"/>
          <w:lang w:val="bg-BG"/>
        </w:rPr>
        <w:t>,</w:t>
      </w:r>
      <w:r w:rsidRPr="00492359">
        <w:rPr>
          <w:rFonts w:ascii="PT Sans" w:hAnsi="PT Sans"/>
          <w:lang w:val="bg-BG"/>
        </w:rPr>
        <w:t xml:space="preserve"> оценка </w:t>
      </w:r>
      <w:r w:rsidR="0066075F" w:rsidRPr="00492359">
        <w:rPr>
          <w:rFonts w:ascii="PT Sans" w:hAnsi="PT Sans"/>
          <w:lang w:val="bg-BG"/>
        </w:rPr>
        <w:t xml:space="preserve">и актуализиране </w:t>
      </w:r>
      <w:r w:rsidRPr="00492359">
        <w:rPr>
          <w:rFonts w:ascii="PT Sans" w:hAnsi="PT Sans"/>
          <w:lang w:val="bg-BG"/>
        </w:rPr>
        <w:t xml:space="preserve">на </w:t>
      </w:r>
      <w:r w:rsidR="000870C6" w:rsidRPr="00492359">
        <w:rPr>
          <w:rFonts w:ascii="PT Sans" w:hAnsi="PT Sans"/>
          <w:lang w:val="bg-BG"/>
        </w:rPr>
        <w:t xml:space="preserve">Плана </w:t>
      </w:r>
      <w:r w:rsidR="00EE70C1" w:rsidRPr="00492359">
        <w:rPr>
          <w:rFonts w:ascii="PT Sans" w:hAnsi="PT Sans"/>
          <w:lang w:val="bg-BG"/>
        </w:rPr>
        <w:t>за интегрирано развитие на Община Ветово</w:t>
      </w:r>
      <w:r w:rsidR="000870C6" w:rsidRPr="00492359">
        <w:rPr>
          <w:rFonts w:ascii="PT Sans" w:hAnsi="PT Sans"/>
          <w:lang w:val="bg-BG"/>
        </w:rPr>
        <w:t xml:space="preserve"> е важно условие за успешната му реализация. Това </w:t>
      </w:r>
      <w:r w:rsidR="00AF60F3" w:rsidRPr="00492359">
        <w:rPr>
          <w:rFonts w:ascii="PT Sans" w:hAnsi="PT Sans"/>
          <w:lang w:val="bg-BG"/>
        </w:rPr>
        <w:t>гарантира прозрачност, ефективност и реалистичност на документа,</w:t>
      </w:r>
      <w:r w:rsidR="0039032D" w:rsidRPr="00492359">
        <w:rPr>
          <w:rFonts w:ascii="PT Sans" w:hAnsi="PT Sans"/>
          <w:lang w:val="bg-BG"/>
        </w:rPr>
        <w:t xml:space="preserve"> който е обогатен и от тяхната гледна точка, освен тази на местната власт.</w:t>
      </w:r>
      <w:r w:rsidR="00E81C51" w:rsidRPr="00492359">
        <w:rPr>
          <w:rFonts w:ascii="PT Sans" w:hAnsi="PT Sans"/>
          <w:lang w:val="bg-BG"/>
        </w:rPr>
        <w:t xml:space="preserve"> </w:t>
      </w:r>
      <w:r w:rsidR="00866DA7" w:rsidRPr="00492359">
        <w:rPr>
          <w:rFonts w:ascii="PT Sans" w:hAnsi="PT Sans"/>
          <w:lang w:val="bg-BG"/>
        </w:rPr>
        <w:t>В рамките на тез</w:t>
      </w:r>
      <w:r w:rsidR="006E7A80" w:rsidRPr="00492359">
        <w:rPr>
          <w:rFonts w:ascii="PT Sans" w:hAnsi="PT Sans"/>
          <w:lang w:val="bg-BG"/>
        </w:rPr>
        <w:t>и етапи са привлечени като участници</w:t>
      </w:r>
      <w:r w:rsidR="00E81C51" w:rsidRPr="00492359">
        <w:rPr>
          <w:rFonts w:ascii="PT Sans" w:hAnsi="PT Sans"/>
          <w:lang w:val="bg-BG"/>
        </w:rPr>
        <w:t xml:space="preserve"> различни</w:t>
      </w:r>
      <w:r w:rsidR="003B28F7" w:rsidRPr="00492359">
        <w:rPr>
          <w:rFonts w:ascii="PT Sans" w:hAnsi="PT Sans"/>
          <w:lang w:val="bg-BG"/>
        </w:rPr>
        <w:t xml:space="preserve"> представители на</w:t>
      </w:r>
      <w:r w:rsidR="00E81C51" w:rsidRPr="00492359">
        <w:rPr>
          <w:rFonts w:ascii="PT Sans" w:hAnsi="PT Sans"/>
          <w:lang w:val="bg-BG"/>
        </w:rPr>
        <w:t xml:space="preserve"> професионални и социални групи</w:t>
      </w:r>
      <w:r w:rsidR="00055CD8" w:rsidRPr="00492359">
        <w:rPr>
          <w:rFonts w:ascii="PT Sans" w:hAnsi="PT Sans"/>
          <w:lang w:val="bg-BG"/>
        </w:rPr>
        <w:t xml:space="preserve">, както </w:t>
      </w:r>
      <w:r w:rsidR="00E81C51" w:rsidRPr="00492359">
        <w:rPr>
          <w:rFonts w:ascii="PT Sans" w:hAnsi="PT Sans"/>
          <w:lang w:val="bg-BG"/>
        </w:rPr>
        <w:t>и отделни</w:t>
      </w:r>
      <w:r w:rsidR="003B28F7" w:rsidRPr="00492359">
        <w:rPr>
          <w:rFonts w:ascii="PT Sans" w:hAnsi="PT Sans"/>
          <w:lang w:val="bg-BG"/>
        </w:rPr>
        <w:t xml:space="preserve"> </w:t>
      </w:r>
      <w:r w:rsidR="00E81C51" w:rsidRPr="00492359">
        <w:rPr>
          <w:rFonts w:ascii="PT Sans" w:hAnsi="PT Sans"/>
          <w:lang w:val="bg-BG"/>
        </w:rPr>
        <w:t>представители на гражданското общество за активно участие при формиране</w:t>
      </w:r>
      <w:r w:rsidR="0066075F" w:rsidRPr="00492359">
        <w:rPr>
          <w:rFonts w:ascii="PT Sans" w:hAnsi="PT Sans"/>
          <w:lang w:val="bg-BG"/>
        </w:rPr>
        <w:t>, актуализиране</w:t>
      </w:r>
      <w:r w:rsidR="00E81C51" w:rsidRPr="00492359">
        <w:rPr>
          <w:rFonts w:ascii="PT Sans" w:hAnsi="PT Sans"/>
          <w:lang w:val="bg-BG"/>
        </w:rPr>
        <w:t xml:space="preserve"> и</w:t>
      </w:r>
      <w:r w:rsidR="003B28F7" w:rsidRPr="00492359">
        <w:rPr>
          <w:rFonts w:ascii="PT Sans" w:hAnsi="PT Sans"/>
          <w:lang w:val="bg-BG"/>
        </w:rPr>
        <w:t xml:space="preserve"> </w:t>
      </w:r>
      <w:r w:rsidR="00E81C51" w:rsidRPr="00492359">
        <w:rPr>
          <w:rFonts w:ascii="PT Sans" w:hAnsi="PT Sans"/>
          <w:lang w:val="bg-BG"/>
        </w:rPr>
        <w:t>прилагане на местната политика за интегрирано устойчиво развитие</w:t>
      </w:r>
      <w:r w:rsidR="00797F72" w:rsidRPr="00492359">
        <w:rPr>
          <w:rFonts w:ascii="PT Sans" w:hAnsi="PT Sans"/>
          <w:lang w:val="bg-BG"/>
        </w:rPr>
        <w:t>.</w:t>
      </w:r>
      <w:r w:rsidR="006E7A80" w:rsidRPr="00492359">
        <w:rPr>
          <w:rFonts w:ascii="PT Sans" w:hAnsi="PT Sans"/>
          <w:lang w:val="bg-BG"/>
        </w:rPr>
        <w:t xml:space="preserve"> Налице са присъствени списъци</w:t>
      </w:r>
      <w:r w:rsidR="00F32105" w:rsidRPr="00492359">
        <w:rPr>
          <w:rFonts w:ascii="PT Sans" w:hAnsi="PT Sans"/>
          <w:lang w:val="bg-BG"/>
        </w:rPr>
        <w:t xml:space="preserve"> от проведените комуникационни мероприятия.</w:t>
      </w:r>
    </w:p>
    <w:p w14:paraId="29277EA9" w14:textId="77777777" w:rsidR="00341CBD" w:rsidRPr="00492359" w:rsidRDefault="00341CBD" w:rsidP="009E1A58">
      <w:pPr>
        <w:spacing w:line="276" w:lineRule="auto"/>
        <w:jc w:val="both"/>
        <w:rPr>
          <w:rFonts w:ascii="PT Sans" w:hAnsi="PT Sans"/>
          <w:lang w:val="bg-BG"/>
        </w:rPr>
      </w:pPr>
    </w:p>
    <w:p w14:paraId="1E513F46" w14:textId="5EB078ED" w:rsidR="00FC26D4" w:rsidRPr="00492359" w:rsidRDefault="00F806CE" w:rsidP="000756AE">
      <w:pPr>
        <w:pStyle w:val="a0"/>
        <w:numPr>
          <w:ilvl w:val="0"/>
          <w:numId w:val="17"/>
        </w:numPr>
        <w:shd w:val="clear" w:color="auto" w:fill="DDF0F2" w:themeFill="accent2" w:themeFillTint="33"/>
        <w:spacing w:line="276" w:lineRule="auto"/>
        <w:jc w:val="both"/>
        <w:outlineLvl w:val="0"/>
        <w:rPr>
          <w:rFonts w:ascii="PT Sans" w:hAnsi="PT Sans" w:cstheme="majorHAnsi"/>
          <w:b/>
          <w:bCs/>
          <w:lang w:val="bg-BG"/>
        </w:rPr>
      </w:pPr>
      <w:bookmarkStart w:id="163" w:name="_Toc64288355"/>
      <w:bookmarkStart w:id="164" w:name="_Toc186184161"/>
      <w:r w:rsidRPr="00492359">
        <w:rPr>
          <w:rFonts w:ascii="PT Sans" w:hAnsi="PT Sans" w:cstheme="majorHAnsi"/>
          <w:b/>
          <w:bCs/>
          <w:lang w:val="bg-BG"/>
        </w:rPr>
        <w:t>РЕЗЮМЕ НА ПРОВЕДЕНИТЕ ОБСЪЖДАНИЯ И ПРИНОСА НА ПАРТНЬОРИТЕ ПРИ РАЗРАБОТВАНЕТО НА ПЛАНА</w:t>
      </w:r>
      <w:bookmarkEnd w:id="163"/>
      <w:bookmarkEnd w:id="164"/>
    </w:p>
    <w:p w14:paraId="1CB8E1E7" w14:textId="3A55FBB0" w:rsidR="00CD30A1" w:rsidRPr="00492359" w:rsidRDefault="00CD30A1" w:rsidP="009E1A58">
      <w:pPr>
        <w:spacing w:line="276" w:lineRule="auto"/>
        <w:jc w:val="both"/>
        <w:rPr>
          <w:rFonts w:ascii="PT Sans" w:hAnsi="PT Sans"/>
          <w:lang w:val="bg-BG"/>
        </w:rPr>
      </w:pPr>
      <w:r w:rsidRPr="00492359">
        <w:rPr>
          <w:rFonts w:ascii="PT Sans" w:hAnsi="PT Sans"/>
          <w:lang w:val="bg-BG"/>
        </w:rPr>
        <w:t xml:space="preserve">При разработването на ПИРО на </w:t>
      </w:r>
      <w:r w:rsidR="000B1BD7" w:rsidRPr="00492359">
        <w:rPr>
          <w:rFonts w:ascii="PT Sans" w:hAnsi="PT Sans"/>
          <w:lang w:val="bg-BG"/>
        </w:rPr>
        <w:t>О</w:t>
      </w:r>
      <w:r w:rsidRPr="00492359">
        <w:rPr>
          <w:rFonts w:ascii="PT Sans" w:hAnsi="PT Sans"/>
          <w:lang w:val="bg-BG"/>
        </w:rPr>
        <w:t>б</w:t>
      </w:r>
      <w:r w:rsidR="00A57BFE" w:rsidRPr="00492359">
        <w:rPr>
          <w:rFonts w:ascii="PT Sans" w:hAnsi="PT Sans"/>
          <w:lang w:val="bg-BG"/>
        </w:rPr>
        <w:t>щ</w:t>
      </w:r>
      <w:r w:rsidRPr="00492359">
        <w:rPr>
          <w:rFonts w:ascii="PT Sans" w:hAnsi="PT Sans"/>
          <w:lang w:val="bg-BG"/>
        </w:rPr>
        <w:t xml:space="preserve">ина </w:t>
      </w:r>
      <w:r w:rsidR="00646C64" w:rsidRPr="00492359">
        <w:rPr>
          <w:rFonts w:ascii="PT Sans" w:hAnsi="PT Sans"/>
          <w:lang w:val="bg-BG"/>
        </w:rPr>
        <w:t>Ветово</w:t>
      </w:r>
      <w:r w:rsidRPr="00492359">
        <w:rPr>
          <w:rFonts w:ascii="PT Sans" w:hAnsi="PT Sans"/>
          <w:lang w:val="bg-BG"/>
        </w:rPr>
        <w:t xml:space="preserve"> </w:t>
      </w:r>
      <w:r w:rsidR="003F705A" w:rsidRPr="00492359">
        <w:rPr>
          <w:rFonts w:ascii="PT Sans" w:hAnsi="PT Sans"/>
          <w:lang w:val="bg-BG"/>
        </w:rPr>
        <w:t>е</w:t>
      </w:r>
      <w:r w:rsidRPr="00492359">
        <w:rPr>
          <w:rFonts w:ascii="PT Sans" w:hAnsi="PT Sans"/>
          <w:lang w:val="bg-BG"/>
        </w:rPr>
        <w:t xml:space="preserve"> даде</w:t>
      </w:r>
      <w:r w:rsidR="003F705A" w:rsidRPr="00492359">
        <w:rPr>
          <w:rFonts w:ascii="PT Sans" w:hAnsi="PT Sans"/>
          <w:lang w:val="bg-BG"/>
        </w:rPr>
        <w:t>на</w:t>
      </w:r>
      <w:r w:rsidRPr="00492359">
        <w:rPr>
          <w:rFonts w:ascii="PT Sans" w:hAnsi="PT Sans"/>
          <w:lang w:val="bg-BG"/>
        </w:rPr>
        <w:t xml:space="preserve"> възможност за изразяване на мнения и представяне на предложения</w:t>
      </w:r>
      <w:r w:rsidR="003F705A" w:rsidRPr="00492359">
        <w:rPr>
          <w:rFonts w:ascii="PT Sans" w:hAnsi="PT Sans"/>
          <w:lang w:val="bg-BG"/>
        </w:rPr>
        <w:t>,</w:t>
      </w:r>
      <w:r w:rsidRPr="00492359">
        <w:rPr>
          <w:rFonts w:ascii="PT Sans" w:hAnsi="PT Sans"/>
          <w:lang w:val="bg-BG"/>
        </w:rPr>
        <w:t xml:space="preserve"> както чрез формални и неформални работни срещи с по-тесен кръг участници, така и чрез работа във фокус-групи и организиране на публични дискусии със социалните и икономически партньори и гражданското общество.</w:t>
      </w:r>
    </w:p>
    <w:p w14:paraId="5A92F675" w14:textId="6C4B39EE" w:rsidR="00DA3397" w:rsidRPr="00492359" w:rsidRDefault="006D3C0C" w:rsidP="009E1A58">
      <w:pPr>
        <w:spacing w:line="276" w:lineRule="auto"/>
        <w:jc w:val="both"/>
        <w:rPr>
          <w:rFonts w:ascii="PT Sans" w:hAnsi="PT Sans" w:cstheme="majorHAnsi"/>
          <w:lang w:val="bg-BG"/>
        </w:rPr>
      </w:pPr>
      <w:r w:rsidRPr="00492359">
        <w:rPr>
          <w:rFonts w:ascii="PT Sans" w:hAnsi="PT Sans"/>
          <w:lang w:val="bg-BG"/>
        </w:rPr>
        <w:t xml:space="preserve">В началото на самия процес е </w:t>
      </w:r>
      <w:r w:rsidRPr="00492359">
        <w:rPr>
          <w:rFonts w:ascii="PT Sans" w:hAnsi="PT Sans"/>
          <w:b/>
          <w:bCs/>
          <w:lang w:val="bg-BG"/>
        </w:rPr>
        <w:t>с</w:t>
      </w:r>
      <w:r w:rsidR="00DA3397" w:rsidRPr="00492359">
        <w:rPr>
          <w:rFonts w:ascii="PT Sans" w:hAnsi="PT Sans"/>
          <w:b/>
          <w:bCs/>
          <w:lang w:val="bg-BG"/>
        </w:rPr>
        <w:t xml:space="preserve">ъздадена е </w:t>
      </w:r>
      <w:r w:rsidR="00F93B27" w:rsidRPr="00492359">
        <w:rPr>
          <w:rFonts w:ascii="PT Sans" w:hAnsi="PT Sans"/>
          <w:b/>
          <w:bCs/>
          <w:lang w:val="bg-BG"/>
        </w:rPr>
        <w:t>Р</w:t>
      </w:r>
      <w:r w:rsidR="00DA3397" w:rsidRPr="00492359">
        <w:rPr>
          <w:rFonts w:ascii="PT Sans" w:hAnsi="PT Sans"/>
          <w:b/>
          <w:bCs/>
          <w:lang w:val="bg-BG"/>
        </w:rPr>
        <w:t xml:space="preserve">аботна група със заповед на кмета </w:t>
      </w:r>
      <w:r w:rsidR="00DA3397" w:rsidRPr="00492359">
        <w:rPr>
          <w:rFonts w:ascii="PT Sans" w:hAnsi="PT Sans" w:cstheme="majorHAnsi"/>
          <w:b/>
          <w:bCs/>
          <w:lang w:val="bg-BG"/>
        </w:rPr>
        <w:t>№</w:t>
      </w:r>
      <w:r w:rsidR="003E5892" w:rsidRPr="00492359">
        <w:rPr>
          <w:rFonts w:ascii="PT Sans" w:hAnsi="PT Sans" w:cstheme="majorHAnsi"/>
          <w:b/>
          <w:bCs/>
          <w:lang w:val="bg-BG"/>
        </w:rPr>
        <w:t xml:space="preserve"> </w:t>
      </w:r>
      <w:r w:rsidR="00625982" w:rsidRPr="00492359">
        <w:rPr>
          <w:rFonts w:ascii="PT Sans" w:hAnsi="PT Sans" w:cstheme="majorHAnsi"/>
          <w:b/>
          <w:bCs/>
          <w:lang w:val="bg-BG"/>
        </w:rPr>
        <w:t>954</w:t>
      </w:r>
      <w:r w:rsidR="00DA3397" w:rsidRPr="00492359">
        <w:rPr>
          <w:rFonts w:ascii="PT Sans" w:hAnsi="PT Sans" w:cstheme="majorHAnsi"/>
          <w:b/>
          <w:bCs/>
          <w:lang w:val="bg-BG"/>
        </w:rPr>
        <w:t>/</w:t>
      </w:r>
      <w:r w:rsidR="00625982" w:rsidRPr="00492359">
        <w:rPr>
          <w:rFonts w:ascii="PT Sans" w:hAnsi="PT Sans" w:cstheme="majorHAnsi"/>
          <w:b/>
          <w:bCs/>
          <w:lang w:val="bg-BG"/>
        </w:rPr>
        <w:t>30</w:t>
      </w:r>
      <w:r w:rsidR="00DA3397" w:rsidRPr="00492359">
        <w:rPr>
          <w:rFonts w:ascii="PT Sans" w:hAnsi="PT Sans" w:cstheme="majorHAnsi"/>
          <w:b/>
          <w:bCs/>
          <w:lang w:val="bg-BG"/>
        </w:rPr>
        <w:t>.</w:t>
      </w:r>
      <w:r w:rsidR="00625982" w:rsidRPr="00492359">
        <w:rPr>
          <w:rFonts w:ascii="PT Sans" w:hAnsi="PT Sans" w:cstheme="majorHAnsi"/>
          <w:b/>
          <w:bCs/>
          <w:lang w:val="bg-BG"/>
        </w:rPr>
        <w:t>12</w:t>
      </w:r>
      <w:r w:rsidR="00DA3397" w:rsidRPr="00492359">
        <w:rPr>
          <w:rFonts w:ascii="PT Sans" w:hAnsi="PT Sans" w:cstheme="majorHAnsi"/>
          <w:b/>
          <w:bCs/>
          <w:lang w:val="bg-BG"/>
        </w:rPr>
        <w:t>.2020 г.,</w:t>
      </w:r>
      <w:r w:rsidR="00FE40E2" w:rsidRPr="00492359">
        <w:rPr>
          <w:rFonts w:ascii="PT Sans" w:hAnsi="PT Sans" w:cstheme="majorHAnsi"/>
          <w:lang w:val="bg-BG"/>
        </w:rPr>
        <w:t xml:space="preserve"> включваща </w:t>
      </w:r>
      <w:r w:rsidR="009531C3" w:rsidRPr="00492359">
        <w:rPr>
          <w:rFonts w:ascii="PT Sans" w:hAnsi="PT Sans" w:cstheme="majorHAnsi"/>
          <w:lang w:val="bg-BG"/>
        </w:rPr>
        <w:t>7</w:t>
      </w:r>
      <w:r w:rsidR="00FE40E2" w:rsidRPr="00492359">
        <w:rPr>
          <w:rFonts w:ascii="PT Sans" w:hAnsi="PT Sans" w:cstheme="majorHAnsi"/>
          <w:lang w:val="bg-BG"/>
        </w:rPr>
        <w:t xml:space="preserve"> членове</w:t>
      </w:r>
      <w:r w:rsidR="006B429B" w:rsidRPr="00492359">
        <w:rPr>
          <w:rFonts w:ascii="PT Sans" w:hAnsi="PT Sans" w:cstheme="majorHAnsi"/>
          <w:lang w:val="bg-BG"/>
        </w:rPr>
        <w:t xml:space="preserve"> от общинската администрация</w:t>
      </w:r>
      <w:r w:rsidR="00FE40E2" w:rsidRPr="00492359">
        <w:rPr>
          <w:rFonts w:ascii="PT Sans" w:hAnsi="PT Sans" w:cstheme="majorHAnsi"/>
          <w:lang w:val="bg-BG"/>
        </w:rPr>
        <w:t>,</w:t>
      </w:r>
      <w:r w:rsidR="006B429B" w:rsidRPr="00492359">
        <w:rPr>
          <w:rFonts w:ascii="PT Sans" w:hAnsi="PT Sans" w:cstheme="majorHAnsi"/>
          <w:lang w:val="bg-BG"/>
        </w:rPr>
        <w:t xml:space="preserve"> чиито функции са следните</w:t>
      </w:r>
      <w:r w:rsidR="001E277E" w:rsidRPr="00492359">
        <w:rPr>
          <w:rFonts w:ascii="PT Sans" w:hAnsi="PT Sans" w:cstheme="majorHAnsi"/>
          <w:lang w:val="bg-BG"/>
        </w:rPr>
        <w:t xml:space="preserve"> </w:t>
      </w:r>
      <w:r w:rsidR="003E5892" w:rsidRPr="00492359">
        <w:rPr>
          <w:rFonts w:ascii="PT Sans" w:hAnsi="PT Sans" w:cstheme="majorHAnsi"/>
          <w:lang w:val="bg-BG"/>
        </w:rPr>
        <w:t>съгласно т</w:t>
      </w:r>
      <w:r w:rsidR="001E277E" w:rsidRPr="00492359">
        <w:rPr>
          <w:rFonts w:ascii="PT Sans" w:hAnsi="PT Sans" w:cstheme="majorHAnsi"/>
          <w:lang w:val="bg-BG"/>
        </w:rPr>
        <w:t>. 5 от Методическите указания за разработване и прилагане на ПИРО</w:t>
      </w:r>
      <w:r w:rsidR="006B429B" w:rsidRPr="00492359">
        <w:rPr>
          <w:rFonts w:ascii="PT Sans" w:hAnsi="PT Sans" w:cstheme="majorHAnsi"/>
          <w:lang w:val="bg-BG"/>
        </w:rPr>
        <w:t>:</w:t>
      </w:r>
    </w:p>
    <w:p w14:paraId="49606F18" w14:textId="77777777" w:rsidR="003E5892" w:rsidRPr="00492359" w:rsidRDefault="003E5892" w:rsidP="009E1A58">
      <w:pPr>
        <w:spacing w:line="276" w:lineRule="auto"/>
        <w:jc w:val="both"/>
        <w:rPr>
          <w:rFonts w:ascii="PT Sans" w:hAnsi="PT Sans" w:cstheme="majorHAnsi"/>
          <w:lang w:val="bg-BG"/>
        </w:rPr>
      </w:pPr>
    </w:p>
    <w:p w14:paraId="3E4DA7DA" w14:textId="1F45D921" w:rsidR="006B429B" w:rsidRPr="00492359" w:rsidRDefault="00C929AD" w:rsidP="00CF415E">
      <w:pPr>
        <w:pStyle w:val="a0"/>
        <w:numPr>
          <w:ilvl w:val="0"/>
          <w:numId w:val="24"/>
        </w:numPr>
        <w:spacing w:line="276" w:lineRule="auto"/>
        <w:jc w:val="both"/>
        <w:rPr>
          <w:rFonts w:ascii="PT Sans" w:hAnsi="PT Sans" w:cstheme="majorHAnsi"/>
          <w:lang w:val="bg-BG"/>
        </w:rPr>
      </w:pPr>
      <w:r w:rsidRPr="00492359">
        <w:rPr>
          <w:rFonts w:ascii="PT Sans" w:hAnsi="PT Sans" w:cstheme="majorHAnsi"/>
          <w:lang w:val="bg-BG"/>
        </w:rPr>
        <w:t xml:space="preserve">Да </w:t>
      </w:r>
      <w:r w:rsidRPr="00492359">
        <w:rPr>
          <w:rFonts w:ascii="PT Sans" w:hAnsi="PT Sans"/>
          <w:lang w:val="bg-BG"/>
        </w:rPr>
        <w:t>определят</w:t>
      </w:r>
      <w:r w:rsidRPr="00492359">
        <w:rPr>
          <w:rFonts w:ascii="PT Sans" w:hAnsi="PT Sans" w:cstheme="majorHAnsi"/>
          <w:lang w:val="bg-BG"/>
        </w:rPr>
        <w:t xml:space="preserve"> етапите, практическите </w:t>
      </w:r>
      <w:r w:rsidR="00422B25" w:rsidRPr="00492359">
        <w:rPr>
          <w:rFonts w:ascii="PT Sans" w:hAnsi="PT Sans" w:cstheme="majorHAnsi"/>
          <w:lang w:val="bg-BG"/>
        </w:rPr>
        <w:t>действия и приемат програмата-график за изработване на ПИРО</w:t>
      </w:r>
      <w:r w:rsidR="008B502B" w:rsidRPr="00492359">
        <w:rPr>
          <w:rFonts w:ascii="PT Sans" w:eastAsia="Calibri" w:hAnsi="PT Sans"/>
          <w:lang w:val="bg-BG"/>
        </w:rPr>
        <w:t>;</w:t>
      </w:r>
    </w:p>
    <w:p w14:paraId="355F6C31" w14:textId="55A79716" w:rsidR="00422B25" w:rsidRPr="00492359" w:rsidRDefault="00422B25" w:rsidP="00CF415E">
      <w:pPr>
        <w:pStyle w:val="a0"/>
        <w:numPr>
          <w:ilvl w:val="0"/>
          <w:numId w:val="24"/>
        </w:numPr>
        <w:spacing w:line="276" w:lineRule="auto"/>
        <w:jc w:val="both"/>
        <w:rPr>
          <w:rFonts w:ascii="PT Sans" w:hAnsi="PT Sans"/>
          <w:lang w:val="bg-BG"/>
        </w:rPr>
      </w:pPr>
      <w:r w:rsidRPr="00492359">
        <w:rPr>
          <w:rFonts w:ascii="PT Sans" w:hAnsi="PT Sans"/>
          <w:lang w:val="bg-BG"/>
        </w:rPr>
        <w:t>Да участват активно в процеса на подготовката, изготвянето и одобряването на ПИРО, като провеждат редовни заседания по време на всички етапи на подготовката и обсъждането му</w:t>
      </w:r>
      <w:r w:rsidR="008B502B" w:rsidRPr="00492359">
        <w:rPr>
          <w:rFonts w:ascii="PT Sans" w:hAnsi="PT Sans"/>
          <w:lang w:val="bg-BG"/>
        </w:rPr>
        <w:t>;</w:t>
      </w:r>
    </w:p>
    <w:p w14:paraId="6BBF56F4" w14:textId="4A144561" w:rsidR="00CD7C59" w:rsidRPr="00492359" w:rsidRDefault="00774D1B" w:rsidP="00CF415E">
      <w:pPr>
        <w:pStyle w:val="a0"/>
        <w:numPr>
          <w:ilvl w:val="0"/>
          <w:numId w:val="24"/>
        </w:numPr>
        <w:spacing w:line="276" w:lineRule="auto"/>
        <w:jc w:val="both"/>
        <w:rPr>
          <w:rFonts w:ascii="PT Sans" w:hAnsi="PT Sans"/>
          <w:lang w:val="bg-BG"/>
        </w:rPr>
      </w:pPr>
      <w:r w:rsidRPr="00492359">
        <w:rPr>
          <w:rFonts w:ascii="PT Sans" w:hAnsi="PT Sans"/>
          <w:lang w:val="bg-BG"/>
        </w:rPr>
        <w:t>Да участват в срещи и фокус-групите в процеса на подготовка на ПИРО, съобразно експертизата, отговорностите и компетенции</w:t>
      </w:r>
      <w:r w:rsidR="008B502B" w:rsidRPr="00492359">
        <w:rPr>
          <w:rFonts w:ascii="PT Sans" w:hAnsi="PT Sans"/>
          <w:lang w:val="bg-BG"/>
        </w:rPr>
        <w:t>т</w:t>
      </w:r>
      <w:r w:rsidRPr="00492359">
        <w:rPr>
          <w:rFonts w:ascii="PT Sans" w:hAnsi="PT Sans"/>
          <w:lang w:val="bg-BG"/>
        </w:rPr>
        <w:t>е</w:t>
      </w:r>
      <w:r w:rsidR="008B502B" w:rsidRPr="00492359">
        <w:rPr>
          <w:rFonts w:ascii="PT Sans" w:hAnsi="PT Sans"/>
          <w:lang w:val="bg-BG"/>
        </w:rPr>
        <w:t>;</w:t>
      </w:r>
    </w:p>
    <w:p w14:paraId="740F2CFD" w14:textId="23D74F2D" w:rsidR="00774D1B" w:rsidRPr="00492359" w:rsidRDefault="00774D1B" w:rsidP="00CF415E">
      <w:pPr>
        <w:pStyle w:val="a0"/>
        <w:numPr>
          <w:ilvl w:val="0"/>
          <w:numId w:val="24"/>
        </w:numPr>
        <w:spacing w:line="276" w:lineRule="auto"/>
        <w:jc w:val="both"/>
        <w:rPr>
          <w:rFonts w:ascii="PT Sans" w:hAnsi="PT Sans"/>
          <w:lang w:val="bg-BG"/>
        </w:rPr>
      </w:pPr>
      <w:r w:rsidRPr="00492359">
        <w:rPr>
          <w:rFonts w:ascii="PT Sans" w:hAnsi="PT Sans"/>
          <w:lang w:val="bg-BG"/>
        </w:rPr>
        <w:t>Да осигурява достъп до информация на външните експерти, ангажирани с подготовката на ПИРО</w:t>
      </w:r>
      <w:r w:rsidR="008B502B" w:rsidRPr="00492359">
        <w:rPr>
          <w:rFonts w:ascii="PT Sans" w:hAnsi="PT Sans"/>
          <w:lang w:val="bg-BG"/>
        </w:rPr>
        <w:t>;</w:t>
      </w:r>
    </w:p>
    <w:p w14:paraId="5305D6D2" w14:textId="00D3ADB6" w:rsidR="00DA3397" w:rsidRPr="00492359" w:rsidRDefault="00681374" w:rsidP="00CF415E">
      <w:pPr>
        <w:pStyle w:val="a0"/>
        <w:numPr>
          <w:ilvl w:val="0"/>
          <w:numId w:val="24"/>
        </w:numPr>
        <w:spacing w:line="276" w:lineRule="auto"/>
        <w:jc w:val="both"/>
        <w:rPr>
          <w:rFonts w:ascii="PT Sans" w:hAnsi="PT Sans" w:cstheme="majorHAnsi"/>
          <w:lang w:val="bg-BG"/>
        </w:rPr>
      </w:pPr>
      <w:r w:rsidRPr="00492359">
        <w:rPr>
          <w:rFonts w:ascii="PT Sans" w:hAnsi="PT Sans"/>
          <w:lang w:val="bg-BG"/>
        </w:rPr>
        <w:t>Да организират дейностите по информация и публичност, включително да осигурят достъп до информация на гражданите и всички заинтересовани страни относно целия процес на</w:t>
      </w:r>
      <w:r w:rsidRPr="00492359">
        <w:rPr>
          <w:rFonts w:ascii="PT Sans" w:hAnsi="PT Sans" w:cstheme="majorHAnsi"/>
          <w:lang w:val="bg-BG"/>
        </w:rPr>
        <w:t xml:space="preserve"> подготовка, обсъждане и одобряване на ПИРО.</w:t>
      </w:r>
    </w:p>
    <w:p w14:paraId="3655E241" w14:textId="1392CEC7" w:rsidR="00F93B27" w:rsidRPr="00492359" w:rsidRDefault="00F93B27" w:rsidP="009E1A58">
      <w:pPr>
        <w:spacing w:line="276" w:lineRule="auto"/>
        <w:jc w:val="both"/>
        <w:rPr>
          <w:rFonts w:ascii="PT Sans" w:hAnsi="PT Sans" w:cstheme="majorHAnsi"/>
          <w:lang w:val="bg-BG"/>
        </w:rPr>
      </w:pPr>
      <w:r w:rsidRPr="00492359">
        <w:rPr>
          <w:rFonts w:ascii="PT Sans" w:hAnsi="PT Sans"/>
          <w:lang w:val="bg-BG"/>
        </w:rPr>
        <w:t xml:space="preserve">Методиката за изготвяне на анализа, освен документално проучване на база наличните източници на информация, следва да включва и теренни проучвания на специфичните характеристики на отделните територии, населени места или части от тях, чрез които да се съберат данни или информация, за които няма налични официални източници, но са важни за идентифициране на основните процеси, които протичат на съответната територия, както и за разкриване на нейния специфичен потенциал за развитие. Такъв тип теренно проучване е </w:t>
      </w:r>
      <w:r w:rsidRPr="00492359">
        <w:rPr>
          <w:rFonts w:ascii="PT Sans" w:hAnsi="PT Sans"/>
          <w:b/>
          <w:lang w:val="bg-BG"/>
        </w:rPr>
        <w:t>анкетирането</w:t>
      </w:r>
      <w:r w:rsidRPr="00492359">
        <w:rPr>
          <w:rFonts w:ascii="PT Sans" w:hAnsi="PT Sans"/>
          <w:lang w:val="bg-BG"/>
        </w:rPr>
        <w:t xml:space="preserve">. В него са </w:t>
      </w:r>
      <w:r w:rsidRPr="00492359">
        <w:rPr>
          <w:rFonts w:ascii="PT Sans" w:hAnsi="PT Sans" w:cstheme="majorHAnsi"/>
          <w:lang w:val="bg-BG"/>
        </w:rPr>
        <w:t xml:space="preserve">включени </w:t>
      </w:r>
      <w:r w:rsidRPr="00492359">
        <w:rPr>
          <w:rFonts w:ascii="PT Sans" w:hAnsi="PT Sans"/>
          <w:lang w:val="bg-BG"/>
        </w:rPr>
        <w:t>представители</w:t>
      </w:r>
      <w:r w:rsidRPr="00492359">
        <w:rPr>
          <w:rFonts w:ascii="PT Sans" w:hAnsi="PT Sans" w:cstheme="majorHAnsi"/>
          <w:lang w:val="bg-BG"/>
        </w:rPr>
        <w:t xml:space="preserve"> на всички идентифицирани </w:t>
      </w:r>
      <w:bookmarkStart w:id="165" w:name="_Hlk63351287"/>
      <w:r w:rsidRPr="00492359">
        <w:rPr>
          <w:rFonts w:ascii="PT Sans" w:hAnsi="PT Sans" w:cstheme="majorHAnsi"/>
          <w:lang w:val="bg-BG"/>
        </w:rPr>
        <w:t>заинтересовани страни, ангажирани с ключови за развитието на общината дейности – кметове и кметски наместници, общински съветници, граждани, представители на образователни и социални институции</w:t>
      </w:r>
      <w:r w:rsidR="00B35E75" w:rsidRPr="00492359">
        <w:rPr>
          <w:rFonts w:ascii="PT Sans" w:hAnsi="PT Sans" w:cstheme="majorHAnsi"/>
          <w:lang w:val="bg-BG"/>
        </w:rPr>
        <w:t xml:space="preserve"> </w:t>
      </w:r>
      <w:r w:rsidRPr="00492359">
        <w:rPr>
          <w:rFonts w:ascii="PT Sans" w:hAnsi="PT Sans" w:cstheme="majorHAnsi"/>
          <w:lang w:val="bg-BG"/>
        </w:rPr>
        <w:t>и др.</w:t>
      </w:r>
    </w:p>
    <w:bookmarkEnd w:id="165"/>
    <w:p w14:paraId="17D5A22B" w14:textId="021360B8" w:rsidR="00F93B27" w:rsidRPr="00492359" w:rsidRDefault="00F93B27" w:rsidP="009E1A58">
      <w:pPr>
        <w:spacing w:line="276" w:lineRule="auto"/>
        <w:jc w:val="both"/>
        <w:rPr>
          <w:rFonts w:ascii="PT Sans" w:hAnsi="PT Sans" w:cstheme="majorHAnsi"/>
          <w:lang w:val="bg-BG"/>
        </w:rPr>
      </w:pPr>
      <w:r w:rsidRPr="00492359">
        <w:rPr>
          <w:rFonts w:ascii="PT Sans" w:hAnsi="PT Sans" w:cstheme="majorHAnsi"/>
          <w:lang w:val="bg-BG"/>
        </w:rPr>
        <w:t xml:space="preserve">Целта на анкетното проучване е да установи кои са най-важните предизвикателства, към които Община </w:t>
      </w:r>
      <w:r w:rsidR="00646C64" w:rsidRPr="00492359">
        <w:rPr>
          <w:rFonts w:ascii="PT Sans" w:hAnsi="PT Sans" w:cstheme="majorHAnsi"/>
          <w:lang w:val="bg-BG"/>
        </w:rPr>
        <w:t>Ветово</w:t>
      </w:r>
      <w:r w:rsidRPr="00492359">
        <w:rPr>
          <w:rFonts w:ascii="PT Sans" w:hAnsi="PT Sans" w:cstheme="majorHAnsi"/>
          <w:lang w:val="bg-BG"/>
        </w:rPr>
        <w:t xml:space="preserve"> трябва да концентрира своите действия през периода 2021-2027 г.;</w:t>
      </w:r>
      <w:r w:rsidRPr="00492359">
        <w:rPr>
          <w:rFonts w:ascii="PT Sans" w:hAnsi="PT Sans"/>
          <w:lang w:val="bg-BG"/>
        </w:rPr>
        <w:t xml:space="preserve"> </w:t>
      </w:r>
      <w:r w:rsidRPr="00492359">
        <w:rPr>
          <w:rFonts w:ascii="PT Sans" w:hAnsi="PT Sans" w:cstheme="majorHAnsi"/>
          <w:lang w:val="bg-BG"/>
        </w:rPr>
        <w:t>кои са най-важните проекти/дейности, които трябва да бъдат реализирани в и извън сферата, в която са ангажирани анкетираните; кои са приоритетните мерки за подобряване състоянието на общината. Идентифицирани са и конкретни идеи и предложения за проекти/дейности/интервенции, предложени от гражданите на общината.</w:t>
      </w:r>
    </w:p>
    <w:p w14:paraId="1A0F2342" w14:textId="6BBFF2E7" w:rsidR="00F93B27" w:rsidRPr="00492359" w:rsidRDefault="00F93B27" w:rsidP="009E1A58">
      <w:pPr>
        <w:spacing w:line="276" w:lineRule="auto"/>
        <w:jc w:val="both"/>
        <w:rPr>
          <w:rFonts w:ascii="PT Sans" w:hAnsi="PT Sans" w:cstheme="majorHAnsi"/>
          <w:lang w:val="bg-BG"/>
        </w:rPr>
      </w:pPr>
      <w:r w:rsidRPr="00492359">
        <w:rPr>
          <w:rFonts w:ascii="PT Sans" w:hAnsi="PT Sans" w:cstheme="majorHAnsi"/>
          <w:lang w:val="bg-BG"/>
        </w:rPr>
        <w:t xml:space="preserve">Във връзка с изготвянето на </w:t>
      </w:r>
      <w:r w:rsidR="003E5892" w:rsidRPr="00492359">
        <w:rPr>
          <w:rFonts w:ascii="PT Sans" w:hAnsi="PT Sans" w:cstheme="majorHAnsi"/>
          <w:lang w:val="bg-BG"/>
        </w:rPr>
        <w:t>ПИРО</w:t>
      </w:r>
      <w:r w:rsidRPr="00492359">
        <w:rPr>
          <w:rFonts w:ascii="PT Sans" w:hAnsi="PT Sans" w:cstheme="majorHAnsi"/>
          <w:lang w:val="bg-BG"/>
        </w:rPr>
        <w:t xml:space="preserve">, са </w:t>
      </w:r>
      <w:r w:rsidR="00E11E69" w:rsidRPr="00492359">
        <w:rPr>
          <w:rFonts w:ascii="PT Sans" w:hAnsi="PT Sans" w:cstheme="majorHAnsi"/>
          <w:lang w:val="bg-BG"/>
        </w:rPr>
        <w:t>събрани</w:t>
      </w:r>
      <w:r w:rsidRPr="00492359">
        <w:rPr>
          <w:rFonts w:ascii="PT Sans" w:hAnsi="PT Sans" w:cstheme="majorHAnsi"/>
          <w:lang w:val="bg-BG"/>
        </w:rPr>
        <w:t xml:space="preserve"> общо </w:t>
      </w:r>
      <w:r w:rsidR="009F3D71" w:rsidRPr="00492359">
        <w:rPr>
          <w:rFonts w:ascii="PT Sans" w:hAnsi="PT Sans" w:cstheme="majorHAnsi"/>
          <w:b/>
          <w:bCs/>
          <w:lang w:val="bg-BG"/>
        </w:rPr>
        <w:t>329</w:t>
      </w:r>
      <w:r w:rsidR="009F3D71" w:rsidRPr="00492359">
        <w:rPr>
          <w:rFonts w:ascii="PT Sans" w:hAnsi="PT Sans" w:cstheme="majorHAnsi"/>
          <w:lang w:val="bg-BG"/>
        </w:rPr>
        <w:t xml:space="preserve"> </w:t>
      </w:r>
      <w:r w:rsidRPr="00492359">
        <w:rPr>
          <w:rFonts w:ascii="PT Sans" w:hAnsi="PT Sans" w:cstheme="majorHAnsi"/>
          <w:b/>
          <w:bCs/>
          <w:lang w:val="bg-BG"/>
        </w:rPr>
        <w:t>бр.</w:t>
      </w:r>
      <w:r w:rsidRPr="00492359">
        <w:rPr>
          <w:rFonts w:ascii="PT Sans" w:hAnsi="PT Sans" w:cstheme="majorHAnsi"/>
          <w:lang w:val="bg-BG"/>
        </w:rPr>
        <w:t xml:space="preserve"> анкети</w:t>
      </w:r>
      <w:r w:rsidR="00284F5D" w:rsidRPr="00492359">
        <w:rPr>
          <w:rFonts w:ascii="PT Sans" w:hAnsi="PT Sans" w:cstheme="majorHAnsi"/>
          <w:lang w:val="bg-BG"/>
        </w:rPr>
        <w:t>.</w:t>
      </w:r>
    </w:p>
    <w:p w14:paraId="024693C3" w14:textId="2E5F39A2" w:rsidR="00C34986" w:rsidRPr="00492359" w:rsidRDefault="00DA3397" w:rsidP="009E1A58">
      <w:pPr>
        <w:spacing w:line="276" w:lineRule="auto"/>
        <w:jc w:val="both"/>
        <w:rPr>
          <w:rFonts w:ascii="PT Sans" w:hAnsi="PT Sans"/>
          <w:lang w:val="bg-BG"/>
        </w:rPr>
      </w:pPr>
      <w:r w:rsidRPr="00492359">
        <w:rPr>
          <w:rFonts w:ascii="PT Sans" w:hAnsi="PT Sans"/>
          <w:lang w:val="bg-BG"/>
        </w:rPr>
        <w:t>Във всяка дейност от Комуникационната стратегия участват представители на общинската администрация.</w:t>
      </w:r>
    </w:p>
    <w:p w14:paraId="40695D56" w14:textId="677EFE0B" w:rsidR="00C34986" w:rsidRPr="00492359" w:rsidRDefault="4DEDFD5C" w:rsidP="009E1A58">
      <w:pPr>
        <w:spacing w:line="276" w:lineRule="auto"/>
        <w:jc w:val="both"/>
        <w:rPr>
          <w:rFonts w:ascii="PT Sans" w:hAnsi="PT Sans"/>
          <w:lang w:val="bg-BG"/>
        </w:rPr>
      </w:pPr>
      <w:r w:rsidRPr="00492359">
        <w:rPr>
          <w:rFonts w:ascii="PT Sans" w:hAnsi="PT Sans"/>
          <w:lang w:val="bg-BG"/>
        </w:rPr>
        <w:t xml:space="preserve">На въпроса „Кои са най-важните предизвикателства, към които Община Ветово трябва да концентрира своите действия </w:t>
      </w:r>
      <w:r w:rsidR="00E11E69" w:rsidRPr="00492359">
        <w:rPr>
          <w:rFonts w:ascii="PT Sans" w:hAnsi="PT Sans"/>
          <w:lang w:val="bg-BG"/>
        </w:rPr>
        <w:t>в</w:t>
      </w:r>
      <w:r w:rsidRPr="00492359">
        <w:rPr>
          <w:rFonts w:ascii="PT Sans" w:hAnsi="PT Sans"/>
          <w:lang w:val="bg-BG"/>
        </w:rPr>
        <w:t xml:space="preserve"> периода 2021-2027 г.", 227 души (или 69% от анкетираните) посочват Подобряването на уличната инфраструктура в населените места (улици, тротоарни настилки, алеи и др.)</w:t>
      </w:r>
      <w:r w:rsidR="00217518" w:rsidRPr="00492359">
        <w:rPr>
          <w:rFonts w:ascii="PT Sans" w:hAnsi="PT Sans"/>
          <w:lang w:val="bg-BG"/>
        </w:rPr>
        <w:t>.</w:t>
      </w:r>
      <w:r w:rsidRPr="00492359">
        <w:rPr>
          <w:rFonts w:ascii="PT Sans" w:hAnsi="PT Sans"/>
          <w:lang w:val="bg-BG"/>
        </w:rPr>
        <w:t xml:space="preserve"> На следващо място се нарежда потребността от осигуряване на възможности за трудова заетост със 176 души (53%), последвано от необходимостта от подобряване на качеството на предлаганите здравни и медицински услуги със 121 души (37%). Около една трета от анкетираните отчитат като предизвикателства оптимизирането на дейностите по сметосъбиране, сметоизвозване и депониране или третиране на отпадъците, подобряването на транспортната достъпност между населените места в общината и дейностите по опазване на околната среда.</w:t>
      </w:r>
    </w:p>
    <w:p w14:paraId="635140F0" w14:textId="5AACA268" w:rsidR="00847C2A" w:rsidRPr="00492359" w:rsidRDefault="0025764A" w:rsidP="009E1A58">
      <w:pPr>
        <w:spacing w:line="276" w:lineRule="auto"/>
        <w:jc w:val="both"/>
        <w:rPr>
          <w:rFonts w:ascii="PT Sans" w:hAnsi="PT Sans"/>
          <w:lang w:val="bg-BG"/>
        </w:rPr>
      </w:pPr>
      <w:r w:rsidRPr="00492359">
        <w:rPr>
          <w:rFonts w:ascii="PT Sans" w:hAnsi="PT Sans"/>
          <w:lang w:val="bg-BG"/>
        </w:rPr>
        <w:t>Сред проектните предложения и дейности, които анкетираните предлагат са:</w:t>
      </w:r>
      <w:r w:rsidR="00702160" w:rsidRPr="00492359">
        <w:rPr>
          <w:rFonts w:ascii="PT Sans" w:hAnsi="PT Sans"/>
          <w:lang w:val="bg-BG"/>
        </w:rPr>
        <w:t xml:space="preserve"> </w:t>
      </w:r>
      <w:r w:rsidR="00725893" w:rsidRPr="00492359">
        <w:rPr>
          <w:rFonts w:ascii="PT Sans" w:hAnsi="PT Sans"/>
          <w:lang w:val="bg-BG"/>
        </w:rPr>
        <w:t>п</w:t>
      </w:r>
      <w:r w:rsidR="00702160" w:rsidRPr="00492359">
        <w:rPr>
          <w:rFonts w:ascii="PT Sans" w:hAnsi="PT Sans"/>
          <w:lang w:val="bg-BG"/>
        </w:rPr>
        <w:t>одобряване на уличното осветление</w:t>
      </w:r>
      <w:r w:rsidR="00725893" w:rsidRPr="00492359">
        <w:rPr>
          <w:rFonts w:ascii="PT Sans" w:hAnsi="PT Sans"/>
          <w:lang w:val="bg-BG"/>
        </w:rPr>
        <w:t>;</w:t>
      </w:r>
      <w:r w:rsidR="00702160" w:rsidRPr="00492359">
        <w:rPr>
          <w:rFonts w:ascii="PT Sans" w:hAnsi="PT Sans"/>
          <w:lang w:val="bg-BG"/>
        </w:rPr>
        <w:t xml:space="preserve"> изграждане на младежки клуб</w:t>
      </w:r>
      <w:r w:rsidR="00725893" w:rsidRPr="00492359">
        <w:rPr>
          <w:rFonts w:ascii="PT Sans" w:hAnsi="PT Sans"/>
          <w:lang w:val="bg-BG"/>
        </w:rPr>
        <w:t>;</w:t>
      </w:r>
      <w:r w:rsidR="00702160" w:rsidRPr="00492359">
        <w:rPr>
          <w:rFonts w:ascii="PT Sans" w:hAnsi="PT Sans"/>
          <w:lang w:val="bg-BG"/>
        </w:rPr>
        <w:t xml:space="preserve"> полага</w:t>
      </w:r>
      <w:r w:rsidR="00133711" w:rsidRPr="00492359">
        <w:rPr>
          <w:rFonts w:ascii="PT Sans" w:hAnsi="PT Sans"/>
          <w:lang w:val="bg-BG"/>
        </w:rPr>
        <w:t>не на</w:t>
      </w:r>
      <w:r w:rsidR="00702160" w:rsidRPr="00492359">
        <w:rPr>
          <w:rFonts w:ascii="PT Sans" w:hAnsi="PT Sans"/>
          <w:lang w:val="bg-BG"/>
        </w:rPr>
        <w:t xml:space="preserve"> повече грижи за гробищните паркове</w:t>
      </w:r>
      <w:r w:rsidR="00133711" w:rsidRPr="00492359">
        <w:rPr>
          <w:rFonts w:ascii="PT Sans" w:hAnsi="PT Sans"/>
          <w:lang w:val="bg-BG"/>
        </w:rPr>
        <w:t>;</w:t>
      </w:r>
      <w:r w:rsidR="00702160" w:rsidRPr="00492359">
        <w:rPr>
          <w:rFonts w:ascii="PT Sans" w:hAnsi="PT Sans"/>
          <w:lang w:val="bg-BG"/>
        </w:rPr>
        <w:t xml:space="preserve"> развитие и насърчаване на гражданските инициативи</w:t>
      </w:r>
      <w:r w:rsidR="00133711" w:rsidRPr="00492359">
        <w:rPr>
          <w:rFonts w:ascii="PT Sans" w:hAnsi="PT Sans"/>
          <w:lang w:val="bg-BG"/>
        </w:rPr>
        <w:t>;</w:t>
      </w:r>
      <w:r w:rsidR="00702160" w:rsidRPr="00492359">
        <w:rPr>
          <w:rFonts w:ascii="PT Sans" w:hAnsi="PT Sans"/>
          <w:lang w:val="bg-BG"/>
        </w:rPr>
        <w:t xml:space="preserve"> </w:t>
      </w:r>
      <w:r w:rsidR="00133711" w:rsidRPr="00492359">
        <w:rPr>
          <w:rFonts w:ascii="PT Sans" w:hAnsi="PT Sans"/>
          <w:lang w:val="bg-BG"/>
        </w:rPr>
        <w:t>обособяване на</w:t>
      </w:r>
      <w:r w:rsidR="00702160" w:rsidRPr="00492359">
        <w:rPr>
          <w:rFonts w:ascii="PT Sans" w:hAnsi="PT Sans"/>
          <w:lang w:val="bg-BG"/>
        </w:rPr>
        <w:t xml:space="preserve"> банков клон и банкомати</w:t>
      </w:r>
      <w:r w:rsidR="00133711" w:rsidRPr="00492359">
        <w:rPr>
          <w:rFonts w:ascii="PT Sans" w:hAnsi="PT Sans"/>
          <w:lang w:val="bg-BG"/>
        </w:rPr>
        <w:t>;</w:t>
      </w:r>
      <w:r w:rsidR="00702160" w:rsidRPr="00492359">
        <w:rPr>
          <w:rFonts w:ascii="PT Sans" w:hAnsi="PT Sans"/>
          <w:lang w:val="bg-BG"/>
        </w:rPr>
        <w:t xml:space="preserve"> </w:t>
      </w:r>
      <w:r w:rsidR="00E47254" w:rsidRPr="00492359">
        <w:rPr>
          <w:rFonts w:ascii="PT Sans" w:hAnsi="PT Sans"/>
          <w:lang w:val="bg-BG"/>
        </w:rPr>
        <w:t>осигуряване на</w:t>
      </w:r>
      <w:r w:rsidR="00702160" w:rsidRPr="00492359">
        <w:rPr>
          <w:rFonts w:ascii="PT Sans" w:hAnsi="PT Sans"/>
          <w:lang w:val="bg-BG"/>
        </w:rPr>
        <w:t xml:space="preserve"> кабинет </w:t>
      </w:r>
      <w:r w:rsidR="00E11E69" w:rsidRPr="00492359">
        <w:rPr>
          <w:rFonts w:ascii="PT Sans" w:hAnsi="PT Sans"/>
          <w:lang w:val="bg-BG"/>
        </w:rPr>
        <w:t xml:space="preserve">по дентална медицина </w:t>
      </w:r>
      <w:r w:rsidR="00702160" w:rsidRPr="00492359">
        <w:rPr>
          <w:rFonts w:ascii="PT Sans" w:hAnsi="PT Sans"/>
          <w:lang w:val="bg-BG"/>
        </w:rPr>
        <w:t>и</w:t>
      </w:r>
      <w:r w:rsidR="00E47254" w:rsidRPr="00492359">
        <w:rPr>
          <w:rFonts w:ascii="PT Sans" w:hAnsi="PT Sans"/>
          <w:lang w:val="bg-BG"/>
        </w:rPr>
        <w:t xml:space="preserve"> на</w:t>
      </w:r>
      <w:r w:rsidR="00702160" w:rsidRPr="00492359">
        <w:rPr>
          <w:rFonts w:ascii="PT Sans" w:hAnsi="PT Sans"/>
          <w:lang w:val="bg-BG"/>
        </w:rPr>
        <w:t xml:space="preserve"> денонощна медицинска помощ</w:t>
      </w:r>
      <w:r w:rsidR="00E47254" w:rsidRPr="00492359">
        <w:rPr>
          <w:rFonts w:ascii="PT Sans" w:hAnsi="PT Sans"/>
          <w:lang w:val="bg-BG"/>
        </w:rPr>
        <w:t>;</w:t>
      </w:r>
      <w:r w:rsidR="00702160" w:rsidRPr="00492359">
        <w:rPr>
          <w:rFonts w:ascii="PT Sans" w:hAnsi="PT Sans"/>
          <w:lang w:val="bg-BG"/>
        </w:rPr>
        <w:t xml:space="preserve"> изграждане на център за възрастни хора</w:t>
      </w:r>
      <w:r w:rsidR="00E47254" w:rsidRPr="00492359">
        <w:rPr>
          <w:rFonts w:ascii="PT Sans" w:hAnsi="PT Sans"/>
          <w:lang w:val="bg-BG"/>
        </w:rPr>
        <w:t>;</w:t>
      </w:r>
      <w:r w:rsidR="00702160" w:rsidRPr="00492359">
        <w:rPr>
          <w:rFonts w:ascii="PT Sans" w:hAnsi="PT Sans"/>
          <w:lang w:val="bg-BG"/>
        </w:rPr>
        <w:t xml:space="preserve"> </w:t>
      </w:r>
      <w:r w:rsidR="00E47254" w:rsidRPr="00492359">
        <w:rPr>
          <w:rFonts w:ascii="PT Sans" w:hAnsi="PT Sans"/>
          <w:lang w:val="bg-BG"/>
        </w:rPr>
        <w:t>изграждане на</w:t>
      </w:r>
      <w:r w:rsidR="00702160" w:rsidRPr="00492359">
        <w:rPr>
          <w:rFonts w:ascii="PT Sans" w:hAnsi="PT Sans"/>
          <w:lang w:val="bg-BG"/>
        </w:rPr>
        <w:t xml:space="preserve"> закрит плувен басейн</w:t>
      </w:r>
      <w:r w:rsidR="00E47254" w:rsidRPr="00492359">
        <w:rPr>
          <w:rFonts w:ascii="PT Sans" w:hAnsi="PT Sans"/>
          <w:lang w:val="bg-BG"/>
        </w:rPr>
        <w:t>;</w:t>
      </w:r>
      <w:r w:rsidR="00702160" w:rsidRPr="00492359">
        <w:rPr>
          <w:rFonts w:ascii="PT Sans" w:hAnsi="PT Sans"/>
          <w:lang w:val="bg-BG"/>
        </w:rPr>
        <w:t xml:space="preserve"> ремонт на Обредния дом</w:t>
      </w:r>
      <w:r w:rsidR="00E47254" w:rsidRPr="00492359">
        <w:rPr>
          <w:rFonts w:ascii="PT Sans" w:hAnsi="PT Sans"/>
          <w:lang w:val="bg-BG"/>
        </w:rPr>
        <w:t xml:space="preserve">; </w:t>
      </w:r>
      <w:r w:rsidR="00702160" w:rsidRPr="00492359">
        <w:rPr>
          <w:rFonts w:ascii="PT Sans" w:hAnsi="PT Sans"/>
          <w:lang w:val="bg-BG"/>
        </w:rPr>
        <w:t>газифициране на населените места.</w:t>
      </w:r>
      <w:r w:rsidR="00E47254" w:rsidRPr="00492359">
        <w:rPr>
          <w:rFonts w:ascii="PT Sans" w:hAnsi="PT Sans"/>
          <w:lang w:val="bg-BG"/>
        </w:rPr>
        <w:t xml:space="preserve"> Гражданите обръщат внимание и на необходимостта от</w:t>
      </w:r>
      <w:r w:rsidR="00702160" w:rsidRPr="00492359">
        <w:rPr>
          <w:rFonts w:ascii="PT Sans" w:hAnsi="PT Sans"/>
          <w:lang w:val="bg-BG"/>
        </w:rPr>
        <w:t xml:space="preserve"> </w:t>
      </w:r>
      <w:r w:rsidR="00E47254" w:rsidRPr="00492359">
        <w:rPr>
          <w:rFonts w:ascii="PT Sans" w:hAnsi="PT Sans"/>
          <w:lang w:val="bg-BG"/>
        </w:rPr>
        <w:t>у</w:t>
      </w:r>
      <w:r w:rsidR="00702160" w:rsidRPr="00492359">
        <w:rPr>
          <w:rFonts w:ascii="PT Sans" w:hAnsi="PT Sans"/>
          <w:lang w:val="bg-BG"/>
        </w:rPr>
        <w:t>стойчиво развитие на туристическия потенциал</w:t>
      </w:r>
      <w:r w:rsidR="00E47254" w:rsidRPr="00492359">
        <w:rPr>
          <w:rFonts w:ascii="PT Sans" w:hAnsi="PT Sans"/>
          <w:lang w:val="bg-BG"/>
        </w:rPr>
        <w:t>;</w:t>
      </w:r>
      <w:r w:rsidR="00702160" w:rsidRPr="00492359">
        <w:rPr>
          <w:rFonts w:ascii="PT Sans" w:hAnsi="PT Sans"/>
          <w:lang w:val="bg-BG"/>
        </w:rPr>
        <w:t xml:space="preserve"> пълноценно</w:t>
      </w:r>
      <w:r w:rsidR="00E47254" w:rsidRPr="00492359">
        <w:rPr>
          <w:rFonts w:ascii="PT Sans" w:hAnsi="PT Sans"/>
          <w:lang w:val="bg-BG"/>
        </w:rPr>
        <w:t>то</w:t>
      </w:r>
      <w:r w:rsidR="00702160" w:rsidRPr="00492359">
        <w:rPr>
          <w:rFonts w:ascii="PT Sans" w:hAnsi="PT Sans"/>
          <w:lang w:val="bg-BG"/>
        </w:rPr>
        <w:t xml:space="preserve"> и ефективно усвояване на различните видове ВЕИ, съобразно потенциала на територията</w:t>
      </w:r>
      <w:r w:rsidR="00E47254" w:rsidRPr="00492359">
        <w:rPr>
          <w:rFonts w:ascii="PT Sans" w:hAnsi="PT Sans"/>
          <w:lang w:val="bg-BG"/>
        </w:rPr>
        <w:t>. Налице са и известни</w:t>
      </w:r>
      <w:r w:rsidR="00702160" w:rsidRPr="00492359">
        <w:rPr>
          <w:rFonts w:ascii="PT Sans" w:hAnsi="PT Sans"/>
          <w:lang w:val="bg-BG"/>
        </w:rPr>
        <w:t xml:space="preserve"> препоръки към разписанията</w:t>
      </w:r>
      <w:r w:rsidR="00E47254" w:rsidRPr="00492359">
        <w:rPr>
          <w:rFonts w:ascii="PT Sans" w:hAnsi="PT Sans"/>
          <w:lang w:val="bg-BG"/>
        </w:rPr>
        <w:t xml:space="preserve"> на </w:t>
      </w:r>
      <w:r w:rsidR="00E11E69" w:rsidRPr="00492359">
        <w:rPr>
          <w:rFonts w:ascii="PT Sans" w:hAnsi="PT Sans"/>
          <w:lang w:val="bg-BG"/>
        </w:rPr>
        <w:t>селищния</w:t>
      </w:r>
      <w:r w:rsidR="00E47254" w:rsidRPr="00492359">
        <w:rPr>
          <w:rFonts w:ascii="PT Sans" w:hAnsi="PT Sans"/>
          <w:lang w:val="bg-BG"/>
        </w:rPr>
        <w:t xml:space="preserve"> транспорт</w:t>
      </w:r>
      <w:r w:rsidR="00702160" w:rsidRPr="00492359">
        <w:rPr>
          <w:rFonts w:ascii="PT Sans" w:hAnsi="PT Sans"/>
          <w:lang w:val="bg-BG"/>
        </w:rPr>
        <w:t xml:space="preserve"> – по-конкретно за живеещите в гр</w:t>
      </w:r>
      <w:r w:rsidR="006A1883" w:rsidRPr="00492359">
        <w:rPr>
          <w:rFonts w:ascii="PT Sans" w:hAnsi="PT Sans"/>
          <w:lang w:val="bg-BG"/>
        </w:rPr>
        <w:t>.</w:t>
      </w:r>
      <w:r w:rsidR="00702160" w:rsidRPr="00492359">
        <w:rPr>
          <w:rFonts w:ascii="PT Sans" w:hAnsi="PT Sans"/>
          <w:lang w:val="bg-BG"/>
        </w:rPr>
        <w:t xml:space="preserve"> Русе, които работят в с. Смирненски и желанието им да се върне закрита линия, която е тръгвала от града рано сутринта.</w:t>
      </w:r>
      <w:r w:rsidR="00AE4ED0" w:rsidRPr="00492359">
        <w:rPr>
          <w:rFonts w:ascii="PT Sans" w:hAnsi="PT Sans"/>
          <w:lang w:val="bg-BG"/>
        </w:rPr>
        <w:t xml:space="preserve"> </w:t>
      </w:r>
      <w:r w:rsidR="00B96715" w:rsidRPr="00492359">
        <w:rPr>
          <w:rFonts w:ascii="PT Sans" w:hAnsi="PT Sans"/>
          <w:lang w:val="bg-BG"/>
        </w:rPr>
        <w:t>Има предложение за полагането на светофарна уредба до</w:t>
      </w:r>
      <w:r w:rsidR="00702160" w:rsidRPr="00492359">
        <w:rPr>
          <w:rFonts w:ascii="PT Sans" w:hAnsi="PT Sans"/>
          <w:lang w:val="bg-BG"/>
        </w:rPr>
        <w:t xml:space="preserve"> детската градина във Ветово</w:t>
      </w:r>
      <w:r w:rsidR="00B96715" w:rsidRPr="00492359">
        <w:rPr>
          <w:rFonts w:ascii="PT Sans" w:hAnsi="PT Sans"/>
          <w:lang w:val="bg-BG"/>
        </w:rPr>
        <w:t xml:space="preserve"> и</w:t>
      </w:r>
      <w:r w:rsidR="00702160" w:rsidRPr="00492359">
        <w:rPr>
          <w:rFonts w:ascii="PT Sans" w:hAnsi="PT Sans"/>
          <w:lang w:val="bg-BG"/>
        </w:rPr>
        <w:t xml:space="preserve"> </w:t>
      </w:r>
      <w:r w:rsidR="00D8451E" w:rsidRPr="00492359">
        <w:rPr>
          <w:rFonts w:ascii="PT Sans" w:hAnsi="PT Sans"/>
          <w:lang w:val="bg-BG"/>
        </w:rPr>
        <w:t>ремонт на Пожарната и здравната служба</w:t>
      </w:r>
      <w:r w:rsidR="00B96715" w:rsidRPr="00492359">
        <w:rPr>
          <w:rFonts w:ascii="PT Sans" w:hAnsi="PT Sans"/>
          <w:lang w:val="bg-BG"/>
        </w:rPr>
        <w:t xml:space="preserve"> в града</w:t>
      </w:r>
      <w:r w:rsidR="00D8451E" w:rsidRPr="00492359">
        <w:rPr>
          <w:rFonts w:ascii="PT Sans" w:hAnsi="PT Sans"/>
          <w:lang w:val="bg-BG"/>
        </w:rPr>
        <w:t>.</w:t>
      </w:r>
    </w:p>
    <w:p w14:paraId="731F69FF" w14:textId="7E5E87CC" w:rsidR="00F10480" w:rsidRPr="00492359" w:rsidRDefault="00F10480" w:rsidP="009E1A58">
      <w:pPr>
        <w:spacing w:line="276" w:lineRule="auto"/>
        <w:jc w:val="both"/>
        <w:rPr>
          <w:rFonts w:ascii="PT Sans" w:hAnsi="PT Sans"/>
          <w:lang w:val="bg-BG"/>
        </w:rPr>
      </w:pPr>
      <w:r w:rsidRPr="00492359">
        <w:rPr>
          <w:rFonts w:ascii="PT Sans" w:hAnsi="PT Sans"/>
          <w:lang w:val="bg-BG"/>
        </w:rPr>
        <w:t xml:space="preserve">Анкетираните определят и кои са най-значимите мерки за подобряване състоянието на Община </w:t>
      </w:r>
      <w:r w:rsidR="00C92433" w:rsidRPr="00492359">
        <w:rPr>
          <w:rFonts w:ascii="PT Sans" w:hAnsi="PT Sans"/>
          <w:lang w:val="bg-BG"/>
        </w:rPr>
        <w:t>Ветово</w:t>
      </w:r>
      <w:r w:rsidRPr="00492359">
        <w:rPr>
          <w:rFonts w:ascii="PT Sans" w:hAnsi="PT Sans"/>
          <w:lang w:val="bg-BG"/>
        </w:rPr>
        <w:t xml:space="preserve">. В категория "Много важно", те поставят на първо място </w:t>
      </w:r>
      <w:r w:rsidR="00C92433" w:rsidRPr="00492359">
        <w:rPr>
          <w:rFonts w:ascii="PT Sans" w:hAnsi="PT Sans" w:cs="Calibri"/>
          <w:color w:val="000000"/>
          <w:lang w:val="bg-BG"/>
        </w:rPr>
        <w:t>подобряването качеството на предлаганите здравни услуги</w:t>
      </w:r>
      <w:r w:rsidR="00C92433" w:rsidRPr="00492359">
        <w:rPr>
          <w:rFonts w:ascii="PT Sans" w:hAnsi="PT Sans"/>
          <w:color w:val="FF0000"/>
          <w:lang w:val="bg-BG"/>
        </w:rPr>
        <w:t xml:space="preserve"> </w:t>
      </w:r>
      <w:r w:rsidRPr="00492359">
        <w:rPr>
          <w:rFonts w:ascii="PT Sans" w:hAnsi="PT Sans"/>
          <w:lang w:val="bg-BG"/>
        </w:rPr>
        <w:t>(</w:t>
      </w:r>
      <w:r w:rsidR="00983954" w:rsidRPr="00492359">
        <w:rPr>
          <w:rFonts w:ascii="PT Sans" w:hAnsi="PT Sans"/>
          <w:lang w:val="bg-BG"/>
        </w:rPr>
        <w:t>65</w:t>
      </w:r>
      <w:r w:rsidRPr="00492359">
        <w:rPr>
          <w:rFonts w:ascii="PT Sans" w:hAnsi="PT Sans"/>
          <w:lang w:val="bg-BG"/>
        </w:rPr>
        <w:t xml:space="preserve">%), на второ </w:t>
      </w:r>
      <w:r w:rsidR="00851351" w:rsidRPr="00492359">
        <w:rPr>
          <w:rFonts w:ascii="PT Sans" w:hAnsi="PT Sans"/>
          <w:lang w:val="bg-BG"/>
        </w:rPr>
        <w:t>–</w:t>
      </w:r>
      <w:r w:rsidRPr="00492359">
        <w:rPr>
          <w:rFonts w:ascii="PT Sans" w:hAnsi="PT Sans"/>
          <w:lang w:val="bg-BG"/>
        </w:rPr>
        <w:t xml:space="preserve"> </w:t>
      </w:r>
      <w:r w:rsidR="00851351" w:rsidRPr="00492359">
        <w:rPr>
          <w:rFonts w:ascii="PT Sans" w:hAnsi="PT Sans"/>
          <w:lang w:val="bg-BG"/>
        </w:rPr>
        <w:t>преодоляване на</w:t>
      </w:r>
      <w:r w:rsidR="00C92433" w:rsidRPr="00492359">
        <w:rPr>
          <w:rFonts w:ascii="PT Sans" w:hAnsi="PT Sans" w:cs="Calibri"/>
          <w:color w:val="000000"/>
          <w:lang w:val="bg-BG"/>
        </w:rPr>
        <w:t xml:space="preserve"> безработицата и подобряване на пазара на труда (вкл. квалификация на хората</w:t>
      </w:r>
      <w:r w:rsidR="00851351" w:rsidRPr="00492359">
        <w:rPr>
          <w:rFonts w:ascii="PT Sans" w:hAnsi="PT Sans" w:cs="Calibri"/>
          <w:color w:val="000000"/>
          <w:lang w:val="bg-BG"/>
        </w:rPr>
        <w:t xml:space="preserve"> - </w:t>
      </w:r>
      <w:r w:rsidR="005A125C" w:rsidRPr="00492359">
        <w:rPr>
          <w:rFonts w:ascii="PT Sans" w:hAnsi="PT Sans"/>
          <w:lang w:val="bg-BG"/>
        </w:rPr>
        <w:t>60</w:t>
      </w:r>
      <w:r w:rsidRPr="00492359">
        <w:rPr>
          <w:rFonts w:ascii="PT Sans" w:hAnsi="PT Sans"/>
          <w:lang w:val="bg-BG"/>
        </w:rPr>
        <w:t xml:space="preserve">%) и на трето - </w:t>
      </w:r>
      <w:r w:rsidR="00C92433" w:rsidRPr="00492359">
        <w:rPr>
          <w:rFonts w:ascii="PT Sans" w:hAnsi="PT Sans"/>
          <w:lang w:val="bg-BG"/>
        </w:rPr>
        <w:t>п</w:t>
      </w:r>
      <w:r w:rsidR="00C92433" w:rsidRPr="00492359">
        <w:rPr>
          <w:rFonts w:ascii="PT Sans" w:hAnsi="PT Sans" w:cs="Calibri"/>
          <w:lang w:val="bg-BG"/>
        </w:rPr>
        <w:t>одобряване на техническата инфраструктура (водоснабдителна, канализационна, електроснабдителна</w:t>
      </w:r>
      <w:r w:rsidR="00851351" w:rsidRPr="00492359">
        <w:rPr>
          <w:rFonts w:ascii="PT Sans" w:hAnsi="PT Sans" w:cs="Calibri"/>
          <w:lang w:val="bg-BG"/>
        </w:rPr>
        <w:t xml:space="preserve"> - </w:t>
      </w:r>
      <w:r w:rsidR="005A125C" w:rsidRPr="00492359">
        <w:rPr>
          <w:rFonts w:ascii="PT Sans" w:hAnsi="PT Sans"/>
          <w:lang w:val="bg-BG"/>
        </w:rPr>
        <w:t>51</w:t>
      </w:r>
      <w:r w:rsidRPr="00492359">
        <w:rPr>
          <w:rFonts w:ascii="PT Sans" w:hAnsi="PT Sans"/>
          <w:lang w:val="bg-BG"/>
        </w:rPr>
        <w:t xml:space="preserve">%). В категория "Важно" подредбата е следната: </w:t>
      </w:r>
      <w:r w:rsidR="0042656D" w:rsidRPr="00492359">
        <w:rPr>
          <w:rFonts w:ascii="PT Sans" w:hAnsi="PT Sans"/>
          <w:lang w:val="bg-BG"/>
        </w:rPr>
        <w:t>р</w:t>
      </w:r>
      <w:r w:rsidR="0042656D" w:rsidRPr="00492359">
        <w:rPr>
          <w:rFonts w:ascii="PT Sans" w:hAnsi="PT Sans" w:cs="Calibri"/>
          <w:lang w:val="bg-BG"/>
        </w:rPr>
        <w:t xml:space="preserve">азвитие </w:t>
      </w:r>
      <w:r w:rsidR="0042656D" w:rsidRPr="00492359">
        <w:rPr>
          <w:rFonts w:ascii="PT Sans" w:hAnsi="PT Sans" w:cs="Calibri"/>
          <w:color w:val="000000"/>
          <w:lang w:val="bg-BG"/>
        </w:rPr>
        <w:t>на туризма (поддържане на паметниците на културата, фестивали и др.</w:t>
      </w:r>
      <w:r w:rsidR="00851351" w:rsidRPr="00492359">
        <w:rPr>
          <w:rFonts w:ascii="PT Sans" w:hAnsi="PT Sans" w:cs="Calibri"/>
          <w:color w:val="000000"/>
          <w:lang w:val="bg-BG"/>
        </w:rPr>
        <w:t xml:space="preserve"> - </w:t>
      </w:r>
      <w:r w:rsidR="000666B5" w:rsidRPr="00492359">
        <w:rPr>
          <w:rFonts w:ascii="PT Sans" w:hAnsi="PT Sans"/>
          <w:lang w:val="bg-BG"/>
        </w:rPr>
        <w:t>55</w:t>
      </w:r>
      <w:r w:rsidRPr="00492359">
        <w:rPr>
          <w:rFonts w:ascii="PT Sans" w:hAnsi="PT Sans"/>
          <w:lang w:val="bg-BG"/>
        </w:rPr>
        <w:t xml:space="preserve">%), последвано от </w:t>
      </w:r>
      <w:r w:rsidR="00953ED6" w:rsidRPr="00492359">
        <w:rPr>
          <w:rFonts w:ascii="PT Sans" w:hAnsi="PT Sans" w:cs="Calibri"/>
          <w:lang w:val="bg-BG"/>
        </w:rPr>
        <w:t>ра</w:t>
      </w:r>
      <w:r w:rsidR="0042656D" w:rsidRPr="00492359">
        <w:rPr>
          <w:rFonts w:ascii="PT Sans" w:hAnsi="PT Sans" w:cs="Calibri"/>
          <w:lang w:val="bg-BG"/>
        </w:rPr>
        <w:t>звитие на културата (инвестиции в читалища и др.)</w:t>
      </w:r>
      <w:r w:rsidR="0042656D" w:rsidRPr="00492359">
        <w:rPr>
          <w:rFonts w:ascii="PT Sans" w:hAnsi="PT Sans"/>
          <w:lang w:val="bg-BG"/>
        </w:rPr>
        <w:t>, с което е почти равен брой</w:t>
      </w:r>
      <w:r w:rsidRPr="00492359">
        <w:rPr>
          <w:rFonts w:ascii="PT Sans" w:hAnsi="PT Sans"/>
          <w:lang w:val="bg-BG"/>
        </w:rPr>
        <w:t xml:space="preserve"> и </w:t>
      </w:r>
      <w:r w:rsidR="00390A25" w:rsidRPr="00492359">
        <w:rPr>
          <w:rFonts w:ascii="PT Sans" w:hAnsi="PT Sans" w:cs="Calibri"/>
          <w:lang w:val="bg-BG"/>
        </w:rPr>
        <w:t>запазване и създаване на нови зелени зони за отдих и спорт</w:t>
      </w:r>
      <w:r w:rsidR="00390A25" w:rsidRPr="00492359">
        <w:rPr>
          <w:rFonts w:ascii="PT Sans" w:hAnsi="PT Sans"/>
          <w:lang w:val="bg-BG"/>
        </w:rPr>
        <w:t xml:space="preserve"> </w:t>
      </w:r>
      <w:r w:rsidRPr="00492359">
        <w:rPr>
          <w:rFonts w:ascii="PT Sans" w:hAnsi="PT Sans"/>
          <w:lang w:val="bg-BG"/>
        </w:rPr>
        <w:t>(</w:t>
      </w:r>
      <w:r w:rsidR="00B77563" w:rsidRPr="00492359">
        <w:rPr>
          <w:rFonts w:ascii="PT Sans" w:hAnsi="PT Sans"/>
          <w:lang w:val="bg-BG"/>
        </w:rPr>
        <w:t>52</w:t>
      </w:r>
      <w:r w:rsidRPr="00492359">
        <w:rPr>
          <w:rFonts w:ascii="PT Sans" w:hAnsi="PT Sans"/>
          <w:lang w:val="bg-BG"/>
        </w:rPr>
        <w:t xml:space="preserve">%). Като най-незначителни, </w:t>
      </w:r>
      <w:r w:rsidR="00851351" w:rsidRPr="00492359">
        <w:rPr>
          <w:rFonts w:ascii="PT Sans" w:hAnsi="PT Sans"/>
          <w:lang w:val="bg-BG"/>
        </w:rPr>
        <w:t xml:space="preserve">анкетираните </w:t>
      </w:r>
      <w:r w:rsidRPr="00492359">
        <w:rPr>
          <w:rFonts w:ascii="PT Sans" w:hAnsi="PT Sans"/>
          <w:lang w:val="bg-BG"/>
        </w:rPr>
        <w:t>открояват</w:t>
      </w:r>
      <w:r w:rsidR="00390A25" w:rsidRPr="00492359">
        <w:rPr>
          <w:rFonts w:ascii="PT Sans" w:hAnsi="PT Sans"/>
          <w:lang w:val="bg-BG"/>
        </w:rPr>
        <w:t xml:space="preserve"> </w:t>
      </w:r>
      <w:r w:rsidR="00B81FF5" w:rsidRPr="00492359">
        <w:rPr>
          <w:rFonts w:ascii="PT Sans" w:hAnsi="PT Sans" w:cs="Calibri"/>
          <w:color w:val="000000"/>
          <w:lang w:val="bg-BG"/>
        </w:rPr>
        <w:t>изграждането на логистичен парк/икономическа зона</w:t>
      </w:r>
      <w:r w:rsidRPr="00492359">
        <w:rPr>
          <w:rFonts w:ascii="PT Sans" w:hAnsi="PT Sans"/>
          <w:lang w:val="bg-BG"/>
        </w:rPr>
        <w:t>.</w:t>
      </w:r>
    </w:p>
    <w:p w14:paraId="7F29FC9D" w14:textId="42EECF6E" w:rsidR="00341CBD" w:rsidRPr="00492359" w:rsidRDefault="00341CBD">
      <w:pPr>
        <w:rPr>
          <w:rFonts w:ascii="PT Sans" w:hAnsi="PT Sans"/>
          <w:color w:val="FF0000"/>
          <w:lang w:val="bg-BG"/>
        </w:rPr>
      </w:pPr>
      <w:r w:rsidRPr="00492359">
        <w:rPr>
          <w:rFonts w:ascii="PT Sans" w:hAnsi="PT Sans"/>
          <w:color w:val="FF0000"/>
          <w:lang w:val="bg-BG"/>
        </w:rPr>
        <w:br w:type="page"/>
      </w:r>
    </w:p>
    <w:tbl>
      <w:tblPr>
        <w:tblStyle w:val="ListTable4Accent2"/>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118"/>
        <w:gridCol w:w="1606"/>
        <w:gridCol w:w="1608"/>
        <w:gridCol w:w="1604"/>
      </w:tblGrid>
      <w:tr w:rsidR="00AC4989" w:rsidRPr="004D2409" w14:paraId="71295408" w14:textId="77777777" w:rsidTr="00341CBD">
        <w:trPr>
          <w:cnfStyle w:val="100000000000" w:firstRow="1" w:lastRow="0" w:firstColumn="0" w:lastColumn="0" w:oddVBand="0" w:evenVBand="0" w:oddHBand="0" w:evenHBand="0" w:firstRowFirstColumn="0" w:firstRowLastColumn="0" w:lastRowFirstColumn="0" w:lastRowLastColumn="0"/>
          <w:trHeight w:val="1185"/>
        </w:trPr>
        <w:tc>
          <w:tcPr>
            <w:cnfStyle w:val="001000000000" w:firstRow="0" w:lastRow="0" w:firstColumn="1" w:lastColumn="0" w:oddVBand="0" w:evenVBand="0" w:oddHBand="0" w:evenHBand="0" w:firstRowFirstColumn="0" w:firstRowLastColumn="0" w:lastRowFirstColumn="0" w:lastRowLastColumn="0"/>
            <w:tcW w:w="2576" w:type="pct"/>
            <w:noWrap/>
            <w:vAlign w:val="center"/>
            <w:hideMark/>
          </w:tcPr>
          <w:p w14:paraId="7337E2BF" w14:textId="77777777" w:rsidR="00AC4989" w:rsidRPr="00492359" w:rsidRDefault="00AC4989" w:rsidP="009E1A58">
            <w:pPr>
              <w:spacing w:line="276" w:lineRule="auto"/>
              <w:rPr>
                <w:rFonts w:ascii="PT Sans" w:hAnsi="PT Sans"/>
                <w:color w:val="auto"/>
                <w:lang w:val="bg-BG"/>
              </w:rPr>
            </w:pPr>
            <w:r w:rsidRPr="00492359">
              <w:rPr>
                <w:rFonts w:ascii="PT Sans" w:hAnsi="PT Sans"/>
                <w:color w:val="auto"/>
                <w:lang w:val="bg-BG"/>
              </w:rPr>
              <w:t>Мерки</w:t>
            </w:r>
          </w:p>
        </w:tc>
        <w:tc>
          <w:tcPr>
            <w:tcW w:w="808" w:type="pct"/>
            <w:noWrap/>
            <w:vAlign w:val="center"/>
            <w:hideMark/>
          </w:tcPr>
          <w:p w14:paraId="4202B851" w14:textId="77777777" w:rsidR="00AC4989" w:rsidRPr="00492359" w:rsidRDefault="00AC4989"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auto"/>
                <w:lang w:val="bg-BG"/>
              </w:rPr>
            </w:pPr>
            <w:r w:rsidRPr="00492359">
              <w:rPr>
                <w:rFonts w:ascii="PT Sans" w:hAnsi="PT Sans" w:cs="Calibri"/>
                <w:color w:val="auto"/>
                <w:lang w:val="bg-BG"/>
              </w:rPr>
              <w:t>Много важно (бр. отговори от всички анкетирани)</w:t>
            </w:r>
          </w:p>
        </w:tc>
        <w:tc>
          <w:tcPr>
            <w:tcW w:w="809" w:type="pct"/>
            <w:noWrap/>
            <w:vAlign w:val="center"/>
            <w:hideMark/>
          </w:tcPr>
          <w:p w14:paraId="7D65C9DF" w14:textId="77777777" w:rsidR="00AC4989" w:rsidRPr="00492359" w:rsidRDefault="00AC4989"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auto"/>
                <w:lang w:val="bg-BG"/>
              </w:rPr>
            </w:pPr>
            <w:r w:rsidRPr="00492359">
              <w:rPr>
                <w:rFonts w:ascii="PT Sans" w:hAnsi="PT Sans" w:cs="Calibri"/>
                <w:color w:val="auto"/>
                <w:lang w:val="bg-BG"/>
              </w:rPr>
              <w:t>Важно</w:t>
            </w:r>
            <w:r w:rsidRPr="00492359">
              <w:rPr>
                <w:rFonts w:ascii="PT Sans" w:hAnsi="PT Sans" w:cs="Calibri"/>
                <w:color w:val="auto"/>
                <w:lang w:val="bg-BG"/>
              </w:rPr>
              <w:br/>
              <w:t>(бр. отговори от всички анкетирани)</w:t>
            </w:r>
          </w:p>
        </w:tc>
        <w:tc>
          <w:tcPr>
            <w:tcW w:w="807" w:type="pct"/>
            <w:noWrap/>
            <w:vAlign w:val="center"/>
            <w:hideMark/>
          </w:tcPr>
          <w:p w14:paraId="44FE7708" w14:textId="77777777" w:rsidR="00AC4989" w:rsidRPr="00492359" w:rsidRDefault="00AC4989" w:rsidP="009E1A58">
            <w:pPr>
              <w:spacing w:line="276" w:lineRule="auto"/>
              <w:jc w:val="center"/>
              <w:cnfStyle w:val="100000000000" w:firstRow="1" w:lastRow="0" w:firstColumn="0" w:lastColumn="0" w:oddVBand="0" w:evenVBand="0" w:oddHBand="0" w:evenHBand="0" w:firstRowFirstColumn="0" w:firstRowLastColumn="0" w:lastRowFirstColumn="0" w:lastRowLastColumn="0"/>
              <w:rPr>
                <w:rFonts w:ascii="PT Sans" w:hAnsi="PT Sans" w:cs="Calibri"/>
                <w:color w:val="auto"/>
                <w:lang w:val="bg-BG"/>
              </w:rPr>
            </w:pPr>
            <w:r w:rsidRPr="00492359">
              <w:rPr>
                <w:rFonts w:ascii="PT Sans" w:hAnsi="PT Sans" w:cs="Calibri"/>
                <w:color w:val="auto"/>
                <w:lang w:val="bg-BG"/>
              </w:rPr>
              <w:t>Не е важно (бр. отговори от всички анкетирани)</w:t>
            </w:r>
          </w:p>
        </w:tc>
      </w:tr>
      <w:tr w:rsidR="00AC4989" w:rsidRPr="00492359" w14:paraId="03307CCC" w14:textId="77777777" w:rsidTr="00341CBD">
        <w:trPr>
          <w:cnfStyle w:val="000000100000" w:firstRow="0" w:lastRow="0" w:firstColumn="0" w:lastColumn="0" w:oddVBand="0" w:evenVBand="0" w:oddHBand="1" w:evenHBand="0" w:firstRowFirstColumn="0" w:firstRowLastColumn="0" w:lastRowFirstColumn="0" w:lastRowLastColumn="0"/>
          <w:trHeight w:hRule="exact" w:val="1099"/>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5989A6D9" w14:textId="56CEB82C" w:rsidR="00AC4989" w:rsidRPr="00492359" w:rsidRDefault="00486D95" w:rsidP="009E1A58">
            <w:pPr>
              <w:spacing w:line="276" w:lineRule="auto"/>
              <w:rPr>
                <w:rFonts w:ascii="PT Sans" w:hAnsi="PT Sans" w:cs="Calibri"/>
                <w:color w:val="000000"/>
                <w:lang w:val="bg-BG"/>
              </w:rPr>
            </w:pPr>
            <w:r w:rsidRPr="00492359">
              <w:rPr>
                <w:rFonts w:ascii="PT Sans" w:hAnsi="PT Sans" w:cs="Calibri"/>
                <w:color w:val="000000"/>
                <w:lang w:val="bg-BG"/>
              </w:rPr>
              <w:t>1.</w:t>
            </w:r>
            <w:r w:rsidR="00AC4989" w:rsidRPr="00492359">
              <w:rPr>
                <w:rFonts w:ascii="PT Sans" w:hAnsi="PT Sans" w:cs="Calibri"/>
                <w:color w:val="000000"/>
                <w:lang w:val="bg-BG"/>
              </w:rPr>
              <w:t>Подобряване на достъпността между селищата в общината и туристическите забележителности</w:t>
            </w:r>
          </w:p>
        </w:tc>
        <w:tc>
          <w:tcPr>
            <w:tcW w:w="808" w:type="pct"/>
            <w:noWrap/>
            <w:vAlign w:val="center"/>
            <w:hideMark/>
          </w:tcPr>
          <w:p w14:paraId="7F5EFB52"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89</w:t>
            </w:r>
          </w:p>
        </w:tc>
        <w:tc>
          <w:tcPr>
            <w:tcW w:w="809" w:type="pct"/>
            <w:noWrap/>
            <w:vAlign w:val="center"/>
            <w:hideMark/>
          </w:tcPr>
          <w:p w14:paraId="1C3121F8"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lang w:val="bg-BG"/>
              </w:rPr>
            </w:pPr>
            <w:r w:rsidRPr="00492359">
              <w:rPr>
                <w:rFonts w:ascii="PT Sans" w:hAnsi="PT Sans" w:cs="Calibri"/>
                <w:b/>
                <w:bCs/>
                <w:lang w:val="bg-BG"/>
              </w:rPr>
              <w:t>165</w:t>
            </w:r>
          </w:p>
        </w:tc>
        <w:tc>
          <w:tcPr>
            <w:tcW w:w="807" w:type="pct"/>
            <w:noWrap/>
            <w:vAlign w:val="center"/>
            <w:hideMark/>
          </w:tcPr>
          <w:p w14:paraId="6B179809"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15</w:t>
            </w:r>
          </w:p>
        </w:tc>
      </w:tr>
      <w:tr w:rsidR="00AC4989" w:rsidRPr="00492359" w14:paraId="4655C581" w14:textId="77777777" w:rsidTr="00341CBD">
        <w:trPr>
          <w:trHeight w:hRule="exact" w:val="1090"/>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76304465"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2. Подобряване на техническата инфраструктура (водоснабдителна, канализационна, електроснабдителна)</w:t>
            </w:r>
          </w:p>
        </w:tc>
        <w:tc>
          <w:tcPr>
            <w:tcW w:w="808" w:type="pct"/>
            <w:noWrap/>
            <w:vAlign w:val="center"/>
            <w:hideMark/>
          </w:tcPr>
          <w:p w14:paraId="4A81A3F8"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FF0000"/>
                <w:lang w:val="bg-BG"/>
              </w:rPr>
            </w:pPr>
            <w:r w:rsidRPr="00492359">
              <w:rPr>
                <w:rFonts w:ascii="PT Sans" w:hAnsi="PT Sans" w:cs="Calibri"/>
                <w:b/>
                <w:bCs/>
                <w:lang w:val="bg-BG"/>
              </w:rPr>
              <w:t>169</w:t>
            </w:r>
          </w:p>
        </w:tc>
        <w:tc>
          <w:tcPr>
            <w:tcW w:w="809" w:type="pct"/>
            <w:noWrap/>
            <w:vAlign w:val="center"/>
            <w:hideMark/>
          </w:tcPr>
          <w:p w14:paraId="3A7D998A"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 xml:space="preserve">120 </w:t>
            </w:r>
          </w:p>
        </w:tc>
        <w:tc>
          <w:tcPr>
            <w:tcW w:w="807" w:type="pct"/>
            <w:noWrap/>
            <w:vAlign w:val="center"/>
            <w:hideMark/>
          </w:tcPr>
          <w:p w14:paraId="3F01E25C"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w:t>
            </w:r>
          </w:p>
        </w:tc>
      </w:tr>
      <w:tr w:rsidR="00AC4989" w:rsidRPr="00492359" w14:paraId="62DD1152" w14:textId="77777777" w:rsidTr="00341CBD">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6386B6C9"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3. Намаляване нивата на замърсяване на въздуха</w:t>
            </w:r>
          </w:p>
        </w:tc>
        <w:tc>
          <w:tcPr>
            <w:tcW w:w="808" w:type="pct"/>
            <w:noWrap/>
            <w:vAlign w:val="center"/>
            <w:hideMark/>
          </w:tcPr>
          <w:p w14:paraId="3EB9BC37"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124</w:t>
            </w:r>
          </w:p>
        </w:tc>
        <w:tc>
          <w:tcPr>
            <w:tcW w:w="809" w:type="pct"/>
            <w:noWrap/>
            <w:vAlign w:val="center"/>
            <w:hideMark/>
          </w:tcPr>
          <w:p w14:paraId="34341FBE"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143</w:t>
            </w:r>
          </w:p>
        </w:tc>
        <w:tc>
          <w:tcPr>
            <w:tcW w:w="807" w:type="pct"/>
            <w:noWrap/>
            <w:vAlign w:val="center"/>
            <w:hideMark/>
          </w:tcPr>
          <w:p w14:paraId="319CAE72"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7</w:t>
            </w:r>
          </w:p>
        </w:tc>
      </w:tr>
      <w:tr w:rsidR="00AC4989" w:rsidRPr="00492359" w14:paraId="34A04415"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55EE62AF"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4. Подкрепа и стимулиране на бизнеса в различните сектори на местната икономика</w:t>
            </w:r>
          </w:p>
        </w:tc>
        <w:tc>
          <w:tcPr>
            <w:tcW w:w="808" w:type="pct"/>
            <w:noWrap/>
            <w:vAlign w:val="center"/>
            <w:hideMark/>
          </w:tcPr>
          <w:p w14:paraId="5CE167EF"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lang w:val="bg-BG"/>
              </w:rPr>
            </w:pPr>
            <w:r w:rsidRPr="00492359">
              <w:rPr>
                <w:rFonts w:ascii="PT Sans" w:hAnsi="PT Sans" w:cs="Calibri"/>
                <w:b/>
                <w:bCs/>
                <w:lang w:val="bg-BG"/>
              </w:rPr>
              <w:t>87</w:t>
            </w:r>
          </w:p>
        </w:tc>
        <w:tc>
          <w:tcPr>
            <w:tcW w:w="809" w:type="pct"/>
            <w:noWrap/>
            <w:vAlign w:val="center"/>
            <w:hideMark/>
          </w:tcPr>
          <w:p w14:paraId="645FA911"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158</w:t>
            </w:r>
          </w:p>
        </w:tc>
        <w:tc>
          <w:tcPr>
            <w:tcW w:w="807" w:type="pct"/>
            <w:noWrap/>
            <w:vAlign w:val="center"/>
            <w:hideMark/>
          </w:tcPr>
          <w:p w14:paraId="3FC99D31"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10</w:t>
            </w:r>
          </w:p>
        </w:tc>
      </w:tr>
      <w:tr w:rsidR="00AC4989" w:rsidRPr="00492359" w14:paraId="62AAD2E0" w14:textId="77777777" w:rsidTr="00341CBD">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0360A6F5"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5. Реконструкция/обновяване на индустриалните зони</w:t>
            </w:r>
          </w:p>
        </w:tc>
        <w:tc>
          <w:tcPr>
            <w:tcW w:w="808" w:type="pct"/>
            <w:noWrap/>
            <w:vAlign w:val="center"/>
            <w:hideMark/>
          </w:tcPr>
          <w:p w14:paraId="2FD9FA5A"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38</w:t>
            </w:r>
          </w:p>
        </w:tc>
        <w:tc>
          <w:tcPr>
            <w:tcW w:w="809" w:type="pct"/>
            <w:noWrap/>
            <w:vAlign w:val="center"/>
            <w:hideMark/>
          </w:tcPr>
          <w:p w14:paraId="628F9D0B"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164</w:t>
            </w:r>
          </w:p>
        </w:tc>
        <w:tc>
          <w:tcPr>
            <w:tcW w:w="807" w:type="pct"/>
            <w:noWrap/>
            <w:vAlign w:val="center"/>
            <w:hideMark/>
          </w:tcPr>
          <w:p w14:paraId="58128324" w14:textId="77777777" w:rsidR="00227A8A" w:rsidRPr="00492359" w:rsidRDefault="00227A8A"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p>
          <w:p w14:paraId="24E4B52C" w14:textId="4F53ACA1"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17</w:t>
            </w:r>
          </w:p>
          <w:p w14:paraId="6329A2B4" w14:textId="77777777" w:rsidR="00227A8A" w:rsidRPr="00492359" w:rsidRDefault="00227A8A"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p>
          <w:p w14:paraId="75072017"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p>
          <w:p w14:paraId="2D66FAA8"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 xml:space="preserve"> </w:t>
            </w:r>
          </w:p>
        </w:tc>
      </w:tr>
      <w:tr w:rsidR="00AC4989" w:rsidRPr="00492359" w14:paraId="3773BB88"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4E68BF07"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6. Изграждане на логистичен парк/икономическа зона</w:t>
            </w:r>
          </w:p>
        </w:tc>
        <w:tc>
          <w:tcPr>
            <w:tcW w:w="808" w:type="pct"/>
            <w:noWrap/>
            <w:vAlign w:val="center"/>
            <w:hideMark/>
          </w:tcPr>
          <w:p w14:paraId="68E59FBB"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37</w:t>
            </w:r>
          </w:p>
        </w:tc>
        <w:tc>
          <w:tcPr>
            <w:tcW w:w="809" w:type="pct"/>
            <w:noWrap/>
            <w:vAlign w:val="center"/>
            <w:hideMark/>
          </w:tcPr>
          <w:p w14:paraId="136796F1"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137</w:t>
            </w:r>
          </w:p>
          <w:p w14:paraId="081659AC"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color w:val="000000" w:themeColor="text1"/>
                <w:lang w:val="bg-BG"/>
              </w:rPr>
            </w:pPr>
          </w:p>
        </w:tc>
        <w:tc>
          <w:tcPr>
            <w:tcW w:w="807" w:type="pct"/>
            <w:noWrap/>
            <w:vAlign w:val="center"/>
            <w:hideMark/>
          </w:tcPr>
          <w:p w14:paraId="6BF880D7"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24</w:t>
            </w:r>
          </w:p>
        </w:tc>
      </w:tr>
      <w:tr w:rsidR="00AC4989" w:rsidRPr="00492359" w14:paraId="5451CF13" w14:textId="77777777" w:rsidTr="00341CBD">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6DEE1AF5"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7. Развитие на туризма (поддържане на паметниците на културата, фестивали и др.)</w:t>
            </w:r>
          </w:p>
        </w:tc>
        <w:tc>
          <w:tcPr>
            <w:tcW w:w="808" w:type="pct"/>
            <w:noWrap/>
            <w:vAlign w:val="center"/>
            <w:hideMark/>
          </w:tcPr>
          <w:p w14:paraId="5AE8D9CB"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54</w:t>
            </w:r>
          </w:p>
        </w:tc>
        <w:tc>
          <w:tcPr>
            <w:tcW w:w="809" w:type="pct"/>
            <w:noWrap/>
            <w:vAlign w:val="center"/>
            <w:hideMark/>
          </w:tcPr>
          <w:p w14:paraId="168559A4"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182</w:t>
            </w:r>
          </w:p>
        </w:tc>
        <w:tc>
          <w:tcPr>
            <w:tcW w:w="807" w:type="pct"/>
            <w:noWrap/>
            <w:vAlign w:val="center"/>
            <w:hideMark/>
          </w:tcPr>
          <w:p w14:paraId="09DBE7A1"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20</w:t>
            </w:r>
          </w:p>
        </w:tc>
      </w:tr>
      <w:tr w:rsidR="00AC4989" w:rsidRPr="00492359" w14:paraId="1FBEAE31"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6181DF98"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8. Развитие на културата (инвестиции в читалища и др.)</w:t>
            </w:r>
          </w:p>
        </w:tc>
        <w:tc>
          <w:tcPr>
            <w:tcW w:w="808" w:type="pct"/>
            <w:noWrap/>
            <w:vAlign w:val="center"/>
            <w:hideMark/>
          </w:tcPr>
          <w:p w14:paraId="17A34A06"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60</w:t>
            </w:r>
          </w:p>
        </w:tc>
        <w:tc>
          <w:tcPr>
            <w:tcW w:w="809" w:type="pct"/>
            <w:noWrap/>
            <w:vAlign w:val="center"/>
            <w:hideMark/>
          </w:tcPr>
          <w:p w14:paraId="460B548F"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181</w:t>
            </w:r>
          </w:p>
        </w:tc>
        <w:tc>
          <w:tcPr>
            <w:tcW w:w="807" w:type="pct"/>
            <w:noWrap/>
            <w:vAlign w:val="center"/>
            <w:hideMark/>
          </w:tcPr>
          <w:p w14:paraId="13402B02"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19</w:t>
            </w:r>
          </w:p>
        </w:tc>
      </w:tr>
      <w:tr w:rsidR="00AC4989" w:rsidRPr="00492359" w14:paraId="37EF65F8" w14:textId="77777777" w:rsidTr="00341CBD">
        <w:trPr>
          <w:cnfStyle w:val="000000100000" w:firstRow="0" w:lastRow="0" w:firstColumn="0" w:lastColumn="0" w:oddVBand="0" w:evenVBand="0" w:oddHBand="1" w:evenHBand="0" w:firstRowFirstColumn="0" w:firstRowLastColumn="0" w:lastRowFirstColumn="0" w:lastRowLastColumn="0"/>
          <w:trHeight w:hRule="exact" w:val="1009"/>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712D45B2"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9. Подобряване на енергийната ефективност на сградите и използване на възобновяеми енергийни източници</w:t>
            </w:r>
          </w:p>
        </w:tc>
        <w:tc>
          <w:tcPr>
            <w:tcW w:w="808" w:type="pct"/>
            <w:noWrap/>
            <w:vAlign w:val="center"/>
            <w:hideMark/>
          </w:tcPr>
          <w:p w14:paraId="1CC1A03F"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111</w:t>
            </w:r>
          </w:p>
        </w:tc>
        <w:tc>
          <w:tcPr>
            <w:tcW w:w="809" w:type="pct"/>
            <w:noWrap/>
            <w:vAlign w:val="center"/>
            <w:hideMark/>
          </w:tcPr>
          <w:p w14:paraId="25451732"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141</w:t>
            </w:r>
          </w:p>
        </w:tc>
        <w:tc>
          <w:tcPr>
            <w:tcW w:w="807" w:type="pct"/>
            <w:noWrap/>
            <w:vAlign w:val="center"/>
            <w:hideMark/>
          </w:tcPr>
          <w:p w14:paraId="63E088DD"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9</w:t>
            </w:r>
          </w:p>
        </w:tc>
      </w:tr>
      <w:tr w:rsidR="00AC4989" w:rsidRPr="00492359" w14:paraId="1B26570F"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7627B335"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10. Запазване и създаване на нови зелени зони за отдих и спорт</w:t>
            </w:r>
          </w:p>
        </w:tc>
        <w:tc>
          <w:tcPr>
            <w:tcW w:w="808" w:type="pct"/>
            <w:noWrap/>
            <w:vAlign w:val="center"/>
            <w:hideMark/>
          </w:tcPr>
          <w:p w14:paraId="2C938C1E"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98</w:t>
            </w:r>
          </w:p>
        </w:tc>
        <w:tc>
          <w:tcPr>
            <w:tcW w:w="809" w:type="pct"/>
            <w:noWrap/>
            <w:vAlign w:val="center"/>
            <w:hideMark/>
          </w:tcPr>
          <w:p w14:paraId="63C11F17"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172</w:t>
            </w:r>
          </w:p>
        </w:tc>
        <w:tc>
          <w:tcPr>
            <w:tcW w:w="807" w:type="pct"/>
            <w:noWrap/>
            <w:vAlign w:val="center"/>
            <w:hideMark/>
          </w:tcPr>
          <w:p w14:paraId="67F0C79A"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8</w:t>
            </w:r>
          </w:p>
        </w:tc>
      </w:tr>
      <w:tr w:rsidR="00AC4989" w:rsidRPr="00492359" w14:paraId="3A8C8271" w14:textId="77777777" w:rsidTr="00341CBD">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28E6AB73"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11. Повишаване качеството на образованието</w:t>
            </w:r>
          </w:p>
        </w:tc>
        <w:tc>
          <w:tcPr>
            <w:tcW w:w="808" w:type="pct"/>
            <w:noWrap/>
            <w:vAlign w:val="center"/>
            <w:hideMark/>
          </w:tcPr>
          <w:p w14:paraId="66D3EDE0"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166</w:t>
            </w:r>
          </w:p>
        </w:tc>
        <w:tc>
          <w:tcPr>
            <w:tcW w:w="809" w:type="pct"/>
            <w:noWrap/>
            <w:vAlign w:val="center"/>
            <w:hideMark/>
          </w:tcPr>
          <w:p w14:paraId="6753FF91"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117</w:t>
            </w:r>
          </w:p>
        </w:tc>
        <w:tc>
          <w:tcPr>
            <w:tcW w:w="807" w:type="pct"/>
            <w:noWrap/>
            <w:vAlign w:val="center"/>
            <w:hideMark/>
          </w:tcPr>
          <w:p w14:paraId="03BB111F"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1</w:t>
            </w:r>
          </w:p>
        </w:tc>
      </w:tr>
      <w:tr w:rsidR="00AC4989" w:rsidRPr="00492359" w14:paraId="02FFD930"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3B74FB06"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12. Подобряване качеството на предлаганите здравни и медицински услуги</w:t>
            </w:r>
          </w:p>
        </w:tc>
        <w:tc>
          <w:tcPr>
            <w:tcW w:w="808" w:type="pct"/>
            <w:noWrap/>
            <w:vAlign w:val="center"/>
            <w:hideMark/>
          </w:tcPr>
          <w:p w14:paraId="4910B75F"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215</w:t>
            </w:r>
          </w:p>
        </w:tc>
        <w:tc>
          <w:tcPr>
            <w:tcW w:w="809" w:type="pct"/>
            <w:noWrap/>
            <w:vAlign w:val="center"/>
            <w:hideMark/>
          </w:tcPr>
          <w:p w14:paraId="358D1118"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78</w:t>
            </w:r>
          </w:p>
        </w:tc>
        <w:tc>
          <w:tcPr>
            <w:tcW w:w="807" w:type="pct"/>
            <w:noWrap/>
            <w:vAlign w:val="center"/>
            <w:hideMark/>
          </w:tcPr>
          <w:p w14:paraId="418AC04B"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themeColor="text1"/>
                <w:lang w:val="bg-BG"/>
              </w:rPr>
            </w:pPr>
            <w:r w:rsidRPr="00492359">
              <w:rPr>
                <w:rFonts w:ascii="PT Sans" w:hAnsi="PT Sans" w:cs="Calibri"/>
                <w:b/>
                <w:bCs/>
                <w:color w:val="000000" w:themeColor="text1"/>
                <w:lang w:val="bg-BG"/>
              </w:rPr>
              <w:t>0</w:t>
            </w:r>
          </w:p>
        </w:tc>
      </w:tr>
      <w:tr w:rsidR="00AC4989" w:rsidRPr="00492359" w14:paraId="227B5807" w14:textId="77777777" w:rsidTr="00341CBD">
        <w:trPr>
          <w:cnfStyle w:val="000000100000" w:firstRow="0" w:lastRow="0" w:firstColumn="0" w:lastColumn="0" w:oddVBand="0" w:evenVBand="0" w:oddHBand="1" w:evenHBand="0" w:firstRowFirstColumn="0" w:firstRowLastColumn="0" w:lastRowFirstColumn="0" w:lastRowLastColumn="0"/>
          <w:trHeight w:hRule="exact" w:val="1126"/>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2C3BB50B"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13. Борба с безработицата и подобряване на пазара на труда (вкл. квалификация на хората)</w:t>
            </w:r>
          </w:p>
        </w:tc>
        <w:tc>
          <w:tcPr>
            <w:tcW w:w="808" w:type="pct"/>
            <w:noWrap/>
            <w:vAlign w:val="center"/>
            <w:hideMark/>
          </w:tcPr>
          <w:p w14:paraId="70B07BB5"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lang w:val="bg-BG"/>
              </w:rPr>
              <w:t>198</w:t>
            </w:r>
          </w:p>
        </w:tc>
        <w:tc>
          <w:tcPr>
            <w:tcW w:w="809" w:type="pct"/>
            <w:noWrap/>
            <w:vAlign w:val="center"/>
            <w:hideMark/>
          </w:tcPr>
          <w:p w14:paraId="76BE8A55"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100</w:t>
            </w:r>
          </w:p>
        </w:tc>
        <w:tc>
          <w:tcPr>
            <w:tcW w:w="807" w:type="pct"/>
            <w:noWrap/>
            <w:vAlign w:val="center"/>
            <w:hideMark/>
          </w:tcPr>
          <w:p w14:paraId="2272A046"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w:t>
            </w:r>
          </w:p>
        </w:tc>
      </w:tr>
      <w:tr w:rsidR="00AC4989" w:rsidRPr="00492359" w14:paraId="6CFDAD1F"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70ECB9AA"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14. Борба с дискриминацията, социално включване и създаване на равни възможности</w:t>
            </w:r>
          </w:p>
        </w:tc>
        <w:tc>
          <w:tcPr>
            <w:tcW w:w="808" w:type="pct"/>
            <w:noWrap/>
            <w:vAlign w:val="center"/>
            <w:hideMark/>
          </w:tcPr>
          <w:p w14:paraId="2254D365"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 xml:space="preserve">98  </w:t>
            </w:r>
          </w:p>
        </w:tc>
        <w:tc>
          <w:tcPr>
            <w:tcW w:w="809" w:type="pct"/>
            <w:noWrap/>
            <w:vAlign w:val="center"/>
            <w:hideMark/>
          </w:tcPr>
          <w:p w14:paraId="1C930FE6"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FF0000"/>
                <w:lang w:val="bg-BG"/>
              </w:rPr>
            </w:pPr>
            <w:r w:rsidRPr="00492359">
              <w:rPr>
                <w:rFonts w:ascii="PT Sans" w:hAnsi="PT Sans" w:cs="Calibri"/>
                <w:b/>
                <w:bCs/>
                <w:lang w:val="bg-BG"/>
              </w:rPr>
              <w:t>156</w:t>
            </w:r>
          </w:p>
        </w:tc>
        <w:tc>
          <w:tcPr>
            <w:tcW w:w="807" w:type="pct"/>
            <w:noWrap/>
            <w:vAlign w:val="center"/>
            <w:hideMark/>
          </w:tcPr>
          <w:p w14:paraId="32D69422"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4</w:t>
            </w:r>
          </w:p>
        </w:tc>
      </w:tr>
      <w:tr w:rsidR="00AC4989" w:rsidRPr="00492359" w14:paraId="2515A7A5" w14:textId="77777777" w:rsidTr="00341CBD">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5AE7771F"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15. Подобряване управлението на Общината (административния капацитет)</w:t>
            </w:r>
          </w:p>
        </w:tc>
        <w:tc>
          <w:tcPr>
            <w:tcW w:w="808" w:type="pct"/>
            <w:noWrap/>
            <w:vAlign w:val="center"/>
            <w:hideMark/>
          </w:tcPr>
          <w:p w14:paraId="14CC09E5"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113</w:t>
            </w:r>
          </w:p>
        </w:tc>
        <w:tc>
          <w:tcPr>
            <w:tcW w:w="809" w:type="pct"/>
            <w:noWrap/>
            <w:vAlign w:val="center"/>
            <w:hideMark/>
          </w:tcPr>
          <w:p w14:paraId="274E4CE5"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142</w:t>
            </w:r>
          </w:p>
        </w:tc>
        <w:tc>
          <w:tcPr>
            <w:tcW w:w="807" w:type="pct"/>
            <w:noWrap/>
            <w:vAlign w:val="center"/>
            <w:hideMark/>
          </w:tcPr>
          <w:p w14:paraId="557C8560"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6</w:t>
            </w:r>
          </w:p>
        </w:tc>
      </w:tr>
      <w:tr w:rsidR="00AC4989" w:rsidRPr="00492359" w14:paraId="4F254208" w14:textId="77777777" w:rsidTr="00341CBD">
        <w:trPr>
          <w:trHeight w:hRule="exact" w:val="1180"/>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4ACD2169"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 xml:space="preserve">16. Подобряване на административните услуги за населението и бизнеса (вкл. електронни) </w:t>
            </w:r>
          </w:p>
        </w:tc>
        <w:tc>
          <w:tcPr>
            <w:tcW w:w="808" w:type="pct"/>
            <w:noWrap/>
            <w:vAlign w:val="center"/>
            <w:hideMark/>
          </w:tcPr>
          <w:p w14:paraId="7BBA5AC3"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103</w:t>
            </w:r>
          </w:p>
        </w:tc>
        <w:tc>
          <w:tcPr>
            <w:tcW w:w="809" w:type="pct"/>
            <w:noWrap/>
            <w:vAlign w:val="center"/>
            <w:hideMark/>
          </w:tcPr>
          <w:p w14:paraId="1CDD3F56"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FF0000"/>
                <w:lang w:val="bg-BG"/>
              </w:rPr>
            </w:pPr>
            <w:r w:rsidRPr="00492359">
              <w:rPr>
                <w:rFonts w:ascii="PT Sans" w:hAnsi="PT Sans" w:cs="Calibri"/>
                <w:b/>
                <w:bCs/>
                <w:lang w:val="bg-BG"/>
              </w:rPr>
              <w:t>158</w:t>
            </w:r>
          </w:p>
        </w:tc>
        <w:tc>
          <w:tcPr>
            <w:tcW w:w="807" w:type="pct"/>
            <w:noWrap/>
            <w:vAlign w:val="center"/>
            <w:hideMark/>
          </w:tcPr>
          <w:p w14:paraId="43026D3B"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4</w:t>
            </w:r>
          </w:p>
        </w:tc>
      </w:tr>
      <w:tr w:rsidR="00AC4989" w:rsidRPr="00492359" w14:paraId="7F94CCAF" w14:textId="77777777" w:rsidTr="00341CBD">
        <w:trPr>
          <w:cnfStyle w:val="000000100000" w:firstRow="0" w:lastRow="0" w:firstColumn="0" w:lastColumn="0" w:oddVBand="0" w:evenVBand="0" w:oddHBand="1" w:evenHBand="0" w:firstRowFirstColumn="0" w:firstRowLastColumn="0" w:lastRowFirstColumn="0" w:lastRowLastColumn="0"/>
          <w:trHeight w:hRule="exact" w:val="99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6362FF53"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17. Засилване ролята на неправителствения сектор и стимулиране на гражданското участие в управлението</w:t>
            </w:r>
          </w:p>
        </w:tc>
        <w:tc>
          <w:tcPr>
            <w:tcW w:w="808" w:type="pct"/>
            <w:noWrap/>
            <w:vAlign w:val="center"/>
            <w:hideMark/>
          </w:tcPr>
          <w:p w14:paraId="18D5E8AA"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48</w:t>
            </w:r>
          </w:p>
        </w:tc>
        <w:tc>
          <w:tcPr>
            <w:tcW w:w="809" w:type="pct"/>
            <w:noWrap/>
            <w:vAlign w:val="center"/>
            <w:hideMark/>
          </w:tcPr>
          <w:p w14:paraId="2B10601A"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163</w:t>
            </w:r>
          </w:p>
        </w:tc>
        <w:tc>
          <w:tcPr>
            <w:tcW w:w="807" w:type="pct"/>
            <w:noWrap/>
            <w:vAlign w:val="center"/>
            <w:hideMark/>
          </w:tcPr>
          <w:p w14:paraId="722E919B"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FF0000"/>
                <w:lang w:val="bg-BG"/>
              </w:rPr>
            </w:pPr>
            <w:r w:rsidRPr="00492359">
              <w:rPr>
                <w:rFonts w:ascii="PT Sans" w:hAnsi="PT Sans" w:cs="Calibri"/>
                <w:b/>
                <w:bCs/>
                <w:lang w:val="bg-BG"/>
              </w:rPr>
              <w:t>12</w:t>
            </w:r>
          </w:p>
        </w:tc>
      </w:tr>
      <w:tr w:rsidR="00AC4989" w:rsidRPr="00492359" w14:paraId="5F19478B" w14:textId="77777777" w:rsidTr="00341CBD">
        <w:trPr>
          <w:trHeight w:hRule="exact" w:val="851"/>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0A7D4CA4"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18. Подкрепа за развитие на научна и развойна дейност</w:t>
            </w:r>
          </w:p>
        </w:tc>
        <w:tc>
          <w:tcPr>
            <w:tcW w:w="808" w:type="pct"/>
            <w:noWrap/>
            <w:vAlign w:val="center"/>
            <w:hideMark/>
          </w:tcPr>
          <w:p w14:paraId="6F7E3A54"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31</w:t>
            </w:r>
          </w:p>
        </w:tc>
        <w:tc>
          <w:tcPr>
            <w:tcW w:w="809" w:type="pct"/>
            <w:noWrap/>
            <w:vAlign w:val="center"/>
            <w:hideMark/>
          </w:tcPr>
          <w:p w14:paraId="3D30146C"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color w:val="000000"/>
                <w:lang w:val="bg-BG"/>
              </w:rPr>
            </w:pPr>
            <w:r w:rsidRPr="00492359">
              <w:rPr>
                <w:rFonts w:ascii="PT Sans" w:hAnsi="PT Sans" w:cs="Calibri"/>
                <w:b/>
                <w:bCs/>
                <w:color w:val="000000"/>
                <w:lang w:val="bg-BG"/>
              </w:rPr>
              <w:t>147</w:t>
            </w:r>
            <w:r w:rsidRPr="00492359">
              <w:rPr>
                <w:rFonts w:ascii="PT Sans" w:hAnsi="PT Sans" w:cs="Calibri"/>
                <w:b/>
                <w:color w:val="000000"/>
                <w:lang w:val="bg-BG"/>
              </w:rPr>
              <w:t xml:space="preserve"> </w:t>
            </w:r>
          </w:p>
        </w:tc>
        <w:tc>
          <w:tcPr>
            <w:tcW w:w="807" w:type="pct"/>
            <w:noWrap/>
            <w:vAlign w:val="center"/>
            <w:hideMark/>
          </w:tcPr>
          <w:p w14:paraId="3AEE32A2" w14:textId="77777777" w:rsidR="00AC4989" w:rsidRPr="00492359" w:rsidRDefault="00AC4989" w:rsidP="009E1A58">
            <w:pPr>
              <w:spacing w:line="276" w:lineRule="auto"/>
              <w:jc w:val="right"/>
              <w:cnfStyle w:val="000000000000" w:firstRow="0" w:lastRow="0" w:firstColumn="0" w:lastColumn="0" w:oddVBand="0" w:evenVBand="0" w:oddHBand="0" w:evenHBand="0" w:firstRowFirstColumn="0" w:firstRowLastColumn="0" w:lastRowFirstColumn="0" w:lastRowLastColumn="0"/>
              <w:rPr>
                <w:rFonts w:ascii="PT Sans" w:hAnsi="PT Sans" w:cs="Calibri"/>
                <w:b/>
                <w:bCs/>
                <w:color w:val="FF0000"/>
                <w:lang w:val="bg-BG"/>
              </w:rPr>
            </w:pPr>
            <w:r w:rsidRPr="00492359">
              <w:rPr>
                <w:rFonts w:ascii="PT Sans" w:hAnsi="PT Sans" w:cs="Calibri"/>
                <w:b/>
                <w:bCs/>
                <w:lang w:val="bg-BG"/>
              </w:rPr>
              <w:t>17</w:t>
            </w:r>
          </w:p>
        </w:tc>
      </w:tr>
      <w:tr w:rsidR="00AC4989" w:rsidRPr="00492359" w14:paraId="7B43623B" w14:textId="77777777" w:rsidTr="00341CBD">
        <w:trPr>
          <w:cnfStyle w:val="000000100000" w:firstRow="0" w:lastRow="0" w:firstColumn="0" w:lastColumn="0" w:oddVBand="0" w:evenVBand="0" w:oddHBand="1" w:evenHBand="0" w:firstRowFirstColumn="0" w:firstRowLastColumn="0" w:lastRowFirstColumn="0" w:lastRowLastColumn="0"/>
          <w:trHeight w:hRule="exact" w:val="955"/>
        </w:trPr>
        <w:tc>
          <w:tcPr>
            <w:cnfStyle w:val="001000000000" w:firstRow="0" w:lastRow="0" w:firstColumn="1" w:lastColumn="0" w:oddVBand="0" w:evenVBand="0" w:oddHBand="0" w:evenHBand="0" w:firstRowFirstColumn="0" w:firstRowLastColumn="0" w:lastRowFirstColumn="0" w:lastRowLastColumn="0"/>
            <w:tcW w:w="2576" w:type="pct"/>
            <w:vAlign w:val="center"/>
            <w:hideMark/>
          </w:tcPr>
          <w:p w14:paraId="67DA7F67" w14:textId="77777777" w:rsidR="00AC4989" w:rsidRPr="00492359" w:rsidRDefault="00AC4989" w:rsidP="009E1A58">
            <w:pPr>
              <w:spacing w:line="276" w:lineRule="auto"/>
              <w:rPr>
                <w:rFonts w:ascii="PT Sans" w:hAnsi="PT Sans" w:cs="Calibri"/>
                <w:color w:val="000000"/>
                <w:lang w:val="bg-BG"/>
              </w:rPr>
            </w:pPr>
            <w:r w:rsidRPr="00492359">
              <w:rPr>
                <w:rFonts w:ascii="PT Sans" w:hAnsi="PT Sans" w:cs="Calibri"/>
                <w:color w:val="000000"/>
                <w:lang w:val="bg-BG"/>
              </w:rPr>
              <w:t>19. Стимулиране на междуобщинското сътрудничество (проекти, вкл. международни).</w:t>
            </w:r>
          </w:p>
        </w:tc>
        <w:tc>
          <w:tcPr>
            <w:tcW w:w="808" w:type="pct"/>
            <w:noWrap/>
            <w:vAlign w:val="center"/>
            <w:hideMark/>
          </w:tcPr>
          <w:p w14:paraId="4563D08A"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79</w:t>
            </w:r>
          </w:p>
        </w:tc>
        <w:tc>
          <w:tcPr>
            <w:tcW w:w="809" w:type="pct"/>
            <w:noWrap/>
            <w:vAlign w:val="center"/>
            <w:hideMark/>
          </w:tcPr>
          <w:p w14:paraId="4F271CCC"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156</w:t>
            </w:r>
          </w:p>
        </w:tc>
        <w:tc>
          <w:tcPr>
            <w:tcW w:w="807" w:type="pct"/>
            <w:noWrap/>
            <w:vAlign w:val="center"/>
            <w:hideMark/>
          </w:tcPr>
          <w:p w14:paraId="55FD8E27" w14:textId="77777777" w:rsidR="00AC4989" w:rsidRPr="00492359" w:rsidRDefault="00AC4989" w:rsidP="009E1A58">
            <w:pPr>
              <w:spacing w:line="276" w:lineRule="auto"/>
              <w:jc w:val="right"/>
              <w:cnfStyle w:val="000000100000" w:firstRow="0" w:lastRow="0" w:firstColumn="0" w:lastColumn="0" w:oddVBand="0" w:evenVBand="0" w:oddHBand="1" w:evenHBand="0" w:firstRowFirstColumn="0" w:firstRowLastColumn="0" w:lastRowFirstColumn="0" w:lastRowLastColumn="0"/>
              <w:rPr>
                <w:rFonts w:ascii="PT Sans" w:hAnsi="PT Sans" w:cs="Calibri"/>
                <w:b/>
                <w:bCs/>
                <w:color w:val="000000"/>
                <w:lang w:val="bg-BG"/>
              </w:rPr>
            </w:pPr>
            <w:r w:rsidRPr="00492359">
              <w:rPr>
                <w:rFonts w:ascii="PT Sans" w:hAnsi="PT Sans" w:cs="Calibri"/>
                <w:b/>
                <w:bCs/>
                <w:color w:val="000000"/>
                <w:lang w:val="bg-BG"/>
              </w:rPr>
              <w:t>7</w:t>
            </w:r>
          </w:p>
        </w:tc>
      </w:tr>
    </w:tbl>
    <w:p w14:paraId="2BA2C7DC" w14:textId="77777777" w:rsidR="00ED3147" w:rsidRPr="00492359" w:rsidRDefault="00ED3147" w:rsidP="009E1A58">
      <w:pPr>
        <w:spacing w:line="276" w:lineRule="auto"/>
        <w:jc w:val="both"/>
        <w:rPr>
          <w:rFonts w:ascii="PT Sans" w:hAnsi="PT Sans" w:cstheme="majorHAnsi"/>
          <w:lang w:val="bg-BG"/>
        </w:rPr>
      </w:pPr>
    </w:p>
    <w:p w14:paraId="2658B2FA" w14:textId="226175AB" w:rsidR="004F6027" w:rsidRPr="00492359" w:rsidRDefault="004F6027" w:rsidP="009E1A58">
      <w:pPr>
        <w:spacing w:line="276" w:lineRule="auto"/>
        <w:jc w:val="both"/>
        <w:rPr>
          <w:rFonts w:ascii="PT Sans" w:hAnsi="PT Sans"/>
          <w:lang w:val="bg-BG"/>
        </w:rPr>
      </w:pPr>
      <w:r w:rsidRPr="00492359">
        <w:rPr>
          <w:rFonts w:ascii="PT Sans" w:hAnsi="PT Sans" w:cstheme="majorHAnsi"/>
          <w:lang w:val="bg-BG"/>
        </w:rPr>
        <w:t xml:space="preserve">В процеса на разработване на ПИРО, са проведени и </w:t>
      </w:r>
      <w:r w:rsidR="000E7C8D" w:rsidRPr="00492359">
        <w:rPr>
          <w:rFonts w:ascii="PT Sans" w:hAnsi="PT Sans" w:cstheme="majorHAnsi"/>
          <w:lang w:val="bg-BG"/>
        </w:rPr>
        <w:t>четири</w:t>
      </w:r>
      <w:r w:rsidRPr="00492359">
        <w:rPr>
          <w:rFonts w:ascii="PT Sans" w:hAnsi="PT Sans" w:cstheme="majorHAnsi"/>
          <w:lang w:val="bg-BG"/>
        </w:rPr>
        <w:t xml:space="preserve"> </w:t>
      </w:r>
      <w:r w:rsidRPr="00492359">
        <w:rPr>
          <w:rFonts w:ascii="PT Sans" w:hAnsi="PT Sans"/>
          <w:b/>
          <w:bCs/>
          <w:lang w:val="bg-BG"/>
        </w:rPr>
        <w:t>Фокус</w:t>
      </w:r>
      <w:r w:rsidR="000E7C8D" w:rsidRPr="00492359">
        <w:rPr>
          <w:rFonts w:ascii="PT Sans" w:hAnsi="PT Sans"/>
          <w:b/>
          <w:bCs/>
          <w:lang w:val="bg-BG"/>
        </w:rPr>
        <w:t>-</w:t>
      </w:r>
      <w:r w:rsidRPr="00492359">
        <w:rPr>
          <w:rFonts w:ascii="PT Sans" w:hAnsi="PT Sans"/>
          <w:b/>
          <w:bCs/>
          <w:lang w:val="bg-BG"/>
        </w:rPr>
        <w:t xml:space="preserve">групи, </w:t>
      </w:r>
      <w:r w:rsidRPr="00492359">
        <w:rPr>
          <w:rFonts w:ascii="PT Sans" w:hAnsi="PT Sans"/>
          <w:lang w:val="bg-BG"/>
        </w:rPr>
        <w:t xml:space="preserve">по време на които </w:t>
      </w:r>
      <w:r w:rsidR="00851351" w:rsidRPr="00492359">
        <w:rPr>
          <w:rFonts w:ascii="PT Sans" w:hAnsi="PT Sans"/>
          <w:lang w:val="bg-BG"/>
        </w:rPr>
        <w:t>са</w:t>
      </w:r>
      <w:r w:rsidRPr="00492359">
        <w:rPr>
          <w:rFonts w:ascii="PT Sans" w:hAnsi="PT Sans"/>
          <w:lang w:val="bg-BG"/>
        </w:rPr>
        <w:t xml:space="preserve"> обсъдени приоритетите за развитие на общината с участието на специалисти в конкретни направления, както следва:</w:t>
      </w:r>
    </w:p>
    <w:p w14:paraId="48BCC6D9" w14:textId="329177DB" w:rsidR="00AE42B0" w:rsidRPr="00492359" w:rsidRDefault="00AE42B0" w:rsidP="000756AE">
      <w:pPr>
        <w:pStyle w:val="a0"/>
        <w:numPr>
          <w:ilvl w:val="1"/>
          <w:numId w:val="38"/>
        </w:numPr>
        <w:spacing w:line="276" w:lineRule="auto"/>
        <w:jc w:val="both"/>
        <w:rPr>
          <w:rFonts w:ascii="PT Sans" w:hAnsi="PT Sans"/>
          <w:b/>
          <w:bCs/>
          <w:lang w:val="bg-BG"/>
        </w:rPr>
      </w:pPr>
      <w:r w:rsidRPr="00492359">
        <w:rPr>
          <w:rFonts w:ascii="PT Sans" w:hAnsi="PT Sans"/>
          <w:b/>
          <w:bCs/>
          <w:lang w:val="bg-BG"/>
        </w:rPr>
        <w:t xml:space="preserve">Фокус-група </w:t>
      </w:r>
      <w:r w:rsidR="00C92607" w:rsidRPr="00492359">
        <w:rPr>
          <w:rFonts w:ascii="PT Sans" w:hAnsi="PT Sans"/>
          <w:b/>
          <w:bCs/>
          <w:lang w:val="bg-BG"/>
        </w:rPr>
        <w:t>"</w:t>
      </w:r>
      <w:r w:rsidR="00AB462A" w:rsidRPr="00492359">
        <w:rPr>
          <w:rFonts w:ascii="PT Sans" w:hAnsi="PT Sans"/>
          <w:b/>
          <w:bCs/>
          <w:lang w:val="bg-BG"/>
        </w:rPr>
        <w:t>Образование, здравни и социални дейности, спорт</w:t>
      </w:r>
      <w:r w:rsidR="00C92607" w:rsidRPr="00492359">
        <w:rPr>
          <w:rFonts w:ascii="PT Sans" w:hAnsi="PT Sans"/>
          <w:b/>
          <w:bCs/>
          <w:lang w:val="bg-BG"/>
        </w:rPr>
        <w:t>"</w:t>
      </w:r>
      <w:r w:rsidR="00B83650" w:rsidRPr="00492359">
        <w:rPr>
          <w:rFonts w:ascii="PT Sans" w:hAnsi="PT Sans"/>
          <w:b/>
          <w:bCs/>
          <w:lang w:val="bg-BG"/>
        </w:rPr>
        <w:t xml:space="preserve"> </w:t>
      </w:r>
      <w:r w:rsidR="00B83650" w:rsidRPr="00492359">
        <w:rPr>
          <w:rFonts w:ascii="PT Sans" w:hAnsi="PT Sans"/>
          <w:lang w:val="bg-BG"/>
        </w:rPr>
        <w:t>с представители на предучилищното, основното и средното образование.</w:t>
      </w:r>
    </w:p>
    <w:p w14:paraId="0D05319C" w14:textId="5FED6881" w:rsidR="00B83650" w:rsidRPr="00492359" w:rsidRDefault="00B83650" w:rsidP="009E1A58">
      <w:pPr>
        <w:spacing w:line="276" w:lineRule="auto"/>
        <w:jc w:val="both"/>
        <w:rPr>
          <w:rFonts w:ascii="PT Sans" w:hAnsi="PT Sans"/>
          <w:lang w:val="bg-BG"/>
        </w:rPr>
      </w:pPr>
      <w:r w:rsidRPr="00492359">
        <w:rPr>
          <w:rFonts w:ascii="PT Sans" w:hAnsi="PT Sans"/>
          <w:lang w:val="bg-BG"/>
        </w:rPr>
        <w:t>По време на с</w:t>
      </w:r>
      <w:r w:rsidR="00152E50" w:rsidRPr="00492359">
        <w:rPr>
          <w:rFonts w:ascii="PT Sans" w:hAnsi="PT Sans"/>
          <w:lang w:val="bg-BG"/>
        </w:rPr>
        <w:t>рещата,</w:t>
      </w:r>
      <w:r w:rsidRPr="00492359">
        <w:rPr>
          <w:rFonts w:ascii="PT Sans" w:hAnsi="PT Sans"/>
          <w:lang w:val="bg-BG"/>
        </w:rPr>
        <w:t xml:space="preserve"> </w:t>
      </w:r>
      <w:r w:rsidR="00152E50" w:rsidRPr="00492359">
        <w:rPr>
          <w:rFonts w:ascii="PT Sans" w:hAnsi="PT Sans"/>
          <w:lang w:val="bg-BG"/>
        </w:rPr>
        <w:t>с</w:t>
      </w:r>
      <w:r w:rsidRPr="00492359">
        <w:rPr>
          <w:rFonts w:ascii="PT Sans" w:hAnsi="PT Sans"/>
          <w:lang w:val="bg-BG"/>
        </w:rPr>
        <w:t>ред поставените проблеми</w:t>
      </w:r>
      <w:r w:rsidR="00152E50" w:rsidRPr="00492359">
        <w:rPr>
          <w:rFonts w:ascii="PT Sans" w:hAnsi="PT Sans"/>
          <w:lang w:val="bg-BG"/>
        </w:rPr>
        <w:t xml:space="preserve"> на тема</w:t>
      </w:r>
      <w:r w:rsidR="00FE5BAC" w:rsidRPr="00492359">
        <w:rPr>
          <w:rFonts w:ascii="PT Sans" w:hAnsi="PT Sans"/>
          <w:lang w:val="bg-BG"/>
        </w:rPr>
        <w:t xml:space="preserve"> „Образование“</w:t>
      </w:r>
      <w:r w:rsidRPr="00492359">
        <w:rPr>
          <w:rFonts w:ascii="PT Sans" w:hAnsi="PT Sans"/>
          <w:lang w:val="bg-BG"/>
        </w:rPr>
        <w:t xml:space="preserve"> </w:t>
      </w:r>
      <w:r w:rsidR="00331425" w:rsidRPr="00492359">
        <w:rPr>
          <w:rFonts w:ascii="PT Sans" w:hAnsi="PT Sans"/>
          <w:lang w:val="bg-BG"/>
        </w:rPr>
        <w:t>са</w:t>
      </w:r>
      <w:r w:rsidRPr="00492359">
        <w:rPr>
          <w:rFonts w:ascii="PT Sans" w:hAnsi="PT Sans"/>
          <w:lang w:val="bg-BG"/>
        </w:rPr>
        <w:t>:</w:t>
      </w:r>
      <w:r w:rsidR="00152E50" w:rsidRPr="00492359">
        <w:rPr>
          <w:rFonts w:ascii="PT Sans" w:hAnsi="PT Sans"/>
          <w:lang w:val="bg-BG"/>
        </w:rPr>
        <w:t xml:space="preserve"> </w:t>
      </w:r>
      <w:r w:rsidRPr="00492359">
        <w:rPr>
          <w:rFonts w:ascii="PT Sans" w:hAnsi="PT Sans"/>
          <w:lang w:val="bg-BG"/>
        </w:rPr>
        <w:t xml:space="preserve">необходимостта от ремонт на сградния фонд и прилагането на мерки за енергийна ефективност; </w:t>
      </w:r>
      <w:r w:rsidR="00152E50" w:rsidRPr="00492359">
        <w:rPr>
          <w:rFonts w:ascii="PT Sans" w:hAnsi="PT Sans"/>
          <w:lang w:val="bg-BG"/>
        </w:rPr>
        <w:t xml:space="preserve"> </w:t>
      </w:r>
      <w:r w:rsidRPr="00492359">
        <w:rPr>
          <w:rFonts w:ascii="PT Sans" w:hAnsi="PT Sans"/>
          <w:lang w:val="bg-BG"/>
        </w:rPr>
        <w:t>намаляването на броя на децата и липсата на мотивация за посещение на занятия при големите ученици;</w:t>
      </w:r>
      <w:r w:rsidR="00152E50" w:rsidRPr="00492359">
        <w:rPr>
          <w:rFonts w:ascii="PT Sans" w:hAnsi="PT Sans"/>
          <w:lang w:val="bg-BG"/>
        </w:rPr>
        <w:t xml:space="preserve"> </w:t>
      </w:r>
      <w:r w:rsidRPr="00492359">
        <w:rPr>
          <w:rFonts w:ascii="PT Sans" w:hAnsi="PT Sans"/>
          <w:lang w:val="bg-BG"/>
        </w:rPr>
        <w:t xml:space="preserve">затрудненията в обучителния процес, породени от </w:t>
      </w:r>
      <w:r w:rsidR="00331425" w:rsidRPr="00492359">
        <w:rPr>
          <w:rFonts w:ascii="PT Sans" w:hAnsi="PT Sans"/>
          <w:lang w:val="bg-BG"/>
        </w:rPr>
        <w:t>COVID</w:t>
      </w:r>
      <w:r w:rsidRPr="00492359">
        <w:rPr>
          <w:rFonts w:ascii="PT Sans" w:hAnsi="PT Sans"/>
          <w:lang w:val="bg-BG"/>
        </w:rPr>
        <w:t xml:space="preserve"> кризата – липсата на лаптопи и компютри за всички ученици, която е особено належаща във връзка с необходимостта от дистанционно обучение, както и необходимостта от компютърно обучение на родителите;</w:t>
      </w:r>
      <w:r w:rsidR="00152E50" w:rsidRPr="00492359">
        <w:rPr>
          <w:rFonts w:ascii="PT Sans" w:hAnsi="PT Sans"/>
          <w:lang w:val="bg-BG"/>
        </w:rPr>
        <w:t xml:space="preserve"> </w:t>
      </w:r>
      <w:r w:rsidRPr="00492359">
        <w:rPr>
          <w:rFonts w:ascii="PT Sans" w:hAnsi="PT Sans"/>
          <w:lang w:val="bg-BG"/>
        </w:rPr>
        <w:t>необходимостта от работа с ромските ученици и техните родители.</w:t>
      </w:r>
    </w:p>
    <w:p w14:paraId="740A3FF9" w14:textId="2006D2AF" w:rsidR="00B83650" w:rsidRPr="00492359" w:rsidRDefault="00B83650" w:rsidP="009E1A58">
      <w:pPr>
        <w:spacing w:line="276" w:lineRule="auto"/>
        <w:jc w:val="both"/>
        <w:rPr>
          <w:rFonts w:ascii="PT Sans" w:hAnsi="PT Sans"/>
          <w:lang w:val="bg-BG"/>
        </w:rPr>
      </w:pPr>
      <w:r w:rsidRPr="00492359">
        <w:rPr>
          <w:rFonts w:ascii="PT Sans" w:hAnsi="PT Sans"/>
          <w:lang w:val="bg-BG"/>
        </w:rPr>
        <w:t xml:space="preserve">В сферата на здравните и социалните дейности </w:t>
      </w:r>
      <w:r w:rsidR="00331425" w:rsidRPr="00492359">
        <w:rPr>
          <w:rFonts w:ascii="PT Sans" w:hAnsi="PT Sans"/>
          <w:lang w:val="bg-BG"/>
        </w:rPr>
        <w:t>са</w:t>
      </w:r>
      <w:r w:rsidRPr="00492359">
        <w:rPr>
          <w:rFonts w:ascii="PT Sans" w:hAnsi="PT Sans"/>
          <w:lang w:val="bg-BG"/>
        </w:rPr>
        <w:t xml:space="preserve"> дискутирани следните теми:</w:t>
      </w:r>
      <w:r w:rsidR="00FE5BAC" w:rsidRPr="00492359">
        <w:rPr>
          <w:rFonts w:ascii="PT Sans" w:hAnsi="PT Sans"/>
          <w:lang w:val="bg-BG"/>
        </w:rPr>
        <w:t xml:space="preserve"> </w:t>
      </w:r>
      <w:r w:rsidRPr="00492359">
        <w:rPr>
          <w:rFonts w:ascii="PT Sans" w:hAnsi="PT Sans"/>
          <w:lang w:val="bg-BG"/>
        </w:rPr>
        <w:t xml:space="preserve">необходимостта от изграждане на дневни центрове за хора с увреждания и за деца с </w:t>
      </w:r>
      <w:r w:rsidR="00DC5D61" w:rsidRPr="00492359">
        <w:rPr>
          <w:rFonts w:ascii="PT Sans" w:hAnsi="PT Sans"/>
          <w:lang w:val="bg-BG"/>
        </w:rPr>
        <w:t>увреждания</w:t>
      </w:r>
      <w:r w:rsidRPr="00492359">
        <w:rPr>
          <w:rFonts w:ascii="PT Sans" w:hAnsi="PT Sans"/>
          <w:lang w:val="bg-BG"/>
        </w:rPr>
        <w:t>, както и кризисен център за малолетни майки;</w:t>
      </w:r>
      <w:r w:rsidR="00FE5BAC" w:rsidRPr="00492359">
        <w:rPr>
          <w:rFonts w:ascii="PT Sans" w:hAnsi="PT Sans"/>
          <w:lang w:val="bg-BG"/>
        </w:rPr>
        <w:t xml:space="preserve"> </w:t>
      </w:r>
      <w:r w:rsidRPr="00492359">
        <w:rPr>
          <w:rFonts w:ascii="PT Sans" w:hAnsi="PT Sans"/>
          <w:lang w:val="bg-BG"/>
        </w:rPr>
        <w:t>необходимостта от осигуряване на асистентска подкрепа за лица без възможност за самообслужване, както и за лица с увреждания и разширяване на обхвата на домашния социален патронаж.</w:t>
      </w:r>
    </w:p>
    <w:p w14:paraId="1D9E3FC6" w14:textId="40CD43F0" w:rsidR="00B83650" w:rsidRPr="00492359" w:rsidRDefault="00B83650" w:rsidP="009E1A58">
      <w:pPr>
        <w:spacing w:line="276" w:lineRule="auto"/>
        <w:jc w:val="both"/>
        <w:rPr>
          <w:rFonts w:ascii="PT Sans" w:hAnsi="PT Sans"/>
          <w:lang w:val="bg-BG"/>
        </w:rPr>
      </w:pPr>
      <w:r w:rsidRPr="00492359">
        <w:rPr>
          <w:rFonts w:ascii="PT Sans" w:hAnsi="PT Sans"/>
          <w:lang w:val="bg-BG"/>
        </w:rPr>
        <w:t>В сферата на спорта е обсъдено следното:</w:t>
      </w:r>
      <w:r w:rsidR="00FE5BAC" w:rsidRPr="00492359">
        <w:rPr>
          <w:rFonts w:ascii="PT Sans" w:hAnsi="PT Sans"/>
          <w:lang w:val="bg-BG"/>
        </w:rPr>
        <w:t xml:space="preserve"> </w:t>
      </w:r>
      <w:r w:rsidRPr="00492359">
        <w:rPr>
          <w:rFonts w:ascii="PT Sans" w:hAnsi="PT Sans"/>
          <w:lang w:val="bg-BG"/>
        </w:rPr>
        <w:t xml:space="preserve">нуждата от средства за клубовете по борба, включително и осигуряване на </w:t>
      </w:r>
      <w:r w:rsidR="00DC5D61" w:rsidRPr="00492359">
        <w:rPr>
          <w:rFonts w:ascii="PT Sans" w:hAnsi="PT Sans"/>
          <w:lang w:val="bg-BG"/>
        </w:rPr>
        <w:t>подходящи</w:t>
      </w:r>
      <w:r w:rsidRPr="00492359">
        <w:rPr>
          <w:rFonts w:ascii="PT Sans" w:hAnsi="PT Sans"/>
          <w:lang w:val="bg-BG"/>
        </w:rPr>
        <w:t xml:space="preserve"> зали за тренировки;</w:t>
      </w:r>
      <w:r w:rsidR="00FE5BAC" w:rsidRPr="00492359">
        <w:rPr>
          <w:rFonts w:ascii="PT Sans" w:hAnsi="PT Sans"/>
          <w:lang w:val="bg-BG"/>
        </w:rPr>
        <w:t xml:space="preserve"> </w:t>
      </w:r>
      <w:r w:rsidRPr="00492359">
        <w:rPr>
          <w:rFonts w:ascii="PT Sans" w:hAnsi="PT Sans"/>
          <w:lang w:val="bg-BG"/>
        </w:rPr>
        <w:t>нуждата от средства за финансиране за футбола – за подобряване на спортната инфраструктура (стадиони, съблекални), провеждане на лагери;</w:t>
      </w:r>
      <w:r w:rsidR="00FE5BAC" w:rsidRPr="00492359">
        <w:rPr>
          <w:rFonts w:ascii="PT Sans" w:hAnsi="PT Sans"/>
          <w:lang w:val="bg-BG"/>
        </w:rPr>
        <w:t xml:space="preserve"> </w:t>
      </w:r>
      <w:r w:rsidRPr="00492359">
        <w:rPr>
          <w:rFonts w:ascii="PT Sans" w:hAnsi="PT Sans"/>
          <w:lang w:val="bg-BG"/>
        </w:rPr>
        <w:t>необходимостта от финансиране за физкултурните салони; изграждане на спортни площадки.</w:t>
      </w:r>
    </w:p>
    <w:p w14:paraId="2A75D518" w14:textId="4451201D" w:rsidR="007B2A45" w:rsidRPr="00492359" w:rsidRDefault="007D3687" w:rsidP="000756AE">
      <w:pPr>
        <w:pStyle w:val="a0"/>
        <w:numPr>
          <w:ilvl w:val="1"/>
          <w:numId w:val="38"/>
        </w:numPr>
        <w:spacing w:line="276" w:lineRule="auto"/>
        <w:jc w:val="both"/>
        <w:rPr>
          <w:rFonts w:ascii="PT Sans" w:hAnsi="PT Sans"/>
          <w:b/>
          <w:bCs/>
          <w:lang w:val="bg-BG"/>
        </w:rPr>
      </w:pPr>
      <w:r w:rsidRPr="00492359">
        <w:rPr>
          <w:rFonts w:ascii="PT Sans" w:hAnsi="PT Sans"/>
          <w:b/>
          <w:bCs/>
          <w:lang w:val="bg-BG"/>
        </w:rPr>
        <w:t xml:space="preserve">Фокус-група </w:t>
      </w:r>
      <w:r w:rsidR="001E586F" w:rsidRPr="00492359">
        <w:rPr>
          <w:rFonts w:ascii="PT Sans" w:hAnsi="PT Sans"/>
          <w:b/>
          <w:bCs/>
          <w:lang w:val="bg-BG"/>
        </w:rPr>
        <w:t>"</w:t>
      </w:r>
      <w:r w:rsidRPr="00492359">
        <w:rPr>
          <w:rFonts w:ascii="PT Sans" w:hAnsi="PT Sans"/>
          <w:b/>
          <w:bCs/>
          <w:lang w:val="bg-BG"/>
        </w:rPr>
        <w:t>Култура и туризъм</w:t>
      </w:r>
      <w:r w:rsidR="001E586F" w:rsidRPr="00492359">
        <w:rPr>
          <w:rFonts w:ascii="PT Sans" w:hAnsi="PT Sans"/>
          <w:b/>
          <w:bCs/>
          <w:lang w:val="bg-BG"/>
        </w:rPr>
        <w:t>"</w:t>
      </w:r>
    </w:p>
    <w:p w14:paraId="4BA4FCD2" w14:textId="616BCC61" w:rsidR="00B751FB" w:rsidRPr="00492359" w:rsidRDefault="00E76148" w:rsidP="009E1A58">
      <w:pPr>
        <w:spacing w:line="276" w:lineRule="auto"/>
        <w:jc w:val="both"/>
        <w:rPr>
          <w:rFonts w:ascii="PT Sans" w:hAnsi="PT Sans"/>
          <w:lang w:val="bg-BG"/>
        </w:rPr>
      </w:pPr>
      <w:r w:rsidRPr="00492359">
        <w:rPr>
          <w:rFonts w:ascii="PT Sans" w:hAnsi="PT Sans"/>
          <w:lang w:val="bg-BG"/>
        </w:rPr>
        <w:t xml:space="preserve">В рамките на фокус-групата </w:t>
      </w:r>
      <w:r w:rsidR="00331425" w:rsidRPr="00492359">
        <w:rPr>
          <w:rFonts w:ascii="PT Sans" w:hAnsi="PT Sans"/>
          <w:lang w:val="bg-BG"/>
        </w:rPr>
        <w:t>са</w:t>
      </w:r>
      <w:r w:rsidRPr="00492359">
        <w:rPr>
          <w:rFonts w:ascii="PT Sans" w:hAnsi="PT Sans"/>
          <w:lang w:val="bg-BG"/>
        </w:rPr>
        <w:t xml:space="preserve"> изведени като важни </w:t>
      </w:r>
      <w:r w:rsidR="00E81CCB" w:rsidRPr="00492359">
        <w:rPr>
          <w:rFonts w:ascii="PT Sans" w:hAnsi="PT Sans"/>
          <w:lang w:val="bg-BG"/>
        </w:rPr>
        <w:t>теми</w:t>
      </w:r>
      <w:r w:rsidR="00331425" w:rsidRPr="00492359">
        <w:rPr>
          <w:rFonts w:ascii="PT Sans" w:hAnsi="PT Sans"/>
          <w:lang w:val="bg-BG"/>
        </w:rPr>
        <w:t>те за</w:t>
      </w:r>
      <w:r w:rsidR="00E81CCB" w:rsidRPr="00492359">
        <w:rPr>
          <w:rFonts w:ascii="PT Sans" w:hAnsi="PT Sans"/>
          <w:lang w:val="bg-BG"/>
        </w:rPr>
        <w:t xml:space="preserve"> </w:t>
      </w:r>
      <w:r w:rsidR="00343373" w:rsidRPr="00492359">
        <w:rPr>
          <w:rFonts w:ascii="PT Sans" w:hAnsi="PT Sans"/>
          <w:lang w:val="bg-BG"/>
        </w:rPr>
        <w:t>с</w:t>
      </w:r>
      <w:r w:rsidR="00B751FB" w:rsidRPr="00492359">
        <w:rPr>
          <w:rFonts w:ascii="PT Sans" w:hAnsi="PT Sans"/>
          <w:lang w:val="bg-BG"/>
        </w:rPr>
        <w:t xml:space="preserve">пешната нужда от ремонт на сградния фонд на някои от читалищата, като това в гр. Глоджево, което е в много лошо състояние, както и обновяването на други от сградите и осигуряване на достъпна среда за </w:t>
      </w:r>
      <w:r w:rsidR="00331425" w:rsidRPr="00492359">
        <w:rPr>
          <w:rFonts w:ascii="PT Sans" w:hAnsi="PT Sans"/>
          <w:lang w:val="bg-BG"/>
        </w:rPr>
        <w:t>хора с увреждания</w:t>
      </w:r>
      <w:r w:rsidR="00B751FB" w:rsidRPr="00492359">
        <w:rPr>
          <w:rFonts w:ascii="PT Sans" w:hAnsi="PT Sans"/>
          <w:lang w:val="bg-BG"/>
        </w:rPr>
        <w:t>;</w:t>
      </w:r>
      <w:r w:rsidR="00225690" w:rsidRPr="00492359">
        <w:rPr>
          <w:rFonts w:ascii="PT Sans" w:hAnsi="PT Sans"/>
          <w:lang w:val="bg-BG"/>
        </w:rPr>
        <w:t xml:space="preserve"> </w:t>
      </w:r>
      <w:r w:rsidR="00B751FB" w:rsidRPr="00492359">
        <w:rPr>
          <w:rFonts w:ascii="PT Sans" w:hAnsi="PT Sans"/>
          <w:lang w:val="bg-BG"/>
        </w:rPr>
        <w:t>необходимостта от по-голямо финансиране на читалищната дейност с цел развитие на местните фестивали на регионално и национално ниво, както и във връзка с пътуването на местните фолклорни колективи за участия и изяви в страната;</w:t>
      </w:r>
      <w:r w:rsidR="00225690" w:rsidRPr="00492359">
        <w:rPr>
          <w:rFonts w:ascii="PT Sans" w:hAnsi="PT Sans"/>
          <w:lang w:val="bg-BG"/>
        </w:rPr>
        <w:t xml:space="preserve"> </w:t>
      </w:r>
      <w:r w:rsidR="00B751FB" w:rsidRPr="00492359">
        <w:rPr>
          <w:rFonts w:ascii="PT Sans" w:hAnsi="PT Sans"/>
          <w:lang w:val="bg-BG"/>
        </w:rPr>
        <w:t>възможности за сътрудничество и съвместна дейност с румънски културни центрове и творчески колективи;</w:t>
      </w:r>
      <w:r w:rsidR="00225690" w:rsidRPr="00492359">
        <w:rPr>
          <w:rFonts w:ascii="PT Sans" w:hAnsi="PT Sans"/>
          <w:lang w:val="bg-BG"/>
        </w:rPr>
        <w:t xml:space="preserve"> </w:t>
      </w:r>
      <w:r w:rsidR="00B751FB" w:rsidRPr="00492359">
        <w:rPr>
          <w:rFonts w:ascii="PT Sans" w:hAnsi="PT Sans"/>
          <w:lang w:val="bg-BG"/>
        </w:rPr>
        <w:t>възможности за създаване и популяризиране на етнографски сбирки, създаване на посетителски-информационни центрове или възобновяване на дейността на съществуващи такива;</w:t>
      </w:r>
      <w:r w:rsidR="00225690" w:rsidRPr="00492359">
        <w:rPr>
          <w:rFonts w:ascii="PT Sans" w:hAnsi="PT Sans"/>
          <w:lang w:val="bg-BG"/>
        </w:rPr>
        <w:t xml:space="preserve"> </w:t>
      </w:r>
      <w:r w:rsidR="00B751FB" w:rsidRPr="00492359">
        <w:rPr>
          <w:rFonts w:ascii="PT Sans" w:hAnsi="PT Sans"/>
          <w:lang w:val="bg-BG"/>
        </w:rPr>
        <w:t>възможности за изграждане на места за настаняване, зони за отдих, магазин за местни продукти и др. дейности за развитие на местния туризъм.</w:t>
      </w:r>
      <w:r w:rsidR="009C54E8" w:rsidRPr="00492359">
        <w:rPr>
          <w:rFonts w:ascii="PT Sans" w:hAnsi="PT Sans"/>
          <w:lang w:val="bg-BG"/>
        </w:rPr>
        <w:t xml:space="preserve"> </w:t>
      </w:r>
    </w:p>
    <w:p w14:paraId="7605687B" w14:textId="4D176A8A" w:rsidR="003148F0" w:rsidRPr="00492359" w:rsidRDefault="009B4770" w:rsidP="000756AE">
      <w:pPr>
        <w:pStyle w:val="a0"/>
        <w:numPr>
          <w:ilvl w:val="1"/>
          <w:numId w:val="38"/>
        </w:numPr>
        <w:spacing w:line="276" w:lineRule="auto"/>
        <w:jc w:val="both"/>
        <w:rPr>
          <w:rFonts w:ascii="PT Sans" w:hAnsi="PT Sans"/>
          <w:b/>
          <w:bCs/>
          <w:lang w:val="bg-BG"/>
        </w:rPr>
      </w:pPr>
      <w:r w:rsidRPr="00492359">
        <w:rPr>
          <w:rFonts w:ascii="PT Sans" w:hAnsi="PT Sans"/>
          <w:b/>
          <w:bCs/>
          <w:lang w:val="bg-BG"/>
        </w:rPr>
        <w:t xml:space="preserve">Фокус-група </w:t>
      </w:r>
      <w:r w:rsidR="00A8009B" w:rsidRPr="00492359">
        <w:rPr>
          <w:rFonts w:ascii="PT Sans" w:hAnsi="PT Sans"/>
          <w:b/>
          <w:bCs/>
          <w:lang w:val="bg-BG"/>
        </w:rPr>
        <w:t>"</w:t>
      </w:r>
      <w:r w:rsidRPr="00492359">
        <w:rPr>
          <w:rFonts w:ascii="PT Sans" w:hAnsi="PT Sans"/>
          <w:b/>
          <w:bCs/>
          <w:lang w:val="bg-BG"/>
        </w:rPr>
        <w:t>Техническа инфраструктура</w:t>
      </w:r>
      <w:r w:rsidR="001E586F" w:rsidRPr="00492359">
        <w:rPr>
          <w:rFonts w:ascii="PT Sans" w:hAnsi="PT Sans"/>
          <w:b/>
          <w:bCs/>
          <w:lang w:val="bg-BG"/>
        </w:rPr>
        <w:t>"</w:t>
      </w:r>
    </w:p>
    <w:p w14:paraId="1E44D8BE" w14:textId="4975D9EB" w:rsidR="00F46876" w:rsidRPr="00492359" w:rsidRDefault="00F46876" w:rsidP="009E1A58">
      <w:pPr>
        <w:spacing w:line="276" w:lineRule="auto"/>
        <w:jc w:val="both"/>
        <w:rPr>
          <w:rFonts w:ascii="PT Sans" w:hAnsi="PT Sans"/>
          <w:lang w:val="bg-BG"/>
        </w:rPr>
      </w:pPr>
      <w:r w:rsidRPr="00492359">
        <w:rPr>
          <w:rFonts w:ascii="PT Sans" w:hAnsi="PT Sans"/>
          <w:lang w:val="bg-BG"/>
        </w:rPr>
        <w:t xml:space="preserve">Сред обсъдените теми на срещата </w:t>
      </w:r>
      <w:r w:rsidR="0021368A" w:rsidRPr="00492359">
        <w:rPr>
          <w:rFonts w:ascii="PT Sans" w:hAnsi="PT Sans"/>
          <w:lang w:val="bg-BG"/>
        </w:rPr>
        <w:t>са</w:t>
      </w:r>
      <w:r w:rsidRPr="00492359">
        <w:rPr>
          <w:rFonts w:ascii="PT Sans" w:hAnsi="PT Sans"/>
          <w:lang w:val="bg-BG"/>
        </w:rPr>
        <w:t xml:space="preserve">: възможностите за бъдещо развитие и изграждане на нова електроенергийна инфраструктура; инвестиции в електроснабдяването, които се очаква да бъдат направени до края на 2027 г.; възможността за поставяне на фотоволтаици на общинските сгради. </w:t>
      </w:r>
    </w:p>
    <w:p w14:paraId="6A1B633B" w14:textId="27CA6812" w:rsidR="00091B44" w:rsidRPr="00492359" w:rsidRDefault="00091B44" w:rsidP="000756AE">
      <w:pPr>
        <w:pStyle w:val="a0"/>
        <w:numPr>
          <w:ilvl w:val="1"/>
          <w:numId w:val="38"/>
        </w:numPr>
        <w:spacing w:line="276" w:lineRule="auto"/>
        <w:jc w:val="both"/>
        <w:rPr>
          <w:rFonts w:ascii="PT Sans" w:hAnsi="PT Sans"/>
          <w:b/>
          <w:bCs/>
          <w:lang w:val="bg-BG"/>
        </w:rPr>
      </w:pPr>
      <w:r w:rsidRPr="00492359">
        <w:rPr>
          <w:rFonts w:ascii="PT Sans" w:hAnsi="PT Sans"/>
          <w:b/>
          <w:bCs/>
          <w:lang w:val="bg-BG"/>
        </w:rPr>
        <w:t xml:space="preserve">Фокус-група </w:t>
      </w:r>
      <w:r w:rsidR="00834B5D" w:rsidRPr="00492359">
        <w:rPr>
          <w:rFonts w:ascii="PT Sans" w:hAnsi="PT Sans"/>
          <w:b/>
          <w:bCs/>
          <w:lang w:val="bg-BG"/>
        </w:rPr>
        <w:t xml:space="preserve">с участието на кметовете на населени места в </w:t>
      </w:r>
      <w:r w:rsidR="00403E6A" w:rsidRPr="00492359">
        <w:rPr>
          <w:rFonts w:ascii="PT Sans" w:hAnsi="PT Sans"/>
          <w:b/>
          <w:bCs/>
          <w:lang w:val="bg-BG"/>
        </w:rPr>
        <w:t>О</w:t>
      </w:r>
      <w:r w:rsidR="00834B5D" w:rsidRPr="00492359">
        <w:rPr>
          <w:rFonts w:ascii="PT Sans" w:hAnsi="PT Sans"/>
          <w:b/>
          <w:bCs/>
          <w:lang w:val="bg-BG"/>
        </w:rPr>
        <w:t>бщина Ветово</w:t>
      </w:r>
    </w:p>
    <w:p w14:paraId="7B922375" w14:textId="0F5CE311" w:rsidR="00834B5D" w:rsidRPr="00492359" w:rsidRDefault="00A7481F" w:rsidP="009E1A58">
      <w:pPr>
        <w:spacing w:line="276" w:lineRule="auto"/>
        <w:jc w:val="both"/>
        <w:rPr>
          <w:rFonts w:ascii="PT Sans" w:hAnsi="PT Sans"/>
          <w:lang w:val="bg-BG"/>
        </w:rPr>
      </w:pPr>
      <w:r w:rsidRPr="00492359">
        <w:rPr>
          <w:rFonts w:ascii="PT Sans" w:hAnsi="PT Sans"/>
          <w:lang w:val="bg-BG"/>
        </w:rPr>
        <w:t xml:space="preserve">Сред обсъдените теми и поставените проблеми на срещата </w:t>
      </w:r>
      <w:r w:rsidR="0021368A" w:rsidRPr="00492359">
        <w:rPr>
          <w:rFonts w:ascii="PT Sans" w:hAnsi="PT Sans"/>
          <w:lang w:val="bg-BG"/>
        </w:rPr>
        <w:t>са</w:t>
      </w:r>
      <w:r w:rsidRPr="00492359">
        <w:rPr>
          <w:rFonts w:ascii="PT Sans" w:hAnsi="PT Sans"/>
          <w:lang w:val="bg-BG"/>
        </w:rPr>
        <w:t>:</w:t>
      </w:r>
      <w:r w:rsidR="000E7C8D" w:rsidRPr="00492359">
        <w:rPr>
          <w:rFonts w:ascii="PT Sans" w:hAnsi="PT Sans"/>
          <w:lang w:val="bg-BG"/>
        </w:rPr>
        <w:t xml:space="preserve"> </w:t>
      </w:r>
      <w:r w:rsidRPr="00492359">
        <w:rPr>
          <w:rFonts w:ascii="PT Sans" w:hAnsi="PT Sans"/>
          <w:lang w:val="bg-BG"/>
        </w:rPr>
        <w:t>спешната нужда от ремонт и асфалтиране на голям брой пътища и улици във всички населени места в общината;</w:t>
      </w:r>
      <w:r w:rsidR="000E7C8D" w:rsidRPr="00492359">
        <w:rPr>
          <w:rFonts w:ascii="PT Sans" w:hAnsi="PT Sans"/>
          <w:lang w:val="bg-BG"/>
        </w:rPr>
        <w:t xml:space="preserve"> </w:t>
      </w:r>
      <w:r w:rsidRPr="00492359">
        <w:rPr>
          <w:rFonts w:ascii="PT Sans" w:hAnsi="PT Sans"/>
          <w:lang w:val="bg-BG"/>
        </w:rPr>
        <w:t>нуждата от обособяване на зони за паркиране в централните части на много от населените места;</w:t>
      </w:r>
      <w:r w:rsidR="000E7C8D" w:rsidRPr="00492359">
        <w:rPr>
          <w:rFonts w:ascii="PT Sans" w:hAnsi="PT Sans"/>
          <w:lang w:val="bg-BG"/>
        </w:rPr>
        <w:t xml:space="preserve"> </w:t>
      </w:r>
      <w:r w:rsidRPr="00492359">
        <w:rPr>
          <w:rFonts w:ascii="PT Sans" w:hAnsi="PT Sans"/>
          <w:lang w:val="bg-BG"/>
        </w:rPr>
        <w:t>обособяване на нови паркови пространства или реновирането на съществуващи такива и поставянето на нови пейки, засаждане на декоративни дървета, съоръжения за игра на децата и др.;</w:t>
      </w:r>
      <w:r w:rsidR="000E7C8D" w:rsidRPr="00492359">
        <w:rPr>
          <w:rFonts w:ascii="PT Sans" w:hAnsi="PT Sans"/>
          <w:lang w:val="bg-BG"/>
        </w:rPr>
        <w:t xml:space="preserve"> </w:t>
      </w:r>
      <w:r w:rsidRPr="00492359">
        <w:rPr>
          <w:rFonts w:ascii="PT Sans" w:hAnsi="PT Sans"/>
          <w:lang w:val="bg-BG"/>
        </w:rPr>
        <w:t>обновяване на сградите на читалищата;</w:t>
      </w:r>
      <w:r w:rsidR="000E7C8D" w:rsidRPr="00492359">
        <w:rPr>
          <w:rFonts w:ascii="PT Sans" w:hAnsi="PT Sans"/>
          <w:lang w:val="bg-BG"/>
        </w:rPr>
        <w:t xml:space="preserve"> </w:t>
      </w:r>
      <w:r w:rsidRPr="00492359">
        <w:rPr>
          <w:rFonts w:ascii="PT Sans" w:hAnsi="PT Sans"/>
          <w:lang w:val="bg-BG"/>
        </w:rPr>
        <w:t>необходимостта от намиране на решение на проблема с бездомните кучета.</w:t>
      </w:r>
    </w:p>
    <w:p w14:paraId="65486E62" w14:textId="527969E3" w:rsidR="00AA4693" w:rsidRPr="00492359" w:rsidRDefault="00AA4693" w:rsidP="00804BDF">
      <w:pPr>
        <w:spacing w:line="276" w:lineRule="auto"/>
        <w:jc w:val="both"/>
        <w:rPr>
          <w:rFonts w:ascii="PT Sans" w:hAnsi="PT Sans"/>
          <w:lang w:val="bg-BG"/>
        </w:rPr>
      </w:pPr>
      <w:r w:rsidRPr="00492359">
        <w:rPr>
          <w:rFonts w:ascii="PT Sans" w:hAnsi="PT Sans"/>
          <w:lang w:val="bg-BG"/>
        </w:rPr>
        <w:t xml:space="preserve">На 15.04.2021 г. е проведено обществено обсъждане на </w:t>
      </w:r>
      <w:r w:rsidR="003E20F2" w:rsidRPr="00492359">
        <w:rPr>
          <w:rFonts w:ascii="PT Sans" w:hAnsi="PT Sans"/>
          <w:lang w:val="bg-BG"/>
        </w:rPr>
        <w:t xml:space="preserve">проекта на </w:t>
      </w:r>
      <w:r w:rsidR="0021368A" w:rsidRPr="00492359">
        <w:rPr>
          <w:rFonts w:ascii="PT Sans" w:hAnsi="PT Sans"/>
          <w:lang w:val="bg-BG"/>
        </w:rPr>
        <w:t>ПИРО</w:t>
      </w:r>
      <w:r w:rsidR="007063B7" w:rsidRPr="00492359">
        <w:rPr>
          <w:rFonts w:ascii="PT Sans" w:hAnsi="PT Sans"/>
          <w:lang w:val="bg-BG"/>
        </w:rPr>
        <w:t xml:space="preserve">, представен под формата на презентация, публикувана на интернет </w:t>
      </w:r>
      <w:r w:rsidR="009D2CD1" w:rsidRPr="00492359">
        <w:rPr>
          <w:rFonts w:ascii="PT Sans" w:hAnsi="PT Sans"/>
          <w:lang w:val="bg-BG"/>
        </w:rPr>
        <w:t>страницата на</w:t>
      </w:r>
      <w:r w:rsidR="000B1E6E" w:rsidRPr="00492359">
        <w:rPr>
          <w:rFonts w:ascii="PT Sans" w:hAnsi="PT Sans"/>
          <w:lang w:val="bg-BG"/>
        </w:rPr>
        <w:t xml:space="preserve"> Община Ветово.</w:t>
      </w:r>
      <w:r w:rsidR="00854983" w:rsidRPr="00492359">
        <w:rPr>
          <w:rFonts w:ascii="PT Sans" w:hAnsi="PT Sans"/>
          <w:lang w:val="bg-BG"/>
        </w:rPr>
        <w:t xml:space="preserve"> Форматът </w:t>
      </w:r>
      <w:r w:rsidR="00804BDF" w:rsidRPr="00492359">
        <w:rPr>
          <w:rFonts w:ascii="PT Sans" w:hAnsi="PT Sans"/>
          <w:lang w:val="bg-BG"/>
        </w:rPr>
        <w:t xml:space="preserve">за представяне и обсъждане на документа е съобразен с издадената </w:t>
      </w:r>
      <w:r w:rsidR="00854983" w:rsidRPr="00492359">
        <w:rPr>
          <w:rFonts w:ascii="PT Sans" w:hAnsi="PT Sans"/>
          <w:lang w:val="bg-BG"/>
        </w:rPr>
        <w:t>Заповед на здравния министър №РД-01-220/08.04.2021 г.</w:t>
      </w:r>
      <w:r w:rsidR="00467D5C" w:rsidRPr="00492359">
        <w:rPr>
          <w:rFonts w:ascii="PT Sans" w:hAnsi="PT Sans"/>
          <w:lang w:val="bg-BG"/>
        </w:rPr>
        <w:t>, с която</w:t>
      </w:r>
      <w:r w:rsidR="00854983" w:rsidRPr="00492359">
        <w:rPr>
          <w:rFonts w:ascii="PT Sans" w:hAnsi="PT Sans"/>
          <w:lang w:val="bg-BG"/>
        </w:rPr>
        <w:t xml:space="preserve"> се преустановява провеждането на конгресно-конферентни мероприятия</w:t>
      </w:r>
      <w:r w:rsidR="00FD3B62" w:rsidRPr="00492359">
        <w:rPr>
          <w:rFonts w:ascii="PT Sans" w:hAnsi="PT Sans"/>
          <w:lang w:val="bg-BG"/>
        </w:rPr>
        <w:t xml:space="preserve"> предвид пандемията от коронавирус.</w:t>
      </w:r>
      <w:r w:rsidR="00D563C3" w:rsidRPr="00492359">
        <w:rPr>
          <w:rFonts w:ascii="PT Sans" w:hAnsi="PT Sans"/>
          <w:lang w:val="bg-BG"/>
        </w:rPr>
        <w:t xml:space="preserve"> Предоставена е възможност за подаване на писмени предложения, становища и мнения </w:t>
      </w:r>
      <w:r w:rsidR="00FB12BF" w:rsidRPr="00492359">
        <w:rPr>
          <w:rFonts w:ascii="PT Sans" w:hAnsi="PT Sans"/>
          <w:lang w:val="bg-BG"/>
        </w:rPr>
        <w:t>на електронната поща на администрацията, както и на място в деловодството.</w:t>
      </w:r>
    </w:p>
    <w:p w14:paraId="24B8C3DA" w14:textId="77777777" w:rsidR="00AE42B0" w:rsidRPr="00492359" w:rsidRDefault="00AE42B0" w:rsidP="009E1A58">
      <w:pPr>
        <w:pStyle w:val="a0"/>
        <w:spacing w:line="276" w:lineRule="auto"/>
        <w:ind w:left="1440"/>
        <w:jc w:val="both"/>
        <w:rPr>
          <w:rFonts w:ascii="PT Sans" w:hAnsi="PT Sans"/>
          <w:lang w:val="bg-BG"/>
        </w:rPr>
      </w:pPr>
    </w:p>
    <w:p w14:paraId="3A6110E9" w14:textId="027C825A" w:rsidR="002A1A23" w:rsidRPr="00492359" w:rsidRDefault="00F806CE" w:rsidP="000756AE">
      <w:pPr>
        <w:pStyle w:val="a0"/>
        <w:numPr>
          <w:ilvl w:val="0"/>
          <w:numId w:val="17"/>
        </w:numPr>
        <w:shd w:val="clear" w:color="auto" w:fill="DDF0F2" w:themeFill="accent2" w:themeFillTint="33"/>
        <w:spacing w:line="276" w:lineRule="auto"/>
        <w:jc w:val="both"/>
        <w:outlineLvl w:val="0"/>
        <w:rPr>
          <w:rFonts w:ascii="PT Sans" w:hAnsi="PT Sans" w:cstheme="majorHAnsi"/>
          <w:b/>
          <w:bCs/>
          <w:lang w:val="bg-BG"/>
        </w:rPr>
      </w:pPr>
      <w:bookmarkStart w:id="166" w:name="_Toc64288356"/>
      <w:bookmarkStart w:id="167" w:name="_Toc186184162"/>
      <w:r w:rsidRPr="00492359">
        <w:rPr>
          <w:rFonts w:ascii="PT Sans" w:hAnsi="PT Sans" w:cstheme="majorHAnsi"/>
          <w:b/>
          <w:bCs/>
          <w:lang w:val="bg-BG"/>
        </w:rPr>
        <w:t>КОМУНИКАЦИОНЕН МЕХАНИЗЪМ ЗА ОСИГУРЯВАНЕ НА ИНФОРМАЦИЯ, ОТЧЕТНОСТ И ПРОЗРАЧНОСТ ОТНОСНО ПОСТИГНАТИТЕ РЕЗУЛТАТИ И ИЗПОЛЗВАНИТЕ ФИНАНСОВИ РЕСУРСИ ПО ПРОГРАМАТА ЗА РЕАЛИЗАЦИЯ</w:t>
      </w:r>
      <w:bookmarkEnd w:id="166"/>
      <w:bookmarkEnd w:id="167"/>
    </w:p>
    <w:p w14:paraId="5D3502C2" w14:textId="2A3927E2" w:rsidR="00D434E7" w:rsidRPr="00492359" w:rsidRDefault="008600A4" w:rsidP="009E1A58">
      <w:pPr>
        <w:spacing w:line="276" w:lineRule="auto"/>
        <w:jc w:val="both"/>
        <w:rPr>
          <w:rFonts w:ascii="PT Sans" w:hAnsi="PT Sans"/>
          <w:lang w:val="bg-BG"/>
        </w:rPr>
      </w:pPr>
      <w:r w:rsidRPr="00492359">
        <w:rPr>
          <w:rFonts w:ascii="PT Sans" w:hAnsi="PT Sans"/>
          <w:lang w:val="bg-BG"/>
        </w:rPr>
        <w:t>Осигуряването на нужната информация и публичност е основна предпоставка за успешното разработване и изпълнение на Плана</w:t>
      </w:r>
      <w:r w:rsidR="00950FE4" w:rsidRPr="00492359">
        <w:rPr>
          <w:rFonts w:ascii="PT Sans" w:hAnsi="PT Sans"/>
          <w:lang w:val="bg-BG"/>
        </w:rPr>
        <w:t xml:space="preserve"> </w:t>
      </w:r>
      <w:r w:rsidR="00EE70C1" w:rsidRPr="00492359">
        <w:rPr>
          <w:rFonts w:ascii="PT Sans" w:hAnsi="PT Sans"/>
          <w:lang w:val="bg-BG"/>
        </w:rPr>
        <w:t>за интегрирано развитие на Община Ветово</w:t>
      </w:r>
      <w:r w:rsidR="00950FE4" w:rsidRPr="00492359">
        <w:rPr>
          <w:rFonts w:ascii="PT Sans" w:hAnsi="PT Sans"/>
          <w:lang w:val="bg-BG"/>
        </w:rPr>
        <w:t xml:space="preserve">. </w:t>
      </w:r>
      <w:r w:rsidR="00D434E7" w:rsidRPr="00492359">
        <w:rPr>
          <w:rFonts w:ascii="PT Sans" w:hAnsi="PT Sans"/>
          <w:lang w:val="bg-BG"/>
        </w:rPr>
        <w:t>Главната цел на действията за прилагане на принципа на партньорството е:</w:t>
      </w:r>
    </w:p>
    <w:p w14:paraId="05DBBFE6" w14:textId="1044BD2F" w:rsidR="00D434E7" w:rsidRPr="00492359" w:rsidRDefault="009F3D71" w:rsidP="00EF7309">
      <w:pPr>
        <w:pStyle w:val="a0"/>
        <w:numPr>
          <w:ilvl w:val="0"/>
          <w:numId w:val="24"/>
        </w:numPr>
        <w:spacing w:line="276" w:lineRule="auto"/>
        <w:jc w:val="both"/>
        <w:rPr>
          <w:rFonts w:ascii="PT Sans" w:hAnsi="PT Sans"/>
          <w:lang w:val="bg-BG"/>
        </w:rPr>
      </w:pPr>
      <w:r w:rsidRPr="00492359">
        <w:rPr>
          <w:rFonts w:ascii="PT Sans" w:hAnsi="PT Sans"/>
          <w:lang w:val="bg-BG"/>
        </w:rPr>
        <w:t>Д</w:t>
      </w:r>
      <w:r w:rsidR="00D434E7" w:rsidRPr="00492359">
        <w:rPr>
          <w:rFonts w:ascii="PT Sans" w:hAnsi="PT Sans"/>
          <w:lang w:val="bg-BG"/>
        </w:rPr>
        <w:t>а се осигури прозрачност</w:t>
      </w:r>
      <w:r w:rsidR="00177579" w:rsidRPr="00492359">
        <w:rPr>
          <w:rFonts w:ascii="PT Sans" w:hAnsi="PT Sans"/>
          <w:lang w:val="bg-BG"/>
        </w:rPr>
        <w:t>;</w:t>
      </w:r>
    </w:p>
    <w:p w14:paraId="57715A15" w14:textId="381A7556" w:rsidR="00D434E7" w:rsidRPr="00492359" w:rsidRDefault="00177579" w:rsidP="00EF7309">
      <w:pPr>
        <w:pStyle w:val="a0"/>
        <w:numPr>
          <w:ilvl w:val="0"/>
          <w:numId w:val="24"/>
        </w:numPr>
        <w:spacing w:line="276" w:lineRule="auto"/>
        <w:jc w:val="both"/>
        <w:rPr>
          <w:rFonts w:ascii="PT Sans" w:hAnsi="PT Sans"/>
          <w:lang w:val="bg-BG"/>
        </w:rPr>
      </w:pPr>
      <w:r w:rsidRPr="00492359">
        <w:rPr>
          <w:rFonts w:ascii="PT Sans" w:hAnsi="PT Sans"/>
          <w:lang w:val="bg-BG"/>
        </w:rPr>
        <w:t>Д</w:t>
      </w:r>
      <w:r w:rsidR="00D434E7" w:rsidRPr="00492359">
        <w:rPr>
          <w:rFonts w:ascii="PT Sans" w:hAnsi="PT Sans"/>
          <w:lang w:val="bg-BG"/>
        </w:rPr>
        <w:t>а се информират заинтересованите страни и участниците в процеса на изработването и изпълнението на ПИРО за очакваните резултати и ползите за местната общност като цяло</w:t>
      </w:r>
      <w:r w:rsidRPr="00492359">
        <w:rPr>
          <w:rFonts w:ascii="PT Sans" w:hAnsi="PT Sans"/>
          <w:lang w:val="bg-BG"/>
        </w:rPr>
        <w:t>;</w:t>
      </w:r>
    </w:p>
    <w:p w14:paraId="152E95EC" w14:textId="26D20F77" w:rsidR="00204571" w:rsidRPr="00492359" w:rsidRDefault="00177579" w:rsidP="00EF7309">
      <w:pPr>
        <w:pStyle w:val="a0"/>
        <w:numPr>
          <w:ilvl w:val="0"/>
          <w:numId w:val="24"/>
        </w:numPr>
        <w:spacing w:line="276" w:lineRule="auto"/>
        <w:jc w:val="both"/>
        <w:rPr>
          <w:rFonts w:ascii="PT Sans" w:hAnsi="PT Sans"/>
          <w:lang w:val="bg-BG"/>
        </w:rPr>
      </w:pPr>
      <w:r w:rsidRPr="00492359">
        <w:rPr>
          <w:rFonts w:ascii="PT Sans" w:hAnsi="PT Sans"/>
          <w:lang w:val="bg-BG"/>
        </w:rPr>
        <w:t>Д</w:t>
      </w:r>
      <w:r w:rsidR="00D434E7" w:rsidRPr="00492359">
        <w:rPr>
          <w:rFonts w:ascii="PT Sans" w:hAnsi="PT Sans"/>
          <w:lang w:val="bg-BG"/>
        </w:rPr>
        <w:t>а се мотивират заинтересованите страни за активно участие в процеса на неговата реализация.</w:t>
      </w:r>
    </w:p>
    <w:p w14:paraId="4A9C9B3C" w14:textId="5CD2117C" w:rsidR="00D646DC" w:rsidRPr="00492359" w:rsidRDefault="00D646DC">
      <w:pPr>
        <w:rPr>
          <w:rFonts w:ascii="PT Sans" w:hAnsi="PT Sans" w:cstheme="majorHAnsi"/>
          <w:lang w:val="bg-BG"/>
        </w:rPr>
      </w:pPr>
      <w:r w:rsidRPr="00492359">
        <w:rPr>
          <w:rFonts w:ascii="PT Sans" w:hAnsi="PT Sans" w:cstheme="majorHAnsi"/>
          <w:lang w:val="bg-BG"/>
        </w:rPr>
        <w:br w:type="page"/>
      </w:r>
    </w:p>
    <w:p w14:paraId="7E2B7A93" w14:textId="63B83B26" w:rsidR="007618FB" w:rsidRPr="00492359" w:rsidRDefault="00467345" w:rsidP="009E1A58">
      <w:pPr>
        <w:pStyle w:val="1"/>
        <w:shd w:val="clear" w:color="auto" w:fill="58B6C0" w:themeFill="accent2"/>
        <w:tabs>
          <w:tab w:val="clear" w:pos="567"/>
          <w:tab w:val="num" w:pos="851"/>
        </w:tabs>
        <w:spacing w:line="276" w:lineRule="auto"/>
        <w:ind w:left="0" w:firstLine="709"/>
      </w:pPr>
      <w:bookmarkStart w:id="168" w:name="_Toc64288358"/>
      <w:bookmarkStart w:id="169" w:name="_Toc186184163"/>
      <w:r w:rsidRPr="00492359">
        <w:t>ОПРЕДЕЛЯНЕ НА ЗОНИ ЗА ПРИЛАГАНЕ НА ИНТЕГРИРАН ПОДХОД ЗА УДОВЛЕТВОРЯВАНЕ НА ИДЕНТИФИЦИРАНИТЕ НУЖДИ И ЗА ПОДКРЕПА НА ПОТЕНЦИАЛИТЕ ЗА РАЗВИТИЕ И НА ВЪЗМОЖНОСТИТЕ ЗА СЪТРУДНИЧЕСТВО С ДРУГИ ОБЩИНИ</w:t>
      </w:r>
      <w:bookmarkEnd w:id="168"/>
      <w:bookmarkEnd w:id="169"/>
    </w:p>
    <w:p w14:paraId="7B54A443" w14:textId="5DE4EF2A" w:rsidR="00973770" w:rsidRPr="00492359" w:rsidRDefault="00973770" w:rsidP="009E1A58">
      <w:pPr>
        <w:spacing w:line="276" w:lineRule="auto"/>
        <w:jc w:val="both"/>
        <w:rPr>
          <w:rFonts w:ascii="PT Sans" w:hAnsi="PT Sans" w:cstheme="majorHAnsi"/>
          <w:lang w:val="bg-BG"/>
        </w:rPr>
      </w:pPr>
      <w:r w:rsidRPr="00492359">
        <w:rPr>
          <w:rFonts w:ascii="PT Sans" w:hAnsi="PT Sans" w:cstheme="majorHAnsi"/>
          <w:lang w:val="bg-BG"/>
        </w:rPr>
        <w:t xml:space="preserve">На база на анализа на силните и слабите страни на общинската територия, както и на потенциалите за развитие </w:t>
      </w:r>
      <w:r w:rsidR="00992676" w:rsidRPr="00492359">
        <w:rPr>
          <w:rFonts w:ascii="PT Sans" w:hAnsi="PT Sans" w:cstheme="majorHAnsi"/>
          <w:lang w:val="bg-BG"/>
        </w:rPr>
        <w:t>са</w:t>
      </w:r>
      <w:r w:rsidRPr="00492359">
        <w:rPr>
          <w:rFonts w:ascii="PT Sans" w:hAnsi="PT Sans" w:cstheme="majorHAnsi"/>
          <w:lang w:val="bg-BG"/>
        </w:rPr>
        <w:t xml:space="preserve"> определени приоритетни зони за въздействие на територията на общината, в които основно </w:t>
      </w:r>
      <w:r w:rsidR="0021368A" w:rsidRPr="00492359">
        <w:rPr>
          <w:rFonts w:ascii="PT Sans" w:hAnsi="PT Sans" w:cstheme="majorHAnsi"/>
          <w:lang w:val="bg-BG"/>
        </w:rPr>
        <w:t xml:space="preserve">да </w:t>
      </w:r>
      <w:r w:rsidRPr="00492359">
        <w:rPr>
          <w:rFonts w:ascii="PT Sans" w:hAnsi="PT Sans" w:cstheme="majorHAnsi"/>
          <w:lang w:val="bg-BG"/>
        </w:rPr>
        <w:t>бъде съсредоточено изпълнението на мерките, предвидени в програмата за реализация на плана.</w:t>
      </w:r>
    </w:p>
    <w:p w14:paraId="33D65923" w14:textId="25D2E927" w:rsidR="006F1AC5" w:rsidRPr="00492359" w:rsidRDefault="00973770" w:rsidP="009E1A58">
      <w:pPr>
        <w:spacing w:line="276" w:lineRule="auto"/>
        <w:jc w:val="both"/>
        <w:rPr>
          <w:rFonts w:ascii="PT Sans" w:hAnsi="PT Sans" w:cstheme="majorHAnsi"/>
          <w:lang w:val="bg-BG"/>
        </w:rPr>
      </w:pPr>
      <w:r w:rsidRPr="00492359">
        <w:rPr>
          <w:rFonts w:ascii="PT Sans" w:hAnsi="PT Sans" w:cstheme="majorHAnsi"/>
          <w:lang w:val="bg-BG"/>
        </w:rPr>
        <w:t>Зона</w:t>
      </w:r>
      <w:r w:rsidR="00992676" w:rsidRPr="00492359">
        <w:rPr>
          <w:rFonts w:ascii="PT Sans" w:hAnsi="PT Sans" w:cstheme="majorHAnsi"/>
          <w:lang w:val="bg-BG"/>
        </w:rPr>
        <w:t>та</w:t>
      </w:r>
      <w:r w:rsidRPr="00492359">
        <w:rPr>
          <w:rFonts w:ascii="PT Sans" w:hAnsi="PT Sans" w:cstheme="majorHAnsi"/>
          <w:lang w:val="bg-BG"/>
        </w:rPr>
        <w:t xml:space="preserve"> за прилагане на интегриран подход (Зона за въздействие) </w:t>
      </w:r>
      <w:r w:rsidR="00992676" w:rsidRPr="00492359">
        <w:rPr>
          <w:rFonts w:ascii="PT Sans" w:hAnsi="PT Sans" w:cstheme="majorHAnsi"/>
          <w:lang w:val="bg-BG"/>
        </w:rPr>
        <w:t>представлява</w:t>
      </w:r>
      <w:r w:rsidRPr="00492359">
        <w:rPr>
          <w:rFonts w:ascii="PT Sans" w:hAnsi="PT Sans" w:cstheme="majorHAnsi"/>
          <w:lang w:val="bg-BG"/>
        </w:rPr>
        <w:t xml:space="preserve"> пространствено обособена територия с определена характеристика и състояние на физическата среда, социална и/или етническа структура на населението и характер и структура на основните фондове. Зоните се определят на базата на общи (идентични) характеристики на определена територия и/или общи проблеми или потенциали за развитие.</w:t>
      </w:r>
      <w:r w:rsidR="00992676" w:rsidRPr="00492359">
        <w:rPr>
          <w:rFonts w:ascii="PT Sans" w:hAnsi="PT Sans" w:cstheme="majorHAnsi"/>
          <w:lang w:val="bg-BG"/>
        </w:rPr>
        <w:t xml:space="preserve"> Те</w:t>
      </w:r>
      <w:r w:rsidRPr="00492359">
        <w:rPr>
          <w:rFonts w:ascii="PT Sans" w:hAnsi="PT Sans" w:cstheme="majorHAnsi"/>
          <w:lang w:val="bg-BG"/>
        </w:rPr>
        <w:t xml:space="preserve"> могат да бъдат както части от територията на общината с конкретно функционално предназначение (например зони с преобладаващи административни/публични функции, индустриални или бизнес зони, зони за култура, за отдих и туризъм, зони с преобладаващи жилищни функции, зони за транспортна дейност и т.н.), така и други специфични обособени територии с идентични характеристики или собствен потенциал за развитие (например зони с потенциал за коопериране със съседни общини).</w:t>
      </w:r>
      <w:r w:rsidR="00FF3E8D" w:rsidRPr="00492359">
        <w:rPr>
          <w:rFonts w:ascii="PT Sans" w:hAnsi="PT Sans" w:cstheme="majorHAnsi"/>
          <w:lang w:val="bg-BG"/>
        </w:rPr>
        <w:t xml:space="preserve"> </w:t>
      </w:r>
      <w:r w:rsidRPr="00492359">
        <w:rPr>
          <w:rFonts w:ascii="PT Sans" w:hAnsi="PT Sans" w:cstheme="majorHAnsi"/>
          <w:lang w:val="bg-BG"/>
        </w:rPr>
        <w:t>Зоната се определя в границите на структурно обособена част от територията на общината, като конкретният</w:t>
      </w:r>
      <w:r w:rsidR="000F7782" w:rsidRPr="00492359">
        <w:rPr>
          <w:rFonts w:ascii="PT Sans" w:hAnsi="PT Sans" w:cstheme="majorHAnsi"/>
          <w:lang w:val="bg-BG"/>
        </w:rPr>
        <w:t xml:space="preserve"> </w:t>
      </w:r>
      <w:r w:rsidR="000F7782" w:rsidRPr="00492359">
        <w:rPr>
          <w:rFonts w:ascii="Calibri" w:hAnsi="Calibri" w:cs="Calibri"/>
          <w:lang w:val="bg-BG"/>
        </w:rPr>
        <w:t>ѝ</w:t>
      </w:r>
      <w:r w:rsidR="000F7782" w:rsidRPr="00492359">
        <w:rPr>
          <w:rFonts w:ascii="PT Sans" w:hAnsi="PT Sans" w:cstheme="majorHAnsi"/>
          <w:lang w:val="bg-BG"/>
        </w:rPr>
        <w:t xml:space="preserve"> </w:t>
      </w:r>
      <w:r w:rsidRPr="00492359">
        <w:rPr>
          <w:rFonts w:ascii="PT Sans" w:hAnsi="PT Sans" w:cstheme="majorHAnsi"/>
          <w:lang w:val="bg-BG"/>
        </w:rPr>
        <w:t>териториален обхват се съобразява и с разполагаемите финансови, времеви, технологически и кадрови ресурси и потенциални партньорства, достатъчни за реализация на идентифицираните за съответната зона интервенции.</w:t>
      </w:r>
    </w:p>
    <w:p w14:paraId="054BC4E4" w14:textId="5CC6ED87" w:rsidR="003C1AF6" w:rsidRPr="00492359" w:rsidRDefault="005316DB" w:rsidP="009E1A58">
      <w:pPr>
        <w:spacing w:line="276" w:lineRule="auto"/>
        <w:jc w:val="both"/>
        <w:rPr>
          <w:rFonts w:ascii="PT Sans" w:hAnsi="PT Sans" w:cstheme="majorHAnsi"/>
          <w:lang w:val="bg-BG"/>
        </w:rPr>
      </w:pPr>
      <w:r w:rsidRPr="00492359">
        <w:rPr>
          <w:rFonts w:ascii="PT Sans" w:hAnsi="PT Sans" w:cstheme="majorHAnsi"/>
          <w:lang w:val="bg-BG"/>
        </w:rPr>
        <w:t>В ПИРО могат да бъдат дефинирани неограничен брой зони за въздействие, но от тях следва да бъдат подбрани няколко приоритетни зони, които имат най-голям потенциал да повлияят върху социално-икономическото развитие на общината. Целта на определянето на приоритетни зони за въздействие е постигане на максимален ефект с ограничените ресурси, с които разполагат общините. Това е особено необходимо за големите общини, при които изпълнението на отделни мерки в различни части от общината без ясна обвързаност между тях представлява само временно задоволяване на конкретна нужда, но не оказва въздействие върху цялостното развитие. Определянето на приоритетни зони за въздействие не ограничава инвестициите в териториите, които са извън тези зони, а е отражение на идентифицираните при анализа територии с най-голям специфичен потенциал за развитие. Приоритетните зони следва да бъдат с ограничен брой и така подбрани, че тяхното развитие да може в най-голяма степен да повлияе върху развитието на цялата община. Размерът на конкретната зона не се ограничава като площ, но за по-голяма по размер зона, са необходими по-силни мотиви и доказателства за необходимостта от обхващането на съответната територия, включена в обхвата на зоната.</w:t>
      </w:r>
    </w:p>
    <w:p w14:paraId="7291EE72" w14:textId="77777777" w:rsidR="00215C92" w:rsidRPr="00492359" w:rsidRDefault="00215C92" w:rsidP="009E1A58">
      <w:pPr>
        <w:spacing w:line="276" w:lineRule="auto"/>
        <w:jc w:val="both"/>
        <w:rPr>
          <w:rFonts w:ascii="PT Sans" w:hAnsi="PT Sans" w:cstheme="majorHAnsi"/>
          <w:lang w:val="bg-BG"/>
        </w:rPr>
      </w:pPr>
    </w:p>
    <w:p w14:paraId="63A578CE" w14:textId="44F3A48F" w:rsidR="007E7D62" w:rsidRPr="00492359" w:rsidRDefault="00215C92" w:rsidP="009E1A58">
      <w:pPr>
        <w:spacing w:line="276" w:lineRule="auto"/>
        <w:jc w:val="both"/>
        <w:rPr>
          <w:rFonts w:ascii="PT Sans" w:hAnsi="PT Sans"/>
          <w:b/>
          <w:lang w:val="bg-BG"/>
        </w:rPr>
      </w:pPr>
      <w:r w:rsidRPr="00492359">
        <w:rPr>
          <w:rFonts w:ascii="PT Sans" w:hAnsi="PT Sans"/>
          <w:b/>
          <w:lang w:val="bg-BG"/>
        </w:rPr>
        <w:t xml:space="preserve">ПРИОРИТЕТНИ ЗОНИ ЗА ВЪЗДЕЙСТВИЕ НА ТЕРИТОРИЯТА НА ОБЩИНА </w:t>
      </w:r>
      <w:r w:rsidR="0062170B" w:rsidRPr="00492359">
        <w:rPr>
          <w:rFonts w:ascii="PT Sans" w:hAnsi="PT Sans"/>
          <w:b/>
          <w:lang w:val="bg-BG"/>
        </w:rPr>
        <w:t>ВЕТОВО</w:t>
      </w:r>
    </w:p>
    <w:p w14:paraId="68F24AF4" w14:textId="114D675B" w:rsidR="007E7D62" w:rsidRPr="00492359" w:rsidRDefault="007E7D62" w:rsidP="009E1A58">
      <w:pPr>
        <w:spacing w:line="276" w:lineRule="auto"/>
        <w:jc w:val="both"/>
        <w:rPr>
          <w:rFonts w:ascii="PT Sans" w:hAnsi="PT Sans"/>
          <w:lang w:val="bg-BG"/>
        </w:rPr>
      </w:pPr>
      <w:r w:rsidRPr="00492359">
        <w:rPr>
          <w:rFonts w:ascii="PT Sans" w:hAnsi="PT Sans"/>
          <w:lang w:val="bg-BG"/>
        </w:rPr>
        <w:t xml:space="preserve">Вследствие на направения анализ на ресурсите, характеристиките, потенциала и </w:t>
      </w:r>
      <w:r w:rsidRPr="00492359">
        <w:rPr>
          <w:rFonts w:ascii="PT Sans" w:hAnsi="PT Sans" w:cstheme="majorHAnsi"/>
          <w:lang w:val="bg-BG"/>
        </w:rPr>
        <w:t>потребностите</w:t>
      </w:r>
      <w:r w:rsidRPr="00492359">
        <w:rPr>
          <w:rFonts w:ascii="PT Sans" w:hAnsi="PT Sans"/>
          <w:lang w:val="bg-BG"/>
        </w:rPr>
        <w:t xml:space="preserve"> на територията на </w:t>
      </w:r>
      <w:r w:rsidR="00E77E62" w:rsidRPr="00492359">
        <w:rPr>
          <w:rFonts w:ascii="PT Sans" w:hAnsi="PT Sans"/>
          <w:lang w:val="bg-BG"/>
        </w:rPr>
        <w:t xml:space="preserve">Община </w:t>
      </w:r>
      <w:r w:rsidR="0062170B" w:rsidRPr="00492359">
        <w:rPr>
          <w:rFonts w:ascii="PT Sans" w:hAnsi="PT Sans" w:cs="Calibri"/>
          <w:color w:val="202124"/>
          <w:lang w:val="bg-BG"/>
        </w:rPr>
        <w:t>Ветово</w:t>
      </w:r>
      <w:r w:rsidRPr="00492359">
        <w:rPr>
          <w:rFonts w:ascii="PT Sans" w:hAnsi="PT Sans"/>
          <w:lang w:val="bg-BG"/>
        </w:rPr>
        <w:t>, както и на проведените обсъждания, фокус-групи и консултации в хода на подготовката на Плана за интегрирано развитие на общината в периода 2021-2027</w:t>
      </w:r>
      <w:r w:rsidR="002841BF" w:rsidRPr="00492359">
        <w:rPr>
          <w:rFonts w:ascii="PT Sans" w:hAnsi="PT Sans"/>
          <w:lang w:val="bg-BG"/>
        </w:rPr>
        <w:t xml:space="preserve"> г.</w:t>
      </w:r>
      <w:r w:rsidRPr="00492359">
        <w:rPr>
          <w:rFonts w:ascii="PT Sans" w:hAnsi="PT Sans"/>
          <w:lang w:val="bg-BG"/>
        </w:rPr>
        <w:t xml:space="preserve">, са формулирани и обособени </w:t>
      </w:r>
      <w:r w:rsidR="003D59BB" w:rsidRPr="00492359">
        <w:rPr>
          <w:rFonts w:ascii="PT Sans" w:hAnsi="PT Sans"/>
          <w:lang w:val="bg-BG"/>
        </w:rPr>
        <w:t>2</w:t>
      </w:r>
      <w:r w:rsidRPr="00492359">
        <w:rPr>
          <w:rFonts w:ascii="PT Sans" w:hAnsi="PT Sans"/>
          <w:lang w:val="bg-BG"/>
        </w:rPr>
        <w:t xml:space="preserve"> приоритетни зони за въздействие с ясни и специфични характеристики и особености</w:t>
      </w:r>
      <w:r w:rsidR="0087312F" w:rsidRPr="00492359">
        <w:rPr>
          <w:rFonts w:ascii="PT Sans" w:hAnsi="PT Sans"/>
          <w:lang w:val="bg-BG"/>
        </w:rPr>
        <w:t>:</w:t>
      </w:r>
    </w:p>
    <w:p w14:paraId="6DBA68A6" w14:textId="1BC5D315" w:rsidR="00185EFF" w:rsidRPr="00492359" w:rsidRDefault="00185EFF" w:rsidP="000756AE">
      <w:pPr>
        <w:pStyle w:val="a0"/>
        <w:numPr>
          <w:ilvl w:val="0"/>
          <w:numId w:val="10"/>
        </w:numPr>
        <w:spacing w:line="276" w:lineRule="auto"/>
        <w:jc w:val="both"/>
        <w:rPr>
          <w:rFonts w:ascii="PT Sans" w:hAnsi="PT Sans"/>
          <w:lang w:val="bg-BG"/>
        </w:rPr>
      </w:pPr>
      <w:r w:rsidRPr="00492359">
        <w:rPr>
          <w:rFonts w:ascii="PT Sans" w:hAnsi="PT Sans"/>
          <w:lang w:val="bg-BG"/>
        </w:rPr>
        <w:t>Зона за въздействие с потенциал за развитие на туризъм;</w:t>
      </w:r>
    </w:p>
    <w:p w14:paraId="32325DA4" w14:textId="12367C94" w:rsidR="007E7D62" w:rsidRPr="00492359" w:rsidRDefault="00790C51" w:rsidP="000756AE">
      <w:pPr>
        <w:pStyle w:val="a0"/>
        <w:numPr>
          <w:ilvl w:val="0"/>
          <w:numId w:val="10"/>
        </w:numPr>
        <w:spacing w:line="276" w:lineRule="auto"/>
        <w:jc w:val="both"/>
        <w:rPr>
          <w:rFonts w:ascii="PT Sans" w:hAnsi="PT Sans"/>
          <w:lang w:val="bg-BG"/>
        </w:rPr>
      </w:pPr>
      <w:r w:rsidRPr="00492359">
        <w:rPr>
          <w:rFonts w:ascii="PT Sans" w:hAnsi="PT Sans"/>
          <w:lang w:val="bg-BG"/>
        </w:rPr>
        <w:t>Зона за въздействие с публични функции</w:t>
      </w:r>
      <w:r w:rsidR="00185EFF" w:rsidRPr="00492359">
        <w:rPr>
          <w:rFonts w:ascii="PT Sans" w:hAnsi="PT Sans"/>
          <w:lang w:val="bg-BG"/>
        </w:rPr>
        <w:t>.</w:t>
      </w:r>
    </w:p>
    <w:p w14:paraId="5C0D35DC" w14:textId="77777777" w:rsidR="00185EFF" w:rsidRPr="00492359" w:rsidRDefault="00185EFF" w:rsidP="00185EFF">
      <w:pPr>
        <w:pStyle w:val="a0"/>
        <w:spacing w:line="276" w:lineRule="auto"/>
        <w:ind w:left="1068"/>
        <w:jc w:val="both"/>
        <w:rPr>
          <w:rFonts w:ascii="PT Sans" w:hAnsi="PT Sans"/>
          <w:lang w:val="bg-BG"/>
        </w:rPr>
      </w:pPr>
    </w:p>
    <w:p w14:paraId="58E780AA" w14:textId="11992BF7" w:rsidR="00E77E62" w:rsidRPr="00492359" w:rsidRDefault="00E77E62" w:rsidP="00E77E62">
      <w:pPr>
        <w:pStyle w:val="afa"/>
        <w:jc w:val="center"/>
      </w:pPr>
      <w:bookmarkStart w:id="170" w:name="_Toc183512432"/>
      <w:r w:rsidRPr="00492359">
        <w:t xml:space="preserve">Фигура </w:t>
      </w:r>
      <w:r w:rsidR="003610CE" w:rsidRPr="00492359">
        <w:fldChar w:fldCharType="begin"/>
      </w:r>
      <w:r w:rsidR="003610CE" w:rsidRPr="00492359">
        <w:instrText xml:space="preserve"> SEQ Фигура \* ARABIC </w:instrText>
      </w:r>
      <w:r w:rsidR="003610CE" w:rsidRPr="00492359">
        <w:fldChar w:fldCharType="separate"/>
      </w:r>
      <w:r w:rsidR="00185EFF" w:rsidRPr="00492359">
        <w:rPr>
          <w:noProof/>
        </w:rPr>
        <w:t>10</w:t>
      </w:r>
      <w:r w:rsidR="003610CE" w:rsidRPr="00492359">
        <w:fldChar w:fldCharType="end"/>
      </w:r>
      <w:r w:rsidRPr="00492359">
        <w:t>: Приоритетни зони за въздействие на територията на Община Ветово</w:t>
      </w:r>
      <w:bookmarkEnd w:id="170"/>
    </w:p>
    <w:p w14:paraId="2A3C6C20" w14:textId="2DFBA447" w:rsidR="00746858" w:rsidRPr="00492359" w:rsidRDefault="00746858" w:rsidP="00E77E62">
      <w:pPr>
        <w:spacing w:line="276" w:lineRule="auto"/>
        <w:jc w:val="center"/>
        <w:rPr>
          <w:rFonts w:ascii="PT Sans" w:hAnsi="PT Sans"/>
          <w:lang w:val="bg-BG"/>
        </w:rPr>
      </w:pPr>
      <w:r w:rsidRPr="00492359">
        <w:rPr>
          <w:rFonts w:ascii="PT Sans" w:hAnsi="PT Sans"/>
          <w:noProof/>
          <w:lang w:val="bg-BG" w:eastAsia="bg-BG"/>
        </w:rPr>
        <w:drawing>
          <wp:inline distT="0" distB="0" distL="0" distR="0" wp14:anchorId="29DA056C" wp14:editId="6285D7B7">
            <wp:extent cx="4618800" cy="36000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618800" cy="3600000"/>
                    </a:xfrm>
                    <a:prstGeom prst="rect">
                      <a:avLst/>
                    </a:prstGeom>
                  </pic:spPr>
                </pic:pic>
              </a:graphicData>
            </a:graphic>
          </wp:inline>
        </w:drawing>
      </w:r>
    </w:p>
    <w:p w14:paraId="5A354A7C" w14:textId="77777777" w:rsidR="00185EFF" w:rsidRPr="00492359" w:rsidRDefault="00185EFF" w:rsidP="00E77E62">
      <w:pPr>
        <w:spacing w:line="276" w:lineRule="auto"/>
        <w:jc w:val="center"/>
        <w:rPr>
          <w:rFonts w:ascii="PT Sans" w:hAnsi="PT Sans"/>
          <w:lang w:val="bg-BG"/>
        </w:rPr>
      </w:pPr>
    </w:p>
    <w:p w14:paraId="08FCE4DA" w14:textId="77777777" w:rsidR="00185EFF" w:rsidRPr="00492359" w:rsidRDefault="00185EFF" w:rsidP="00E77E62">
      <w:pPr>
        <w:spacing w:line="276" w:lineRule="auto"/>
        <w:jc w:val="center"/>
        <w:rPr>
          <w:rFonts w:ascii="PT Sans" w:hAnsi="PT Sans"/>
          <w:lang w:val="bg-BG"/>
        </w:rPr>
      </w:pPr>
    </w:p>
    <w:p w14:paraId="20AD0CD9" w14:textId="77777777" w:rsidR="00B828B8" w:rsidRPr="00492359" w:rsidRDefault="00B828B8" w:rsidP="000756AE">
      <w:pPr>
        <w:pStyle w:val="a0"/>
        <w:numPr>
          <w:ilvl w:val="0"/>
          <w:numId w:val="11"/>
        </w:numPr>
        <w:shd w:val="clear" w:color="auto" w:fill="9AD3D9" w:themeFill="accent2" w:themeFillTint="99"/>
        <w:spacing w:line="276" w:lineRule="auto"/>
        <w:jc w:val="both"/>
        <w:outlineLvl w:val="0"/>
        <w:rPr>
          <w:rFonts w:ascii="PT Sans" w:eastAsia="Calibri" w:hAnsi="PT Sans"/>
          <w:b/>
          <w:lang w:val="bg-BG"/>
        </w:rPr>
      </w:pPr>
      <w:bookmarkStart w:id="171" w:name="_Toc186184164"/>
      <w:r w:rsidRPr="00492359">
        <w:rPr>
          <w:rFonts w:ascii="PT Sans" w:eastAsia="Calibri" w:hAnsi="PT Sans"/>
          <w:b/>
          <w:lang w:val="bg-BG"/>
        </w:rPr>
        <w:t>ЗОНА ЗА ВЪЗДЕЙСТВИЕ С ПОТЕНЦИАЛ ЗА РАЗВИТИЕ НА ТУРИЗЪМ</w:t>
      </w:r>
      <w:bookmarkEnd w:id="171"/>
    </w:p>
    <w:p w14:paraId="4ECAD1EF" w14:textId="71F90394" w:rsidR="005E0A53" w:rsidRPr="00492359" w:rsidRDefault="00B828B8" w:rsidP="00B828B8">
      <w:pPr>
        <w:pStyle w:val="ac"/>
        <w:spacing w:before="0" w:beforeAutospacing="0" w:after="0" w:afterAutospacing="0" w:line="276" w:lineRule="auto"/>
        <w:jc w:val="both"/>
        <w:rPr>
          <w:rFonts w:ascii="PT Sans" w:hAnsi="PT Sans"/>
          <w:lang w:val="bg-BG"/>
        </w:rPr>
      </w:pPr>
      <w:r w:rsidRPr="00492359">
        <w:rPr>
          <w:rFonts w:ascii="PT Sans" w:hAnsi="PT Sans"/>
          <w:lang w:val="bg-BG"/>
        </w:rPr>
        <w:t>Природните дадености, както и културно-историческото наследство на Община Ветово предоставят условия тя да се превърне в атрактивна и предпочитана туристическа дестинация, предлагаща разнообразие на видове туризъм и възможности за спорт и отдих. Име</w:t>
      </w:r>
      <w:r w:rsidR="00DA2935" w:rsidRPr="00492359">
        <w:rPr>
          <w:rFonts w:ascii="PT Sans" w:hAnsi="PT Sans"/>
          <w:lang w:val="bg-BG"/>
        </w:rPr>
        <w:t>н</w:t>
      </w:r>
      <w:r w:rsidRPr="00492359">
        <w:rPr>
          <w:rFonts w:ascii="PT Sans" w:hAnsi="PT Sans"/>
          <w:lang w:val="bg-BG"/>
        </w:rPr>
        <w:t xml:space="preserve">но затова </w:t>
      </w:r>
      <w:r w:rsidR="0033101C" w:rsidRPr="00492359">
        <w:rPr>
          <w:rFonts w:ascii="PT Sans" w:hAnsi="PT Sans"/>
          <w:lang w:val="bg-BG"/>
        </w:rPr>
        <w:t>Първата</w:t>
      </w:r>
      <w:r w:rsidRPr="00492359">
        <w:rPr>
          <w:rFonts w:ascii="PT Sans" w:hAnsi="PT Sans"/>
          <w:lang w:val="bg-BG"/>
        </w:rPr>
        <w:t xml:space="preserve"> </w:t>
      </w:r>
      <w:r w:rsidR="0024775A" w:rsidRPr="00492359">
        <w:rPr>
          <w:rFonts w:ascii="PT Sans" w:hAnsi="PT Sans"/>
          <w:lang w:val="bg-BG"/>
        </w:rPr>
        <w:t xml:space="preserve">идентифицирана </w:t>
      </w:r>
      <w:r w:rsidRPr="00492359">
        <w:rPr>
          <w:rFonts w:ascii="PT Sans" w:hAnsi="PT Sans"/>
          <w:lang w:val="bg-BG"/>
        </w:rPr>
        <w:t>зона за въздействие е Зона за въздействие с потенциал за развитието на туризма, като тя обхваща цялата територия на общината. Налице са необходимите ресурси общината да се утвърди като популярно място за няколко типа туризъм:</w:t>
      </w:r>
    </w:p>
    <w:p w14:paraId="1CAABF6B" w14:textId="452388DA" w:rsidR="005E0A53" w:rsidRPr="00492359" w:rsidRDefault="00B828B8" w:rsidP="00EF7309">
      <w:pPr>
        <w:pStyle w:val="a0"/>
        <w:numPr>
          <w:ilvl w:val="0"/>
          <w:numId w:val="24"/>
        </w:numPr>
        <w:spacing w:line="276" w:lineRule="auto"/>
        <w:jc w:val="both"/>
        <w:rPr>
          <w:rFonts w:ascii="PT Sans" w:hAnsi="PT Sans"/>
          <w:lang w:val="bg-BG"/>
        </w:rPr>
      </w:pPr>
      <w:r w:rsidRPr="00492359">
        <w:rPr>
          <w:rFonts w:ascii="PT Sans" w:hAnsi="PT Sans"/>
          <w:b/>
          <w:bCs/>
          <w:lang w:val="bg-BG"/>
        </w:rPr>
        <w:t>познавателен туризъм</w:t>
      </w:r>
      <w:r w:rsidRPr="00492359">
        <w:rPr>
          <w:rFonts w:ascii="PT Sans" w:hAnsi="PT Sans"/>
          <w:lang w:val="bg-BG"/>
        </w:rPr>
        <w:t xml:space="preserve"> </w:t>
      </w:r>
      <w:r w:rsidR="00284E0B" w:rsidRPr="00492359">
        <w:rPr>
          <w:rFonts w:ascii="PT Sans" w:hAnsi="PT Sans"/>
          <w:lang w:val="bg-BG"/>
        </w:rPr>
        <w:t xml:space="preserve">– </w:t>
      </w:r>
      <w:r w:rsidRPr="00492359">
        <w:rPr>
          <w:rFonts w:ascii="PT Sans" w:hAnsi="PT Sans"/>
          <w:lang w:val="bg-BG"/>
        </w:rPr>
        <w:t xml:space="preserve">отлична възможност за такъв тип туризъм предлагат Природен парк </w:t>
      </w:r>
      <w:r w:rsidRPr="00492359">
        <w:rPr>
          <w:rFonts w:ascii="PT Sans" w:hAnsi="PT Sans" w:cstheme="majorHAnsi"/>
          <w:lang w:val="bg-BG"/>
        </w:rPr>
        <w:t>"</w:t>
      </w:r>
      <w:r w:rsidRPr="00492359">
        <w:rPr>
          <w:rFonts w:ascii="PT Sans" w:hAnsi="PT Sans"/>
          <w:lang w:val="bg-BG"/>
        </w:rPr>
        <w:t>Русенски Лом</w:t>
      </w:r>
      <w:r w:rsidRPr="00492359">
        <w:rPr>
          <w:rFonts w:ascii="PT Sans" w:hAnsi="PT Sans" w:cstheme="majorHAnsi"/>
          <w:lang w:val="bg-BG"/>
        </w:rPr>
        <w:t>"</w:t>
      </w:r>
      <w:r w:rsidRPr="00492359">
        <w:rPr>
          <w:rFonts w:ascii="PT Sans" w:hAnsi="PT Sans"/>
          <w:lang w:val="bg-BG"/>
        </w:rPr>
        <w:t xml:space="preserve">, Природен резерват </w:t>
      </w:r>
      <w:r w:rsidRPr="00492359">
        <w:rPr>
          <w:rFonts w:ascii="PT Sans" w:hAnsi="PT Sans" w:cstheme="majorHAnsi"/>
          <w:lang w:val="bg-BG"/>
        </w:rPr>
        <w:t>"</w:t>
      </w:r>
      <w:r w:rsidRPr="00492359">
        <w:rPr>
          <w:rFonts w:ascii="PT Sans" w:hAnsi="PT Sans"/>
          <w:lang w:val="bg-BG"/>
        </w:rPr>
        <w:t>Бели Лом</w:t>
      </w:r>
      <w:r w:rsidRPr="00492359">
        <w:rPr>
          <w:rFonts w:ascii="PT Sans" w:hAnsi="PT Sans" w:cstheme="majorHAnsi"/>
          <w:lang w:val="bg-BG"/>
        </w:rPr>
        <w:t>"</w:t>
      </w:r>
      <w:r w:rsidRPr="00492359">
        <w:rPr>
          <w:rFonts w:ascii="PT Sans" w:hAnsi="PT Sans"/>
          <w:lang w:val="bg-BG"/>
        </w:rPr>
        <w:t xml:space="preserve">, Защитена местност </w:t>
      </w:r>
      <w:r w:rsidRPr="00492359">
        <w:rPr>
          <w:rFonts w:ascii="PT Sans" w:hAnsi="PT Sans" w:cstheme="majorHAnsi"/>
          <w:lang w:val="bg-BG"/>
        </w:rPr>
        <w:t>"</w:t>
      </w:r>
      <w:r w:rsidRPr="00492359">
        <w:rPr>
          <w:rFonts w:ascii="PT Sans" w:hAnsi="PT Sans"/>
          <w:lang w:val="bg-BG"/>
        </w:rPr>
        <w:t>Ломията</w:t>
      </w:r>
      <w:r w:rsidRPr="00492359">
        <w:rPr>
          <w:rFonts w:ascii="PT Sans" w:hAnsi="PT Sans" w:cstheme="majorHAnsi"/>
          <w:lang w:val="bg-BG"/>
        </w:rPr>
        <w:t>"</w:t>
      </w:r>
      <w:r w:rsidRPr="00492359">
        <w:rPr>
          <w:rFonts w:ascii="PT Sans" w:hAnsi="PT Sans"/>
          <w:lang w:val="bg-BG"/>
        </w:rPr>
        <w:t xml:space="preserve">, Защитена местност </w:t>
      </w:r>
      <w:r w:rsidRPr="00492359">
        <w:rPr>
          <w:rFonts w:ascii="PT Sans" w:hAnsi="PT Sans" w:cstheme="majorHAnsi"/>
          <w:lang w:val="bg-BG"/>
        </w:rPr>
        <w:t>"</w:t>
      </w:r>
      <w:r w:rsidRPr="00492359">
        <w:rPr>
          <w:rFonts w:ascii="PT Sans" w:hAnsi="PT Sans"/>
          <w:lang w:val="bg-BG"/>
        </w:rPr>
        <w:t>Рибарниците</w:t>
      </w:r>
      <w:r w:rsidRPr="00492359">
        <w:rPr>
          <w:rFonts w:ascii="PT Sans" w:hAnsi="PT Sans" w:cstheme="majorHAnsi"/>
          <w:lang w:val="bg-BG"/>
        </w:rPr>
        <w:t>"</w:t>
      </w:r>
      <w:r w:rsidRPr="00492359">
        <w:rPr>
          <w:rFonts w:ascii="PT Sans" w:hAnsi="PT Sans"/>
          <w:lang w:val="bg-BG"/>
        </w:rPr>
        <w:t xml:space="preserve">, природна забележителност </w:t>
      </w:r>
      <w:r w:rsidRPr="00492359">
        <w:rPr>
          <w:rFonts w:ascii="PT Sans" w:hAnsi="PT Sans" w:cstheme="majorHAnsi"/>
          <w:lang w:val="bg-BG"/>
        </w:rPr>
        <w:t>"</w:t>
      </w:r>
      <w:r w:rsidRPr="00492359">
        <w:rPr>
          <w:rFonts w:ascii="PT Sans" w:hAnsi="PT Sans"/>
          <w:lang w:val="bg-BG"/>
        </w:rPr>
        <w:t>Острата скала</w:t>
      </w:r>
      <w:r w:rsidRPr="00492359">
        <w:rPr>
          <w:rFonts w:ascii="PT Sans" w:hAnsi="PT Sans" w:cstheme="majorHAnsi"/>
          <w:lang w:val="bg-BG"/>
        </w:rPr>
        <w:t>"</w:t>
      </w:r>
      <w:r w:rsidRPr="00492359">
        <w:rPr>
          <w:rFonts w:ascii="PT Sans" w:hAnsi="PT Sans"/>
          <w:lang w:val="bg-BG"/>
        </w:rPr>
        <w:t xml:space="preserve">, пещерата </w:t>
      </w:r>
      <w:r w:rsidRPr="00492359">
        <w:rPr>
          <w:rFonts w:ascii="PT Sans" w:hAnsi="PT Sans" w:cstheme="majorHAnsi"/>
          <w:lang w:val="bg-BG"/>
        </w:rPr>
        <w:t>"</w:t>
      </w:r>
      <w:r w:rsidRPr="00492359">
        <w:rPr>
          <w:rFonts w:ascii="PT Sans" w:hAnsi="PT Sans"/>
          <w:lang w:val="bg-BG"/>
        </w:rPr>
        <w:t>Кулина дупка</w:t>
      </w:r>
      <w:r w:rsidRPr="00492359">
        <w:rPr>
          <w:rFonts w:ascii="PT Sans" w:hAnsi="PT Sans" w:cstheme="majorHAnsi"/>
          <w:lang w:val="bg-BG"/>
        </w:rPr>
        <w:t>"</w:t>
      </w:r>
      <w:r w:rsidRPr="00492359">
        <w:rPr>
          <w:rFonts w:ascii="PT Sans" w:hAnsi="PT Sans"/>
          <w:lang w:val="bg-BG"/>
        </w:rPr>
        <w:t xml:space="preserve"> (</w:t>
      </w:r>
      <w:r w:rsidRPr="00492359">
        <w:rPr>
          <w:rFonts w:ascii="PT Sans" w:hAnsi="PT Sans" w:cstheme="majorHAnsi"/>
          <w:lang w:val="bg-BG"/>
        </w:rPr>
        <w:t>"</w:t>
      </w:r>
      <w:r w:rsidRPr="00492359">
        <w:rPr>
          <w:rFonts w:ascii="PT Sans" w:hAnsi="PT Sans"/>
          <w:lang w:val="bg-BG"/>
        </w:rPr>
        <w:t>Божкова дупка</w:t>
      </w:r>
      <w:r w:rsidRPr="00492359">
        <w:rPr>
          <w:rFonts w:ascii="PT Sans" w:hAnsi="PT Sans" w:cstheme="majorHAnsi"/>
          <w:lang w:val="bg-BG"/>
        </w:rPr>
        <w:t>"</w:t>
      </w:r>
      <w:r w:rsidRPr="00492359">
        <w:rPr>
          <w:rFonts w:ascii="PT Sans" w:hAnsi="PT Sans"/>
          <w:lang w:val="bg-BG"/>
        </w:rPr>
        <w:t xml:space="preserve">), пещера </w:t>
      </w:r>
      <w:r w:rsidRPr="00492359">
        <w:rPr>
          <w:rFonts w:ascii="PT Sans" w:hAnsi="PT Sans" w:cstheme="majorHAnsi"/>
          <w:lang w:val="bg-BG"/>
        </w:rPr>
        <w:t>"</w:t>
      </w:r>
      <w:r w:rsidRPr="00492359">
        <w:rPr>
          <w:rFonts w:ascii="PT Sans" w:hAnsi="PT Sans"/>
          <w:lang w:val="bg-BG"/>
        </w:rPr>
        <w:t>Мустафа Челеби канара</w:t>
      </w:r>
      <w:r w:rsidRPr="00492359">
        <w:rPr>
          <w:rFonts w:ascii="PT Sans" w:hAnsi="PT Sans" w:cstheme="majorHAnsi"/>
          <w:lang w:val="bg-BG"/>
        </w:rPr>
        <w:t>"</w:t>
      </w:r>
      <w:r w:rsidRPr="00492359">
        <w:rPr>
          <w:rFonts w:ascii="PT Sans" w:hAnsi="PT Sans"/>
          <w:lang w:val="bg-BG"/>
        </w:rPr>
        <w:t xml:space="preserve"> и др.;</w:t>
      </w:r>
    </w:p>
    <w:p w14:paraId="53A975FA" w14:textId="46937D5B" w:rsidR="005E0A53" w:rsidRPr="00492359" w:rsidRDefault="00B828B8" w:rsidP="00EF7309">
      <w:pPr>
        <w:pStyle w:val="a0"/>
        <w:numPr>
          <w:ilvl w:val="0"/>
          <w:numId w:val="24"/>
        </w:numPr>
        <w:spacing w:line="276" w:lineRule="auto"/>
        <w:jc w:val="both"/>
        <w:rPr>
          <w:rFonts w:ascii="PT Sans" w:hAnsi="PT Sans"/>
          <w:lang w:val="bg-BG"/>
        </w:rPr>
      </w:pPr>
      <w:r w:rsidRPr="00492359">
        <w:rPr>
          <w:rFonts w:ascii="PT Sans" w:hAnsi="PT Sans"/>
          <w:b/>
          <w:bCs/>
          <w:lang w:val="bg-BG"/>
        </w:rPr>
        <w:t>екстремен туризъм</w:t>
      </w:r>
      <w:r w:rsidRPr="00492359">
        <w:rPr>
          <w:rFonts w:ascii="PT Sans" w:hAnsi="PT Sans"/>
          <w:lang w:val="bg-BG"/>
        </w:rPr>
        <w:t xml:space="preserve"> </w:t>
      </w:r>
      <w:r w:rsidR="00284E0B" w:rsidRPr="00492359">
        <w:rPr>
          <w:rFonts w:ascii="PT Sans" w:hAnsi="PT Sans"/>
          <w:lang w:val="bg-BG"/>
        </w:rPr>
        <w:t xml:space="preserve">– </w:t>
      </w:r>
      <w:r w:rsidRPr="00492359">
        <w:rPr>
          <w:rFonts w:ascii="PT Sans" w:hAnsi="PT Sans"/>
          <w:lang w:val="bg-BG"/>
        </w:rPr>
        <w:t xml:space="preserve">към момента на територията на общината се предлагат бънджи скокове на моста югозападно от с. Писанец, а любителите на колоезденето могат да използват 14-километровия веломаршрут от гр. Ветово до с. Писанец, част от трансграничния проект </w:t>
      </w:r>
      <w:r w:rsidRPr="00492359">
        <w:rPr>
          <w:rFonts w:ascii="PT Sans" w:hAnsi="PT Sans" w:cstheme="majorHAnsi"/>
          <w:lang w:val="bg-BG"/>
        </w:rPr>
        <w:t>"</w:t>
      </w:r>
      <w:r w:rsidRPr="00492359">
        <w:rPr>
          <w:rFonts w:ascii="PT Sans" w:hAnsi="PT Sans"/>
          <w:lang w:val="bg-BG"/>
        </w:rPr>
        <w:t>Еко-туризъм: една перспектива за развитието на две малки трансгранични общини</w:t>
      </w:r>
      <w:r w:rsidRPr="00492359">
        <w:rPr>
          <w:rFonts w:ascii="PT Sans" w:hAnsi="PT Sans" w:cstheme="majorHAnsi"/>
          <w:lang w:val="bg-BG"/>
        </w:rPr>
        <w:t>"</w:t>
      </w:r>
      <w:r w:rsidRPr="00492359">
        <w:rPr>
          <w:rFonts w:ascii="PT Sans" w:hAnsi="PT Sans"/>
          <w:lang w:val="bg-BG"/>
        </w:rPr>
        <w:t xml:space="preserve">, съвместно с </w:t>
      </w:r>
      <w:r w:rsidR="00D603A8" w:rsidRPr="00492359">
        <w:rPr>
          <w:rFonts w:ascii="PT Sans" w:hAnsi="PT Sans"/>
          <w:lang w:val="bg-BG"/>
        </w:rPr>
        <w:t>О</w:t>
      </w:r>
      <w:r w:rsidRPr="00492359">
        <w:rPr>
          <w:rFonts w:ascii="PT Sans" w:hAnsi="PT Sans"/>
          <w:lang w:val="bg-BG"/>
        </w:rPr>
        <w:t>бщина Гостину в Румъния; освен това общината има потенциал за развитие на други видове екстремни спортове като има потенциал за конни преходи, пешеходни преходи и програми за оцеляване;</w:t>
      </w:r>
    </w:p>
    <w:p w14:paraId="2D87FEA0" w14:textId="4E2CEDF4" w:rsidR="005E0A53" w:rsidRPr="00492359" w:rsidRDefault="00B828B8" w:rsidP="00EF7309">
      <w:pPr>
        <w:pStyle w:val="a0"/>
        <w:numPr>
          <w:ilvl w:val="0"/>
          <w:numId w:val="24"/>
        </w:numPr>
        <w:spacing w:line="276" w:lineRule="auto"/>
        <w:jc w:val="both"/>
        <w:rPr>
          <w:rFonts w:ascii="PT Sans" w:hAnsi="PT Sans"/>
          <w:lang w:val="bg-BG"/>
        </w:rPr>
      </w:pPr>
      <w:r w:rsidRPr="00492359">
        <w:rPr>
          <w:rFonts w:ascii="PT Sans" w:hAnsi="PT Sans"/>
          <w:b/>
          <w:bCs/>
          <w:lang w:val="bg-BG"/>
        </w:rPr>
        <w:t>еко туризъм</w:t>
      </w:r>
      <w:r w:rsidRPr="00492359">
        <w:rPr>
          <w:rFonts w:ascii="PT Sans" w:hAnsi="PT Sans"/>
          <w:lang w:val="bg-BG"/>
        </w:rPr>
        <w:t xml:space="preserve"> </w:t>
      </w:r>
      <w:r w:rsidR="00284E0B" w:rsidRPr="00492359">
        <w:rPr>
          <w:rFonts w:ascii="PT Sans" w:hAnsi="PT Sans"/>
          <w:lang w:val="bg-BG"/>
        </w:rPr>
        <w:t xml:space="preserve">– </w:t>
      </w:r>
      <w:r w:rsidRPr="00492359">
        <w:rPr>
          <w:rFonts w:ascii="PT Sans" w:hAnsi="PT Sans"/>
          <w:lang w:val="bg-BG"/>
        </w:rPr>
        <w:t>може да се развива по долното течение на Бели Лом, след гр</w:t>
      </w:r>
      <w:r w:rsidR="00E44783" w:rsidRPr="00492359">
        <w:rPr>
          <w:rFonts w:ascii="PT Sans" w:hAnsi="PT Sans"/>
          <w:lang w:val="bg-BG"/>
        </w:rPr>
        <w:t>.</w:t>
      </w:r>
      <w:r w:rsidRPr="00492359">
        <w:rPr>
          <w:rFonts w:ascii="PT Sans" w:hAnsi="PT Sans"/>
          <w:lang w:val="bg-BG"/>
        </w:rPr>
        <w:t xml:space="preserve"> Сеново, където са разположени множество пещери;</w:t>
      </w:r>
    </w:p>
    <w:p w14:paraId="78C9325D" w14:textId="10E903AC" w:rsidR="005E0A53" w:rsidRPr="00492359" w:rsidRDefault="00B828B8" w:rsidP="00EF7309">
      <w:pPr>
        <w:pStyle w:val="a0"/>
        <w:numPr>
          <w:ilvl w:val="0"/>
          <w:numId w:val="24"/>
        </w:numPr>
        <w:spacing w:line="276" w:lineRule="auto"/>
        <w:jc w:val="both"/>
        <w:rPr>
          <w:rFonts w:ascii="PT Sans" w:hAnsi="PT Sans"/>
          <w:lang w:val="bg-BG"/>
        </w:rPr>
      </w:pPr>
      <w:r w:rsidRPr="00492359">
        <w:rPr>
          <w:rFonts w:ascii="PT Sans" w:hAnsi="PT Sans"/>
          <w:b/>
          <w:bCs/>
          <w:lang w:val="bg-BG"/>
        </w:rPr>
        <w:t xml:space="preserve">културен </w:t>
      </w:r>
      <w:r w:rsidR="005E0A53" w:rsidRPr="00492359">
        <w:rPr>
          <w:rFonts w:ascii="PT Sans" w:hAnsi="PT Sans"/>
          <w:b/>
          <w:bCs/>
          <w:lang w:val="bg-BG"/>
        </w:rPr>
        <w:t xml:space="preserve">и религиозен </w:t>
      </w:r>
      <w:r w:rsidRPr="00492359">
        <w:rPr>
          <w:rFonts w:ascii="PT Sans" w:hAnsi="PT Sans"/>
          <w:b/>
          <w:bCs/>
          <w:lang w:val="bg-BG"/>
        </w:rPr>
        <w:t>туризъм</w:t>
      </w:r>
      <w:r w:rsidRPr="00492359">
        <w:rPr>
          <w:rFonts w:ascii="PT Sans" w:hAnsi="PT Sans"/>
          <w:lang w:val="bg-BG"/>
        </w:rPr>
        <w:t xml:space="preserve"> </w:t>
      </w:r>
      <w:r w:rsidR="00284E0B" w:rsidRPr="00492359">
        <w:rPr>
          <w:rFonts w:ascii="PT Sans" w:hAnsi="PT Sans"/>
          <w:lang w:val="bg-BG"/>
        </w:rPr>
        <w:t xml:space="preserve">– </w:t>
      </w:r>
      <w:r w:rsidRPr="00492359">
        <w:rPr>
          <w:rFonts w:ascii="PT Sans" w:hAnsi="PT Sans"/>
          <w:lang w:val="bg-BG"/>
        </w:rPr>
        <w:t xml:space="preserve">на територията на общината има голям брой атрактивни недвижими културни ценности, сред които Палеолитно находище </w:t>
      </w:r>
      <w:r w:rsidRPr="00492359">
        <w:rPr>
          <w:rFonts w:ascii="PT Sans" w:hAnsi="PT Sans" w:cstheme="majorHAnsi"/>
          <w:lang w:val="bg-BG"/>
        </w:rPr>
        <w:t>"</w:t>
      </w:r>
      <w:r w:rsidRPr="00492359">
        <w:rPr>
          <w:rFonts w:ascii="PT Sans" w:hAnsi="PT Sans"/>
          <w:lang w:val="bg-BG"/>
        </w:rPr>
        <w:t>Черна пещера</w:t>
      </w:r>
      <w:r w:rsidRPr="00492359">
        <w:rPr>
          <w:rFonts w:ascii="PT Sans" w:hAnsi="PT Sans" w:cstheme="majorHAnsi"/>
          <w:lang w:val="bg-BG"/>
        </w:rPr>
        <w:t>"</w:t>
      </w:r>
      <w:r w:rsidRPr="00492359">
        <w:rPr>
          <w:rFonts w:ascii="PT Sans" w:hAnsi="PT Sans"/>
          <w:lang w:val="bg-BG"/>
        </w:rPr>
        <w:t xml:space="preserve">, Крепостта </w:t>
      </w:r>
      <w:r w:rsidR="00CF2000" w:rsidRPr="00492359">
        <w:rPr>
          <w:rFonts w:ascii="PT Sans" w:hAnsi="PT Sans"/>
          <w:lang w:val="bg-BG"/>
        </w:rPr>
        <w:t>„</w:t>
      </w:r>
      <w:r w:rsidRPr="00492359">
        <w:rPr>
          <w:rFonts w:ascii="PT Sans" w:hAnsi="PT Sans"/>
          <w:lang w:val="bg-BG"/>
        </w:rPr>
        <w:t>Син град</w:t>
      </w:r>
      <w:r w:rsidR="00CF2000" w:rsidRPr="00492359">
        <w:rPr>
          <w:rFonts w:ascii="PT Sans" w:hAnsi="PT Sans"/>
          <w:lang w:val="bg-BG"/>
        </w:rPr>
        <w:t>“</w:t>
      </w:r>
      <w:r w:rsidRPr="00492359">
        <w:rPr>
          <w:rFonts w:ascii="PT Sans" w:hAnsi="PT Sans"/>
          <w:lang w:val="bg-BG"/>
        </w:rPr>
        <w:t>, редица скални манастири, килии и църкви</w:t>
      </w:r>
      <w:r w:rsidR="005E0A53" w:rsidRPr="00492359">
        <w:rPr>
          <w:rFonts w:ascii="PT Sans" w:hAnsi="PT Sans"/>
          <w:lang w:val="bg-BG"/>
        </w:rPr>
        <w:t>, джамии</w:t>
      </w:r>
      <w:r w:rsidRPr="00492359">
        <w:rPr>
          <w:rFonts w:ascii="PT Sans" w:hAnsi="PT Sans"/>
          <w:lang w:val="bg-BG"/>
        </w:rPr>
        <w:t xml:space="preserve"> и др.</w:t>
      </w:r>
      <w:r w:rsidR="005E0A53" w:rsidRPr="00492359">
        <w:rPr>
          <w:rFonts w:ascii="PT Sans" w:hAnsi="PT Sans"/>
          <w:lang w:val="bg-BG"/>
        </w:rPr>
        <w:t>;</w:t>
      </w:r>
    </w:p>
    <w:p w14:paraId="29D2A64B" w14:textId="41BCAAF5" w:rsidR="00B828B8" w:rsidRPr="00492359" w:rsidRDefault="00B828B8" w:rsidP="00EF7309">
      <w:pPr>
        <w:pStyle w:val="a0"/>
        <w:numPr>
          <w:ilvl w:val="0"/>
          <w:numId w:val="24"/>
        </w:numPr>
        <w:spacing w:line="276" w:lineRule="auto"/>
        <w:jc w:val="both"/>
        <w:rPr>
          <w:rFonts w:ascii="PT Sans" w:hAnsi="PT Sans"/>
          <w:lang w:val="bg-BG"/>
        </w:rPr>
      </w:pPr>
      <w:r w:rsidRPr="00492359">
        <w:rPr>
          <w:rFonts w:ascii="PT Sans" w:hAnsi="PT Sans"/>
          <w:b/>
          <w:bCs/>
          <w:lang w:val="bg-BG"/>
        </w:rPr>
        <w:t>фестивален туризъм</w:t>
      </w:r>
      <w:r w:rsidRPr="00492359">
        <w:rPr>
          <w:rFonts w:ascii="PT Sans" w:hAnsi="PT Sans"/>
          <w:lang w:val="bg-BG"/>
        </w:rPr>
        <w:t xml:space="preserve"> </w:t>
      </w:r>
      <w:r w:rsidR="00284E0B" w:rsidRPr="00492359">
        <w:rPr>
          <w:rFonts w:ascii="PT Sans" w:hAnsi="PT Sans"/>
          <w:lang w:val="bg-BG"/>
        </w:rPr>
        <w:t xml:space="preserve">– </w:t>
      </w:r>
      <w:r w:rsidRPr="00492359">
        <w:rPr>
          <w:rFonts w:ascii="PT Sans" w:hAnsi="PT Sans"/>
          <w:lang w:val="bg-BG"/>
        </w:rPr>
        <w:t>Община Ветово има богат календар на фестивали, събори и други селищни празници, посветени на местните традиции и обичаи, които имат голям потенциал за привличане любителите на този вид туризъм.</w:t>
      </w:r>
    </w:p>
    <w:p w14:paraId="7DF740B5" w14:textId="77777777" w:rsidR="00284E0B" w:rsidRPr="00492359" w:rsidRDefault="00284E0B" w:rsidP="00284E0B">
      <w:pPr>
        <w:pStyle w:val="ac"/>
        <w:spacing w:before="0" w:beforeAutospacing="0" w:after="0" w:afterAutospacing="0" w:line="276" w:lineRule="auto"/>
        <w:jc w:val="both"/>
        <w:rPr>
          <w:rFonts w:ascii="PT Sans" w:hAnsi="PT Sans"/>
          <w:lang w:val="bg-BG"/>
        </w:rPr>
      </w:pPr>
    </w:p>
    <w:p w14:paraId="746B3DDE" w14:textId="32CBA35B" w:rsidR="00494201" w:rsidRPr="00492359" w:rsidRDefault="00494201" w:rsidP="00494201">
      <w:pPr>
        <w:pStyle w:val="afa"/>
        <w:jc w:val="center"/>
      </w:pPr>
      <w:bookmarkStart w:id="172" w:name="_Toc183512433"/>
      <w:r w:rsidRPr="00492359">
        <w:t xml:space="preserve">Фигура </w:t>
      </w:r>
      <w:r w:rsidR="003610CE" w:rsidRPr="00492359">
        <w:fldChar w:fldCharType="begin"/>
      </w:r>
      <w:r w:rsidR="003610CE" w:rsidRPr="00492359">
        <w:instrText xml:space="preserve"> SEQ Фигура \* ARABIC </w:instrText>
      </w:r>
      <w:r w:rsidR="003610CE" w:rsidRPr="00492359">
        <w:fldChar w:fldCharType="separate"/>
      </w:r>
      <w:r w:rsidR="00185EFF" w:rsidRPr="00492359">
        <w:rPr>
          <w:noProof/>
        </w:rPr>
        <w:t>11</w:t>
      </w:r>
      <w:r w:rsidR="003610CE" w:rsidRPr="00492359">
        <w:fldChar w:fldCharType="end"/>
      </w:r>
      <w:r w:rsidRPr="00492359">
        <w:t>: Зона за въздействие с потенциал за развитие на туризъм</w:t>
      </w:r>
      <w:bookmarkEnd w:id="172"/>
    </w:p>
    <w:p w14:paraId="4B839C02" w14:textId="56015761" w:rsidR="0062170B" w:rsidRPr="00492359" w:rsidRDefault="00494201" w:rsidP="00494201">
      <w:pPr>
        <w:pStyle w:val="a0"/>
        <w:spacing w:line="276" w:lineRule="auto"/>
        <w:ind w:left="0"/>
        <w:jc w:val="center"/>
        <w:rPr>
          <w:rFonts w:ascii="PT Sans" w:hAnsi="PT Sans"/>
          <w:lang w:val="bg-BG"/>
        </w:rPr>
      </w:pPr>
      <w:r w:rsidRPr="00492359">
        <w:rPr>
          <w:rFonts w:ascii="PT Sans" w:hAnsi="PT Sans"/>
          <w:noProof/>
          <w:lang w:val="bg-BG" w:eastAsia="bg-BG"/>
        </w:rPr>
        <w:drawing>
          <wp:inline distT="0" distB="0" distL="0" distR="0" wp14:anchorId="0C820CB1" wp14:editId="2AD5DE40">
            <wp:extent cx="4600800" cy="360000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00800" cy="3600000"/>
                    </a:xfrm>
                    <a:prstGeom prst="rect">
                      <a:avLst/>
                    </a:prstGeom>
                  </pic:spPr>
                </pic:pic>
              </a:graphicData>
            </a:graphic>
          </wp:inline>
        </w:drawing>
      </w:r>
    </w:p>
    <w:p w14:paraId="7F1340E2" w14:textId="4BA30309" w:rsidR="00B828B8" w:rsidRPr="00492359" w:rsidRDefault="006B754D" w:rsidP="00494201">
      <w:pPr>
        <w:spacing w:line="276" w:lineRule="auto"/>
        <w:jc w:val="both"/>
        <w:rPr>
          <w:rFonts w:ascii="PT Sans" w:eastAsia="Calibri" w:hAnsi="PT Sans"/>
          <w:lang w:val="bg-BG"/>
        </w:rPr>
      </w:pPr>
      <w:r w:rsidRPr="00492359">
        <w:rPr>
          <w:rFonts w:ascii="PT Sans" w:hAnsi="PT Sans"/>
          <w:lang w:val="bg-BG"/>
        </w:rPr>
        <w:t xml:space="preserve">Мерките и проектите, които имат най-голямо значение за развитието на </w:t>
      </w:r>
      <w:r w:rsidR="004C68D4" w:rsidRPr="00492359">
        <w:rPr>
          <w:rFonts w:ascii="PT Sans" w:hAnsi="PT Sans"/>
          <w:lang w:val="bg-BG"/>
        </w:rPr>
        <w:t>Зоната за въздействие с потенциал за развитие на туризъм</w:t>
      </w:r>
      <w:r w:rsidR="00FD2B6F" w:rsidRPr="00492359">
        <w:rPr>
          <w:rFonts w:ascii="PT Sans" w:hAnsi="PT Sans"/>
          <w:lang w:val="bg-BG"/>
        </w:rPr>
        <w:t>, са концентрирани най-вече в</w:t>
      </w:r>
      <w:r w:rsidR="002F51AA" w:rsidRPr="00492359">
        <w:rPr>
          <w:rFonts w:ascii="PT Sans" w:hAnsi="PT Sans"/>
          <w:lang w:val="bg-BG"/>
        </w:rPr>
        <w:t xml:space="preserve"> Приоритет 6</w:t>
      </w:r>
      <w:r w:rsidR="00F8464D" w:rsidRPr="00492359">
        <w:rPr>
          <w:rFonts w:ascii="PT Sans" w:hAnsi="PT Sans"/>
          <w:lang w:val="bg-BG"/>
        </w:rPr>
        <w:t xml:space="preserve">: </w:t>
      </w:r>
      <w:r w:rsidR="00F8464D" w:rsidRPr="00492359">
        <w:rPr>
          <w:rFonts w:ascii="PT Sans" w:eastAsia="Calibri" w:hAnsi="PT Sans"/>
          <w:lang w:val="bg-BG"/>
        </w:rPr>
        <w:t xml:space="preserve">Туризъм, </w:t>
      </w:r>
      <w:r w:rsidR="0018486D" w:rsidRPr="00492359">
        <w:rPr>
          <w:rFonts w:ascii="PT Sans" w:eastAsia="Calibri" w:hAnsi="PT Sans"/>
          <w:lang w:val="bg-BG"/>
        </w:rPr>
        <w:t xml:space="preserve">Мярка 1: Развитие на туристическата инфраструктура и </w:t>
      </w:r>
      <w:r w:rsidR="005E1FF6" w:rsidRPr="00492359">
        <w:rPr>
          <w:rFonts w:ascii="PT Sans" w:eastAsia="Calibri" w:hAnsi="PT Sans"/>
          <w:lang w:val="bg-BG"/>
        </w:rPr>
        <w:t>Мярка 2: Изпълнение на програма за развитие на туризма</w:t>
      </w:r>
      <w:r w:rsidR="006E27F6" w:rsidRPr="00492359">
        <w:rPr>
          <w:rFonts w:ascii="PT Sans" w:eastAsia="Calibri" w:hAnsi="PT Sans"/>
          <w:lang w:val="bg-BG"/>
        </w:rPr>
        <w:t xml:space="preserve">. Проекти, отнасящи се до развитието на зоната са включени и в </w:t>
      </w:r>
      <w:r w:rsidR="00BF64AE" w:rsidRPr="00492359">
        <w:rPr>
          <w:rFonts w:ascii="PT Sans" w:eastAsia="Calibri" w:hAnsi="PT Sans"/>
          <w:lang w:val="bg-BG"/>
        </w:rPr>
        <w:t xml:space="preserve">Приоритет 5: Култура и религия, </w:t>
      </w:r>
      <w:r w:rsidR="0016799E" w:rsidRPr="00492359">
        <w:rPr>
          <w:rFonts w:ascii="PT Sans" w:eastAsia="Calibri" w:hAnsi="PT Sans"/>
          <w:lang w:val="bg-BG"/>
        </w:rPr>
        <w:t xml:space="preserve">Мярка 1: Развитие на културната и религиозната инфраструктура и </w:t>
      </w:r>
      <w:r w:rsidR="00987372" w:rsidRPr="00492359">
        <w:rPr>
          <w:rFonts w:ascii="PT Sans" w:eastAsia="Calibri" w:hAnsi="PT Sans"/>
          <w:lang w:val="bg-BG"/>
        </w:rPr>
        <w:t>Мярка 2: Развитие на културните дейности.</w:t>
      </w:r>
    </w:p>
    <w:p w14:paraId="28A98556" w14:textId="77777777" w:rsidR="00767A13" w:rsidRPr="00492359" w:rsidRDefault="00987372" w:rsidP="00494201">
      <w:pPr>
        <w:spacing w:line="276" w:lineRule="auto"/>
        <w:jc w:val="both"/>
        <w:rPr>
          <w:rFonts w:ascii="PT Sans" w:hAnsi="PT Sans"/>
          <w:lang w:val="bg-BG"/>
        </w:rPr>
      </w:pPr>
      <w:r w:rsidRPr="00492359">
        <w:rPr>
          <w:rFonts w:ascii="PT Sans" w:eastAsia="Calibri" w:hAnsi="PT Sans"/>
          <w:lang w:val="bg-BG"/>
        </w:rPr>
        <w:t xml:space="preserve">В рамките на Приоритет 1: </w:t>
      </w:r>
      <w:r w:rsidR="00676FD2" w:rsidRPr="00492359">
        <w:rPr>
          <w:rFonts w:ascii="PT Sans" w:eastAsia="Calibri" w:hAnsi="PT Sans"/>
          <w:lang w:val="bg-BG"/>
        </w:rPr>
        <w:t xml:space="preserve">Административен капацитет, междуобщинско и трансгранично сътрудничество, </w:t>
      </w:r>
      <w:r w:rsidR="000F3900" w:rsidRPr="00492359">
        <w:rPr>
          <w:rFonts w:ascii="PT Sans" w:hAnsi="PT Sans"/>
          <w:lang w:val="bg-BG"/>
        </w:rPr>
        <w:t>Мярка 3: Реализиране на проекти с финансиране от ЕС</w:t>
      </w:r>
      <w:r w:rsidR="00676FD2" w:rsidRPr="00492359">
        <w:rPr>
          <w:rFonts w:ascii="PT Sans" w:hAnsi="PT Sans"/>
          <w:lang w:val="bg-BG"/>
        </w:rPr>
        <w:t xml:space="preserve"> са заложени следните два проекта, чиято бъдеща реализация би имала съществено значение </w:t>
      </w:r>
      <w:r w:rsidR="00767A13" w:rsidRPr="00492359">
        <w:rPr>
          <w:rFonts w:ascii="PT Sans" w:hAnsi="PT Sans"/>
          <w:lang w:val="bg-BG"/>
        </w:rPr>
        <w:t>за развитието на туризма в общината и региона като цяло:</w:t>
      </w:r>
    </w:p>
    <w:p w14:paraId="1E75F15E" w14:textId="095F200F" w:rsidR="000F3900" w:rsidRPr="00492359" w:rsidRDefault="00767A13" w:rsidP="00EF7309">
      <w:pPr>
        <w:pStyle w:val="a0"/>
        <w:numPr>
          <w:ilvl w:val="0"/>
          <w:numId w:val="24"/>
        </w:numPr>
        <w:spacing w:line="276" w:lineRule="auto"/>
        <w:jc w:val="both"/>
        <w:rPr>
          <w:rFonts w:ascii="PT Sans" w:hAnsi="PT Sans"/>
          <w:lang w:val="bg-BG"/>
        </w:rPr>
      </w:pPr>
      <w:r w:rsidRPr="00492359">
        <w:rPr>
          <w:rFonts w:ascii="PT Sans" w:hAnsi="PT Sans"/>
          <w:lang w:val="bg-BG"/>
        </w:rPr>
        <w:t>Реализиране на интегриран териториален проект за развитие и маркетизиране на Природен парк "Русенски Лом"</w:t>
      </w:r>
      <w:r w:rsidR="00520FD0" w:rsidRPr="00492359">
        <w:rPr>
          <w:rFonts w:ascii="PT Sans" w:hAnsi="PT Sans"/>
          <w:lang w:val="bg-BG"/>
        </w:rPr>
        <w:t xml:space="preserve"> – Предвижда се проектът да бъде реализиран съвместно</w:t>
      </w:r>
      <w:r w:rsidR="00D03293" w:rsidRPr="00492359">
        <w:rPr>
          <w:rFonts w:ascii="PT Sans" w:hAnsi="PT Sans"/>
          <w:lang w:val="bg-BG"/>
        </w:rPr>
        <w:t xml:space="preserve"> между Община Ветово, Община Иваново и Дирекция на Природен парк "Русенски Лом", като </w:t>
      </w:r>
      <w:r w:rsidR="00A20888" w:rsidRPr="00492359">
        <w:rPr>
          <w:rFonts w:ascii="PT Sans" w:hAnsi="PT Sans"/>
          <w:lang w:val="bg-BG"/>
        </w:rPr>
        <w:t>проектните дейности предвиждат мерки за развитие на инфраструктурата (в т.ч. и довеждаща), валоризиране и популяризиране на Природен парк "Русенски Лом".</w:t>
      </w:r>
    </w:p>
    <w:p w14:paraId="393238FB" w14:textId="3A249085" w:rsidR="00767A13" w:rsidRPr="00492359" w:rsidRDefault="00520FD0" w:rsidP="00EF7309">
      <w:pPr>
        <w:pStyle w:val="a0"/>
        <w:numPr>
          <w:ilvl w:val="0"/>
          <w:numId w:val="24"/>
        </w:numPr>
        <w:spacing w:line="276" w:lineRule="auto"/>
        <w:jc w:val="both"/>
        <w:rPr>
          <w:rFonts w:ascii="PT Sans" w:hAnsi="PT Sans"/>
          <w:lang w:val="bg-BG"/>
        </w:rPr>
      </w:pPr>
      <w:r w:rsidRPr="00492359">
        <w:rPr>
          <w:rFonts w:ascii="PT Sans" w:hAnsi="PT Sans"/>
          <w:lang w:val="bg-BG"/>
        </w:rPr>
        <w:t>Реализиране на интегриран териториален проект за развитие и маркетизиране на Резерват "Бели Лом"</w:t>
      </w:r>
      <w:r w:rsidR="00A20888" w:rsidRPr="00492359">
        <w:rPr>
          <w:rFonts w:ascii="PT Sans" w:hAnsi="PT Sans"/>
          <w:lang w:val="bg-BG"/>
        </w:rPr>
        <w:t xml:space="preserve"> – </w:t>
      </w:r>
      <w:r w:rsidR="0035739A" w:rsidRPr="00492359">
        <w:rPr>
          <w:rFonts w:ascii="PT Sans" w:hAnsi="PT Sans"/>
          <w:lang w:val="bg-BG"/>
        </w:rPr>
        <w:t>Изпълнението на проекта е предвидено да бъде реализирано в партньорство между Община Ветово и Община Цар Калоян</w:t>
      </w:r>
      <w:r w:rsidR="00CF6EA5" w:rsidRPr="00492359">
        <w:rPr>
          <w:rFonts w:ascii="PT Sans" w:hAnsi="PT Sans"/>
          <w:lang w:val="bg-BG"/>
        </w:rPr>
        <w:t xml:space="preserve">. Инвестиционните мерки са насочени към </w:t>
      </w:r>
      <w:r w:rsidR="00EF3A81" w:rsidRPr="00492359">
        <w:rPr>
          <w:rFonts w:ascii="PT Sans" w:hAnsi="PT Sans"/>
          <w:lang w:val="bg-BG"/>
        </w:rPr>
        <w:t>развитие на инфраструктурата (в т.ч. и довеждаща), валоризиране и популяризиране на Резерват "Бели Лом".</w:t>
      </w:r>
    </w:p>
    <w:p w14:paraId="27C90F77" w14:textId="77777777" w:rsidR="00D225C4" w:rsidRPr="00492359" w:rsidRDefault="00D225C4" w:rsidP="00D225C4">
      <w:pPr>
        <w:spacing w:line="276" w:lineRule="auto"/>
        <w:jc w:val="both"/>
        <w:rPr>
          <w:rFonts w:ascii="PT Sans" w:hAnsi="PT Sans"/>
          <w:lang w:val="bg-BG"/>
        </w:rPr>
      </w:pPr>
    </w:p>
    <w:p w14:paraId="276653EF" w14:textId="384E3EAE" w:rsidR="0062170B" w:rsidRPr="00492359" w:rsidRDefault="00467345" w:rsidP="000756AE">
      <w:pPr>
        <w:pStyle w:val="a0"/>
        <w:numPr>
          <w:ilvl w:val="0"/>
          <w:numId w:val="11"/>
        </w:numPr>
        <w:shd w:val="clear" w:color="auto" w:fill="9AD3D9" w:themeFill="accent2" w:themeFillTint="99"/>
        <w:spacing w:line="276" w:lineRule="auto"/>
        <w:jc w:val="both"/>
        <w:outlineLvl w:val="0"/>
        <w:rPr>
          <w:rFonts w:ascii="PT Sans" w:hAnsi="PT Sans"/>
          <w:b/>
          <w:lang w:val="bg-BG"/>
        </w:rPr>
      </w:pPr>
      <w:bookmarkStart w:id="173" w:name="_Toc64288359"/>
      <w:bookmarkStart w:id="174" w:name="_Hlk65183862"/>
      <w:r w:rsidRPr="00492359">
        <w:rPr>
          <w:rFonts w:ascii="PT Sans" w:hAnsi="PT Sans"/>
          <w:b/>
          <w:lang w:val="bg-BG"/>
        </w:rPr>
        <w:t xml:space="preserve"> </w:t>
      </w:r>
      <w:bookmarkStart w:id="175" w:name="_Toc186184165"/>
      <w:r w:rsidRPr="00492359">
        <w:rPr>
          <w:rFonts w:ascii="PT Sans" w:hAnsi="PT Sans"/>
          <w:b/>
          <w:lang w:val="bg-BG"/>
        </w:rPr>
        <w:t>ЗОНА</w:t>
      </w:r>
      <w:bookmarkEnd w:id="173"/>
      <w:r w:rsidR="001D7AA2" w:rsidRPr="00492359">
        <w:rPr>
          <w:rFonts w:ascii="PT Sans" w:hAnsi="PT Sans"/>
          <w:b/>
          <w:lang w:val="bg-BG"/>
        </w:rPr>
        <w:t xml:space="preserve"> ЗА ВЪЗДЕЙСТВИЕ С ПУБЛИЧНИ ФУНКЦИИ</w:t>
      </w:r>
      <w:bookmarkEnd w:id="174"/>
      <w:bookmarkEnd w:id="175"/>
    </w:p>
    <w:p w14:paraId="5D05D6CD" w14:textId="13D109E7" w:rsidR="0075639D" w:rsidRPr="00492359" w:rsidRDefault="00444662" w:rsidP="009E1A58">
      <w:pPr>
        <w:spacing w:line="276" w:lineRule="auto"/>
        <w:jc w:val="both"/>
        <w:rPr>
          <w:rFonts w:ascii="PT Sans" w:hAnsi="PT Sans"/>
          <w:lang w:val="bg-BG"/>
        </w:rPr>
      </w:pPr>
      <w:r w:rsidRPr="00492359">
        <w:rPr>
          <w:rFonts w:ascii="PT Sans" w:hAnsi="PT Sans"/>
          <w:lang w:val="bg-BG"/>
        </w:rPr>
        <w:t xml:space="preserve">Зоната за въздействие с публични функции обхваща </w:t>
      </w:r>
      <w:r w:rsidR="00FC4377" w:rsidRPr="00492359">
        <w:rPr>
          <w:rFonts w:ascii="PT Sans" w:hAnsi="PT Sans"/>
          <w:lang w:val="bg-BG"/>
        </w:rPr>
        <w:t xml:space="preserve">централните части на всички </w:t>
      </w:r>
      <w:r w:rsidR="008452DB" w:rsidRPr="00492359">
        <w:rPr>
          <w:rFonts w:ascii="PT Sans" w:hAnsi="PT Sans"/>
          <w:lang w:val="bg-BG"/>
        </w:rPr>
        <w:t xml:space="preserve">6 (шест) </w:t>
      </w:r>
      <w:r w:rsidR="00FC4377" w:rsidRPr="00492359">
        <w:rPr>
          <w:rFonts w:ascii="PT Sans" w:hAnsi="PT Sans"/>
          <w:lang w:val="bg-BG"/>
        </w:rPr>
        <w:t xml:space="preserve">населени места на територията на </w:t>
      </w:r>
      <w:r w:rsidR="00224849" w:rsidRPr="00492359">
        <w:rPr>
          <w:rFonts w:ascii="PT Sans" w:hAnsi="PT Sans"/>
          <w:lang w:val="bg-BG"/>
        </w:rPr>
        <w:t xml:space="preserve">Община </w:t>
      </w:r>
      <w:r w:rsidR="00FC4377" w:rsidRPr="00492359">
        <w:rPr>
          <w:rFonts w:ascii="PT Sans" w:hAnsi="PT Sans"/>
          <w:lang w:val="bg-BG"/>
        </w:rPr>
        <w:t>Ветово</w:t>
      </w:r>
      <w:r w:rsidR="00E02EE8" w:rsidRPr="00492359">
        <w:rPr>
          <w:rFonts w:ascii="PT Sans" w:hAnsi="PT Sans"/>
          <w:lang w:val="bg-BG"/>
        </w:rPr>
        <w:t xml:space="preserve"> и по-конкретно там, където с</w:t>
      </w:r>
      <w:r w:rsidR="005868DE" w:rsidRPr="00492359">
        <w:rPr>
          <w:rFonts w:ascii="PT Sans" w:hAnsi="PT Sans"/>
          <w:lang w:val="bg-BG"/>
        </w:rPr>
        <w:t>а разположени преобладаващата част от сградите с административни и обществени функции</w:t>
      </w:r>
      <w:r w:rsidR="00B3632E" w:rsidRPr="00492359">
        <w:rPr>
          <w:rFonts w:ascii="PT Sans" w:hAnsi="PT Sans"/>
          <w:lang w:val="bg-BG"/>
        </w:rPr>
        <w:t xml:space="preserve"> в населеното място</w:t>
      </w:r>
      <w:r w:rsidR="004D5BCC" w:rsidRPr="00492359">
        <w:rPr>
          <w:rFonts w:ascii="PT Sans" w:hAnsi="PT Sans"/>
          <w:lang w:val="bg-BG"/>
        </w:rPr>
        <w:t>, включително обектите на</w:t>
      </w:r>
      <w:r w:rsidR="00E53342" w:rsidRPr="00492359">
        <w:rPr>
          <w:rFonts w:ascii="PT Sans" w:hAnsi="PT Sans"/>
          <w:lang w:val="bg-BG"/>
        </w:rPr>
        <w:t xml:space="preserve"> здравната</w:t>
      </w:r>
      <w:r w:rsidR="004E45DD" w:rsidRPr="00492359">
        <w:rPr>
          <w:rFonts w:ascii="PT Sans" w:hAnsi="PT Sans"/>
          <w:lang w:val="bg-BG"/>
        </w:rPr>
        <w:t>,</w:t>
      </w:r>
      <w:r w:rsidR="00E53342" w:rsidRPr="00492359">
        <w:rPr>
          <w:rFonts w:ascii="PT Sans" w:hAnsi="PT Sans"/>
          <w:lang w:val="bg-BG"/>
        </w:rPr>
        <w:t xml:space="preserve"> социалната, образователната, културната, спортната и др</w:t>
      </w:r>
      <w:r w:rsidR="00622C6E" w:rsidRPr="00492359">
        <w:rPr>
          <w:rFonts w:ascii="PT Sans" w:hAnsi="PT Sans"/>
          <w:lang w:val="bg-BG"/>
        </w:rPr>
        <w:t>уг вид</w:t>
      </w:r>
      <w:r w:rsidR="00E53342" w:rsidRPr="00492359">
        <w:rPr>
          <w:rFonts w:ascii="PT Sans" w:hAnsi="PT Sans"/>
          <w:lang w:val="bg-BG"/>
        </w:rPr>
        <w:t xml:space="preserve"> инфраструктура</w:t>
      </w:r>
      <w:r w:rsidR="00622C6E" w:rsidRPr="00492359">
        <w:rPr>
          <w:rFonts w:ascii="PT Sans" w:hAnsi="PT Sans"/>
          <w:lang w:val="bg-BG"/>
        </w:rPr>
        <w:t xml:space="preserve"> със съществена обществена значимост за територията</w:t>
      </w:r>
      <w:r w:rsidR="00224849" w:rsidRPr="00492359">
        <w:rPr>
          <w:rFonts w:ascii="PT Sans" w:hAnsi="PT Sans"/>
          <w:lang w:val="bg-BG"/>
        </w:rPr>
        <w:t xml:space="preserve"> на общината</w:t>
      </w:r>
      <w:r w:rsidR="00622C6E" w:rsidRPr="00492359">
        <w:rPr>
          <w:rFonts w:ascii="PT Sans" w:hAnsi="PT Sans"/>
          <w:lang w:val="bg-BG"/>
        </w:rPr>
        <w:t>.</w:t>
      </w:r>
      <w:r w:rsidR="00051DC6" w:rsidRPr="00492359">
        <w:rPr>
          <w:rFonts w:ascii="PT Sans" w:hAnsi="PT Sans"/>
          <w:lang w:val="bg-BG"/>
        </w:rPr>
        <w:t xml:space="preserve"> </w:t>
      </w:r>
    </w:p>
    <w:p w14:paraId="3A06D5EF" w14:textId="05ADF65D" w:rsidR="00EE01D4" w:rsidRPr="00492359" w:rsidRDefault="00363BB8" w:rsidP="0077101A">
      <w:pPr>
        <w:spacing w:line="276" w:lineRule="auto"/>
        <w:jc w:val="both"/>
        <w:rPr>
          <w:rFonts w:ascii="PT Sans" w:hAnsi="PT Sans"/>
          <w:lang w:val="bg-BG"/>
        </w:rPr>
      </w:pPr>
      <w:r w:rsidRPr="00492359">
        <w:rPr>
          <w:rFonts w:ascii="PT Sans" w:hAnsi="PT Sans"/>
          <w:lang w:val="bg-BG"/>
        </w:rPr>
        <w:t>Налице са съществени аргументи в подкрепа на този избор – т</w:t>
      </w:r>
      <w:r w:rsidR="00B0463F" w:rsidRPr="00492359">
        <w:rPr>
          <w:rFonts w:ascii="PT Sans" w:hAnsi="PT Sans"/>
          <w:lang w:val="bg-BG"/>
        </w:rPr>
        <w:t>радиционния</w:t>
      </w:r>
      <w:r w:rsidRPr="00492359">
        <w:rPr>
          <w:rFonts w:ascii="PT Sans" w:hAnsi="PT Sans"/>
          <w:lang w:val="bg-BG"/>
        </w:rPr>
        <w:t>т</w:t>
      </w:r>
      <w:r w:rsidR="00B0463F" w:rsidRPr="00492359">
        <w:rPr>
          <w:rFonts w:ascii="PT Sans" w:hAnsi="PT Sans"/>
          <w:lang w:val="bg-BG"/>
        </w:rPr>
        <w:t xml:space="preserve"> център</w:t>
      </w:r>
      <w:r w:rsidR="00A16548" w:rsidRPr="00492359">
        <w:rPr>
          <w:rFonts w:ascii="PT Sans" w:hAnsi="PT Sans"/>
          <w:lang w:val="bg-BG"/>
        </w:rPr>
        <w:t>,</w:t>
      </w:r>
      <w:r w:rsidR="00B0463F" w:rsidRPr="00492359">
        <w:rPr>
          <w:rFonts w:ascii="PT Sans" w:hAnsi="PT Sans"/>
          <w:lang w:val="bg-BG"/>
        </w:rPr>
        <w:t xml:space="preserve"> </w:t>
      </w:r>
      <w:r w:rsidR="00A16548" w:rsidRPr="00492359">
        <w:rPr>
          <w:rFonts w:ascii="PT Sans" w:hAnsi="PT Sans"/>
          <w:lang w:val="bg-BG"/>
        </w:rPr>
        <w:t xml:space="preserve">особено </w:t>
      </w:r>
      <w:r w:rsidR="00B0463F" w:rsidRPr="00492359">
        <w:rPr>
          <w:rFonts w:ascii="PT Sans" w:hAnsi="PT Sans"/>
          <w:lang w:val="bg-BG"/>
        </w:rPr>
        <w:t xml:space="preserve">на </w:t>
      </w:r>
      <w:r w:rsidR="00A16548" w:rsidRPr="00492359">
        <w:rPr>
          <w:rFonts w:ascii="PT Sans" w:hAnsi="PT Sans"/>
          <w:lang w:val="bg-BG"/>
        </w:rPr>
        <w:t xml:space="preserve">малките </w:t>
      </w:r>
      <w:r w:rsidR="00B0463F" w:rsidRPr="00492359">
        <w:rPr>
          <w:rFonts w:ascii="PT Sans" w:hAnsi="PT Sans"/>
          <w:lang w:val="bg-BG"/>
        </w:rPr>
        <w:t>населените места</w:t>
      </w:r>
      <w:r w:rsidR="00A16548" w:rsidRPr="00492359">
        <w:rPr>
          <w:rFonts w:ascii="PT Sans" w:hAnsi="PT Sans"/>
          <w:lang w:val="bg-BG"/>
        </w:rPr>
        <w:t xml:space="preserve">, </w:t>
      </w:r>
      <w:r w:rsidR="00F733A1" w:rsidRPr="00492359">
        <w:rPr>
          <w:rFonts w:ascii="PT Sans" w:hAnsi="PT Sans"/>
          <w:lang w:val="bg-BG"/>
        </w:rPr>
        <w:t xml:space="preserve">е пространството, където са събрани </w:t>
      </w:r>
      <w:r w:rsidR="005E646C" w:rsidRPr="00492359">
        <w:rPr>
          <w:rFonts w:ascii="PT Sans" w:hAnsi="PT Sans"/>
          <w:lang w:val="bg-BG"/>
        </w:rPr>
        <w:t xml:space="preserve">всички основни </w:t>
      </w:r>
      <w:r w:rsidR="00533E63" w:rsidRPr="00492359">
        <w:rPr>
          <w:rFonts w:ascii="PT Sans" w:hAnsi="PT Sans"/>
          <w:lang w:val="bg-BG"/>
        </w:rPr>
        <w:t xml:space="preserve">сгради и </w:t>
      </w:r>
      <w:r w:rsidR="00F733A1" w:rsidRPr="00492359">
        <w:rPr>
          <w:rFonts w:ascii="PT Sans" w:hAnsi="PT Sans"/>
          <w:lang w:val="bg-BG"/>
        </w:rPr>
        <w:t>елементи на инфраструктурата, чрез които да се осъществява обслужването на населението</w:t>
      </w:r>
      <w:r w:rsidR="00E42E98" w:rsidRPr="00492359">
        <w:rPr>
          <w:rFonts w:ascii="PT Sans" w:hAnsi="PT Sans"/>
          <w:lang w:val="bg-BG"/>
        </w:rPr>
        <w:t xml:space="preserve"> </w:t>
      </w:r>
      <w:r w:rsidR="00533E63" w:rsidRPr="00492359">
        <w:rPr>
          <w:rFonts w:ascii="PT Sans" w:hAnsi="PT Sans"/>
          <w:lang w:val="bg-BG"/>
        </w:rPr>
        <w:t>–</w:t>
      </w:r>
      <w:r w:rsidR="00A82094" w:rsidRPr="00492359">
        <w:rPr>
          <w:rFonts w:ascii="PT Sans" w:hAnsi="PT Sans"/>
          <w:lang w:val="bg-BG"/>
        </w:rPr>
        <w:t xml:space="preserve"> </w:t>
      </w:r>
      <w:r w:rsidR="00F82644" w:rsidRPr="00492359">
        <w:rPr>
          <w:rFonts w:ascii="PT Sans" w:hAnsi="PT Sans"/>
          <w:lang w:val="bg-BG"/>
        </w:rPr>
        <w:t>здравно заведение, училище, детски заведения, културен дом, читалище, пощенски клон</w:t>
      </w:r>
      <w:r w:rsidR="001B0FDC" w:rsidRPr="00492359">
        <w:rPr>
          <w:rFonts w:ascii="PT Sans" w:hAnsi="PT Sans"/>
          <w:lang w:val="bg-BG"/>
        </w:rPr>
        <w:t>, административни сгради</w:t>
      </w:r>
      <w:r w:rsidR="00F82644" w:rsidRPr="00492359">
        <w:rPr>
          <w:rFonts w:ascii="PT Sans" w:hAnsi="PT Sans"/>
          <w:lang w:val="bg-BG"/>
        </w:rPr>
        <w:t xml:space="preserve"> и др. </w:t>
      </w:r>
      <w:r w:rsidR="003C6176" w:rsidRPr="00492359">
        <w:rPr>
          <w:rFonts w:ascii="PT Sans" w:hAnsi="PT Sans"/>
          <w:lang w:val="bg-BG"/>
        </w:rPr>
        <w:t>Развитиет</w:t>
      </w:r>
      <w:r w:rsidR="00CE6FD9" w:rsidRPr="00492359">
        <w:rPr>
          <w:rFonts w:ascii="PT Sans" w:hAnsi="PT Sans"/>
          <w:lang w:val="bg-BG"/>
        </w:rPr>
        <w:t>о и подобряването на качеството на средата в тази зона е о</w:t>
      </w:r>
      <w:r w:rsidR="008828F6" w:rsidRPr="00492359">
        <w:rPr>
          <w:rFonts w:ascii="PT Sans" w:hAnsi="PT Sans"/>
          <w:lang w:val="bg-BG"/>
        </w:rPr>
        <w:t>т ключово значение</w:t>
      </w:r>
      <w:r w:rsidR="006F2DAB" w:rsidRPr="00492359">
        <w:rPr>
          <w:rFonts w:ascii="PT Sans" w:hAnsi="PT Sans"/>
          <w:lang w:val="bg-BG"/>
        </w:rPr>
        <w:t>, з</w:t>
      </w:r>
      <w:r w:rsidR="008828F6" w:rsidRPr="00492359">
        <w:rPr>
          <w:rFonts w:ascii="PT Sans" w:hAnsi="PT Sans"/>
          <w:lang w:val="bg-BG"/>
        </w:rPr>
        <w:t xml:space="preserve">а да </w:t>
      </w:r>
      <w:r w:rsidR="006F2DAB" w:rsidRPr="00492359">
        <w:rPr>
          <w:rFonts w:ascii="PT Sans" w:hAnsi="PT Sans"/>
          <w:lang w:val="bg-BG"/>
        </w:rPr>
        <w:t xml:space="preserve">може общината да </w:t>
      </w:r>
      <w:r w:rsidR="008828F6" w:rsidRPr="00492359">
        <w:rPr>
          <w:rFonts w:ascii="PT Sans" w:hAnsi="PT Sans"/>
          <w:lang w:val="bg-BG"/>
        </w:rPr>
        <w:t>функционира нормално и в интерес на жителите си</w:t>
      </w:r>
      <w:r w:rsidR="006F2DAB" w:rsidRPr="00492359">
        <w:rPr>
          <w:rFonts w:ascii="PT Sans" w:hAnsi="PT Sans"/>
          <w:lang w:val="bg-BG"/>
        </w:rPr>
        <w:t>.</w:t>
      </w:r>
    </w:p>
    <w:p w14:paraId="4A51D54E" w14:textId="76B2FF59" w:rsidR="002C0FC1" w:rsidRPr="00492359" w:rsidRDefault="002C0FC1" w:rsidP="00C674FA">
      <w:pPr>
        <w:pStyle w:val="afa"/>
        <w:jc w:val="center"/>
      </w:pPr>
      <w:bookmarkStart w:id="176" w:name="_Toc183512434"/>
      <w:r w:rsidRPr="00492359">
        <w:t xml:space="preserve">Фигура </w:t>
      </w:r>
      <w:r w:rsidR="003610CE" w:rsidRPr="00492359">
        <w:fldChar w:fldCharType="begin"/>
      </w:r>
      <w:r w:rsidR="003610CE" w:rsidRPr="00492359">
        <w:instrText xml:space="preserve"> SEQ Фигура \* ARABIC </w:instrText>
      </w:r>
      <w:r w:rsidR="003610CE" w:rsidRPr="00492359">
        <w:fldChar w:fldCharType="separate"/>
      </w:r>
      <w:r w:rsidR="00D51E39" w:rsidRPr="00492359">
        <w:rPr>
          <w:noProof/>
        </w:rPr>
        <w:t>12</w:t>
      </w:r>
      <w:r w:rsidR="003610CE" w:rsidRPr="00492359">
        <w:fldChar w:fldCharType="end"/>
      </w:r>
      <w:r w:rsidRPr="00492359">
        <w:t>: Зона за въздействие с публични функции</w:t>
      </w:r>
      <w:bookmarkEnd w:id="176"/>
    </w:p>
    <w:p w14:paraId="7DD10E12" w14:textId="0BA53240" w:rsidR="000A4793" w:rsidRPr="00492359" w:rsidRDefault="002C0FC1" w:rsidP="002C0FC1">
      <w:pPr>
        <w:spacing w:line="276" w:lineRule="auto"/>
        <w:jc w:val="center"/>
        <w:rPr>
          <w:rFonts w:ascii="PT Sans" w:hAnsi="PT Sans"/>
          <w:lang w:val="bg-BG"/>
        </w:rPr>
      </w:pPr>
      <w:r w:rsidRPr="00492359">
        <w:rPr>
          <w:rFonts w:ascii="PT Sans" w:hAnsi="PT Sans"/>
          <w:noProof/>
          <w:lang w:val="bg-BG" w:eastAsia="bg-BG"/>
        </w:rPr>
        <w:drawing>
          <wp:inline distT="0" distB="0" distL="0" distR="0" wp14:anchorId="70B6384E" wp14:editId="43B180C1">
            <wp:extent cx="4615200" cy="3600000"/>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15200" cy="3600000"/>
                    </a:xfrm>
                    <a:prstGeom prst="rect">
                      <a:avLst/>
                    </a:prstGeom>
                  </pic:spPr>
                </pic:pic>
              </a:graphicData>
            </a:graphic>
          </wp:inline>
        </w:drawing>
      </w:r>
    </w:p>
    <w:p w14:paraId="5B857553" w14:textId="3DD371CB" w:rsidR="002C0FC1" w:rsidRPr="00492359" w:rsidRDefault="00252C92" w:rsidP="002C0FC1">
      <w:pPr>
        <w:spacing w:line="276" w:lineRule="auto"/>
        <w:jc w:val="both"/>
        <w:rPr>
          <w:rFonts w:ascii="PT Sans" w:hAnsi="PT Sans"/>
          <w:lang w:val="bg-BG"/>
        </w:rPr>
      </w:pPr>
      <w:r w:rsidRPr="00492359">
        <w:rPr>
          <w:rFonts w:ascii="PT Sans" w:hAnsi="PT Sans"/>
          <w:lang w:val="bg-BG"/>
        </w:rPr>
        <w:t xml:space="preserve">С водещо значение за развитие на Зоната за въздействие с публични функции в </w:t>
      </w:r>
      <w:r w:rsidR="00021685" w:rsidRPr="00492359">
        <w:rPr>
          <w:rFonts w:ascii="PT Sans" w:hAnsi="PT Sans"/>
          <w:lang w:val="bg-BG"/>
        </w:rPr>
        <w:t xml:space="preserve">Програмата за реализация на ПИРО </w:t>
      </w:r>
      <w:r w:rsidR="000571A5" w:rsidRPr="00492359">
        <w:rPr>
          <w:rFonts w:ascii="PT Sans" w:hAnsi="PT Sans"/>
          <w:lang w:val="bg-BG"/>
        </w:rPr>
        <w:t>са предвидени мерки и проекти в следните приоритети:</w:t>
      </w:r>
    </w:p>
    <w:p w14:paraId="73C13D27" w14:textId="4A3CF59A" w:rsidR="000571A5" w:rsidRPr="00492359" w:rsidRDefault="009F566C" w:rsidP="000756AE">
      <w:pPr>
        <w:pStyle w:val="a0"/>
        <w:numPr>
          <w:ilvl w:val="0"/>
          <w:numId w:val="62"/>
        </w:numPr>
        <w:spacing w:line="276" w:lineRule="auto"/>
        <w:jc w:val="both"/>
        <w:rPr>
          <w:rFonts w:ascii="PT Sans" w:hAnsi="PT Sans"/>
          <w:b/>
          <w:bCs/>
          <w:lang w:val="bg-BG"/>
        </w:rPr>
      </w:pPr>
      <w:r w:rsidRPr="00492359">
        <w:rPr>
          <w:rFonts w:ascii="PT Sans" w:hAnsi="PT Sans"/>
          <w:b/>
          <w:bCs/>
          <w:lang w:val="bg-BG"/>
        </w:rPr>
        <w:t>Приоритет 2: Техническа инфраструктура и опазване на околната среда</w:t>
      </w:r>
    </w:p>
    <w:p w14:paraId="1FA6EB31" w14:textId="5611A382" w:rsidR="009F566C" w:rsidRPr="00492359" w:rsidRDefault="00054105" w:rsidP="000756AE">
      <w:pPr>
        <w:pStyle w:val="a0"/>
        <w:numPr>
          <w:ilvl w:val="1"/>
          <w:numId w:val="62"/>
        </w:numPr>
        <w:spacing w:line="276" w:lineRule="auto"/>
        <w:jc w:val="both"/>
        <w:rPr>
          <w:rFonts w:ascii="PT Sans" w:hAnsi="PT Sans"/>
          <w:lang w:val="bg-BG"/>
        </w:rPr>
      </w:pPr>
      <w:r w:rsidRPr="00492359">
        <w:rPr>
          <w:rFonts w:ascii="PT Sans" w:hAnsi="PT Sans"/>
          <w:lang w:val="bg-BG"/>
        </w:rPr>
        <w:t>Мярка 2: Развитие на зелените площи, паркове и обществени пространства</w:t>
      </w:r>
    </w:p>
    <w:p w14:paraId="7DBA8338" w14:textId="2C9963E1" w:rsidR="00054105" w:rsidRPr="00492359" w:rsidRDefault="000260FB" w:rsidP="000756AE">
      <w:pPr>
        <w:pStyle w:val="a0"/>
        <w:numPr>
          <w:ilvl w:val="1"/>
          <w:numId w:val="62"/>
        </w:numPr>
        <w:spacing w:line="276" w:lineRule="auto"/>
        <w:jc w:val="both"/>
        <w:rPr>
          <w:rFonts w:ascii="PT Sans" w:eastAsia="Calibri" w:hAnsi="PT Sans"/>
          <w:lang w:val="bg-BG"/>
        </w:rPr>
      </w:pPr>
      <w:r w:rsidRPr="00492359">
        <w:rPr>
          <w:rFonts w:ascii="PT Sans" w:eastAsia="Calibri" w:hAnsi="PT Sans"/>
          <w:lang w:val="bg-BG"/>
        </w:rPr>
        <w:t>Мярка 6: Поддържане на сгради общинска собственост</w:t>
      </w:r>
    </w:p>
    <w:p w14:paraId="13996D62" w14:textId="3D0F0671" w:rsidR="00C72BB0" w:rsidRPr="00492359" w:rsidRDefault="00C72BB0" w:rsidP="000756AE">
      <w:pPr>
        <w:pStyle w:val="a0"/>
        <w:numPr>
          <w:ilvl w:val="0"/>
          <w:numId w:val="62"/>
        </w:numPr>
        <w:spacing w:line="276" w:lineRule="auto"/>
        <w:jc w:val="both"/>
        <w:rPr>
          <w:rFonts w:ascii="PT Sans" w:eastAsia="Calibri" w:hAnsi="PT Sans"/>
          <w:b/>
          <w:bCs/>
          <w:lang w:val="bg-BG"/>
        </w:rPr>
      </w:pPr>
      <w:r w:rsidRPr="00492359">
        <w:rPr>
          <w:rFonts w:ascii="PT Sans" w:eastAsia="Calibri" w:hAnsi="PT Sans"/>
          <w:b/>
          <w:bCs/>
          <w:lang w:val="bg-BG"/>
        </w:rPr>
        <w:t>Приоритет 3: Социални и здравни услуги/дейности</w:t>
      </w:r>
    </w:p>
    <w:p w14:paraId="37F30CBE" w14:textId="77777777" w:rsidR="00980394" w:rsidRPr="00492359" w:rsidRDefault="00980394" w:rsidP="000756AE">
      <w:pPr>
        <w:pStyle w:val="a0"/>
        <w:numPr>
          <w:ilvl w:val="1"/>
          <w:numId w:val="62"/>
        </w:numPr>
        <w:spacing w:after="120" w:line="276" w:lineRule="auto"/>
        <w:jc w:val="both"/>
        <w:rPr>
          <w:rFonts w:ascii="PT Sans" w:eastAsia="Calibri" w:hAnsi="PT Sans"/>
          <w:b/>
          <w:bCs/>
          <w:lang w:val="bg-BG"/>
        </w:rPr>
      </w:pPr>
      <w:r w:rsidRPr="00492359">
        <w:rPr>
          <w:rFonts w:ascii="PT Sans" w:eastAsia="Calibri" w:hAnsi="PT Sans"/>
          <w:lang w:val="bg-BG"/>
        </w:rPr>
        <w:t>Мярка 1: Развитие на социалната и здравната инфраструктура</w:t>
      </w:r>
    </w:p>
    <w:p w14:paraId="0476FF23" w14:textId="31F3DE16" w:rsidR="00C72BB0" w:rsidRPr="00492359" w:rsidRDefault="007675D6" w:rsidP="000756AE">
      <w:pPr>
        <w:pStyle w:val="a0"/>
        <w:numPr>
          <w:ilvl w:val="0"/>
          <w:numId w:val="62"/>
        </w:numPr>
        <w:spacing w:line="276" w:lineRule="auto"/>
        <w:jc w:val="both"/>
        <w:rPr>
          <w:rFonts w:ascii="PT Sans" w:eastAsia="Calibri" w:hAnsi="PT Sans"/>
          <w:b/>
          <w:bCs/>
          <w:lang w:val="bg-BG"/>
        </w:rPr>
      </w:pPr>
      <w:r w:rsidRPr="00492359">
        <w:rPr>
          <w:rFonts w:ascii="PT Sans" w:eastAsia="Calibri" w:hAnsi="PT Sans"/>
          <w:b/>
          <w:bCs/>
          <w:lang w:val="bg-BG"/>
        </w:rPr>
        <w:t>Приоритет 4: Образование</w:t>
      </w:r>
    </w:p>
    <w:p w14:paraId="739BB726" w14:textId="78964632" w:rsidR="007675D6" w:rsidRPr="00492359" w:rsidRDefault="00563A11" w:rsidP="000756AE">
      <w:pPr>
        <w:pStyle w:val="a0"/>
        <w:numPr>
          <w:ilvl w:val="1"/>
          <w:numId w:val="62"/>
        </w:numPr>
        <w:spacing w:line="276" w:lineRule="auto"/>
        <w:jc w:val="both"/>
        <w:rPr>
          <w:rFonts w:ascii="PT Sans" w:eastAsia="Calibri" w:hAnsi="PT Sans"/>
          <w:lang w:val="bg-BG"/>
        </w:rPr>
      </w:pPr>
      <w:r w:rsidRPr="00492359">
        <w:rPr>
          <w:rFonts w:ascii="PT Sans" w:eastAsia="Calibri" w:hAnsi="PT Sans"/>
          <w:lang w:val="bg-BG"/>
        </w:rPr>
        <w:t>Мярка 1: Развитие на образователната инфраструктура</w:t>
      </w:r>
    </w:p>
    <w:p w14:paraId="380FD4D7" w14:textId="7A545080" w:rsidR="00563A11" w:rsidRPr="00492359" w:rsidRDefault="00D670BD" w:rsidP="000756AE">
      <w:pPr>
        <w:pStyle w:val="a0"/>
        <w:numPr>
          <w:ilvl w:val="0"/>
          <w:numId w:val="62"/>
        </w:numPr>
        <w:spacing w:line="276" w:lineRule="auto"/>
        <w:jc w:val="both"/>
        <w:rPr>
          <w:rFonts w:ascii="PT Sans" w:eastAsia="Calibri" w:hAnsi="PT Sans"/>
          <w:b/>
          <w:bCs/>
          <w:lang w:val="bg-BG"/>
        </w:rPr>
      </w:pPr>
      <w:r w:rsidRPr="00492359">
        <w:rPr>
          <w:rFonts w:ascii="PT Sans" w:eastAsia="Calibri" w:hAnsi="PT Sans"/>
          <w:b/>
          <w:bCs/>
          <w:lang w:val="bg-BG"/>
        </w:rPr>
        <w:t>Приоритет 5: Култура и религия</w:t>
      </w:r>
    </w:p>
    <w:p w14:paraId="0FA13CD5" w14:textId="6407C0F9" w:rsidR="00D670BD" w:rsidRPr="00492359" w:rsidRDefault="00C36EFB" w:rsidP="000756AE">
      <w:pPr>
        <w:pStyle w:val="a0"/>
        <w:numPr>
          <w:ilvl w:val="1"/>
          <w:numId w:val="62"/>
        </w:numPr>
        <w:spacing w:line="276" w:lineRule="auto"/>
        <w:jc w:val="both"/>
        <w:rPr>
          <w:rFonts w:ascii="PT Sans" w:eastAsia="Calibri" w:hAnsi="PT Sans"/>
          <w:lang w:val="bg-BG"/>
        </w:rPr>
      </w:pPr>
      <w:r w:rsidRPr="00492359">
        <w:rPr>
          <w:rFonts w:ascii="PT Sans" w:eastAsia="Calibri" w:hAnsi="PT Sans"/>
          <w:lang w:val="bg-BG"/>
        </w:rPr>
        <w:t>Мярка 1: Развитие на културната и религиозната инфраструктура</w:t>
      </w:r>
    </w:p>
    <w:p w14:paraId="1882FE3B" w14:textId="3C09D5DD" w:rsidR="00710CC3" w:rsidRPr="00492359" w:rsidRDefault="00710CC3">
      <w:pPr>
        <w:rPr>
          <w:rFonts w:ascii="PT Sans" w:eastAsia="Calibri" w:hAnsi="PT Sans"/>
          <w:lang w:val="bg-BG"/>
        </w:rPr>
      </w:pPr>
      <w:r w:rsidRPr="00492359">
        <w:rPr>
          <w:rFonts w:ascii="PT Sans" w:eastAsia="Calibri" w:hAnsi="PT Sans"/>
          <w:lang w:val="bg-BG"/>
        </w:rPr>
        <w:br w:type="page"/>
      </w:r>
    </w:p>
    <w:p w14:paraId="07607321" w14:textId="324EE747" w:rsidR="008238A8" w:rsidRPr="00492359" w:rsidRDefault="00467345" w:rsidP="009E1A58">
      <w:pPr>
        <w:pStyle w:val="1"/>
        <w:shd w:val="clear" w:color="auto" w:fill="58B6C0" w:themeFill="accent2"/>
        <w:tabs>
          <w:tab w:val="clear" w:pos="567"/>
          <w:tab w:val="num" w:pos="851"/>
        </w:tabs>
        <w:spacing w:line="276" w:lineRule="auto"/>
        <w:ind w:left="0" w:firstLine="709"/>
      </w:pPr>
      <w:bookmarkStart w:id="177" w:name="_Toc64288362"/>
      <w:bookmarkStart w:id="178" w:name="_Toc186184166"/>
      <w:r w:rsidRPr="00492359">
        <w:t>ПРОГРАМА ЗА РЕАЛИЗАЦИЯ НА ПИРО И ОПИСАНИЕ НА ИНТЕГРИРАНИЯ ПОДХОД ЗА РАЗВИТИЕ</w:t>
      </w:r>
      <w:bookmarkEnd w:id="177"/>
      <w:bookmarkEnd w:id="178"/>
    </w:p>
    <w:p w14:paraId="3A217501" w14:textId="5DCED375" w:rsidR="00F553D4" w:rsidRPr="00492359" w:rsidRDefault="00F553D4" w:rsidP="009E1A58">
      <w:pPr>
        <w:spacing w:line="276" w:lineRule="auto"/>
        <w:jc w:val="both"/>
        <w:rPr>
          <w:rFonts w:ascii="PT Sans" w:hAnsi="PT Sans" w:cstheme="majorHAnsi"/>
          <w:lang w:val="bg-BG"/>
        </w:rPr>
      </w:pPr>
      <w:r w:rsidRPr="00492359">
        <w:rPr>
          <w:rFonts w:ascii="PT Sans" w:hAnsi="PT Sans" w:cstheme="majorHAnsi"/>
          <w:lang w:val="bg-BG"/>
        </w:rPr>
        <w:t xml:space="preserve">ПИРО представлява стратегически документ относно политиката за постигане на устойчиво интегрирано развитие на общината и града, докато програмата за </w:t>
      </w:r>
      <w:r w:rsidR="00652D58" w:rsidRPr="00492359">
        <w:rPr>
          <w:rFonts w:ascii="PT Sans" w:hAnsi="PT Sans" w:cstheme="majorHAnsi"/>
          <w:lang w:val="bg-BG"/>
        </w:rPr>
        <w:t>неговата</w:t>
      </w:r>
      <w:r w:rsidRPr="00492359">
        <w:rPr>
          <w:rFonts w:ascii="PT Sans" w:hAnsi="PT Sans" w:cstheme="majorHAnsi"/>
          <w:lang w:val="bg-BG"/>
        </w:rPr>
        <w:t xml:space="preserve"> реализация има оперативен характер и конкретизира начина, практическите мерки, инвестиционните дейности и проектните идеи за постигане целите на развитието. Програмата за реализация на ПИРО има за задача на основата на целите и приоритетите за развитие на общината, залегнали в плана, да осигури вътрешната и външната съгласуваност на факторите на развитието и ресурсите за реализация на плана, като оптимизира възможностите за финансиране, институционална подкрепа и техническа помощ за изпълнение на плана. Основните структурни елементи на програмата са мерките и проектните идеи по съответните цели и приоритети на плана. В тях са включени дейности, обединени по териториален, технологичен и времеви признак, с общо финансово управление и предвиден синергичен ефект. Всяка предвидена интервенция може да обхваща комплекс от дейности, подлежащи на финансиране със собствени или заемни средства, публично-частни партньорства, средства от различни оперативни програми или от други източници. Възможно е да бъдат идентифицирани мерки, за чието изпълнение не винаги е необходим финансов ресурс – например разработването на общински наредби.</w:t>
      </w:r>
    </w:p>
    <w:p w14:paraId="30927F55" w14:textId="77777777" w:rsidR="00F553D4" w:rsidRPr="00492359" w:rsidRDefault="00F553D4" w:rsidP="009E1A58">
      <w:pPr>
        <w:spacing w:line="276" w:lineRule="auto"/>
        <w:jc w:val="both"/>
        <w:rPr>
          <w:rFonts w:ascii="PT Sans" w:hAnsi="PT Sans" w:cstheme="majorHAnsi"/>
          <w:lang w:val="bg-BG"/>
        </w:rPr>
      </w:pPr>
      <w:r w:rsidRPr="00492359">
        <w:rPr>
          <w:rFonts w:ascii="PT Sans" w:hAnsi="PT Sans" w:cstheme="majorHAnsi"/>
          <w:lang w:val="bg-BG"/>
        </w:rPr>
        <w:t>Програмата за реализация, както всички останали части на ПИРО, следва да бъде разработена на базата на прилагането на интегриран подход.</w:t>
      </w:r>
    </w:p>
    <w:p w14:paraId="7F2B9CCB" w14:textId="226B8DD7" w:rsidR="00F553D4" w:rsidRPr="00492359" w:rsidRDefault="00F553D4" w:rsidP="009E1A58">
      <w:pPr>
        <w:spacing w:line="276" w:lineRule="auto"/>
        <w:jc w:val="both"/>
        <w:rPr>
          <w:rFonts w:ascii="PT Sans" w:hAnsi="PT Sans" w:cstheme="majorHAnsi"/>
          <w:lang w:val="bg-BG"/>
        </w:rPr>
      </w:pPr>
      <w:r w:rsidRPr="00492359">
        <w:rPr>
          <w:rFonts w:ascii="PT Sans" w:hAnsi="PT Sans" w:cstheme="majorHAnsi"/>
          <w:lang w:val="bg-BG"/>
        </w:rPr>
        <w:t xml:space="preserve">За постигане на интегриран подход на развитие на общинската територия следва да бъде идентифицирана най-подходящата комбинация от ресурси и мерки (проекти, инвестиции, политики), които да бъдат използвани целенасочено за осъществяване на конкретна цел или приоритет. Това се осъществява чрез програмата за реализация, в която се определя пакетът от мерки и проектни идеи за реализация на целите и приоритетите за развитие на общината през периода 2021-2027 г., съответните финансови ресурси, административните структури за управление, наблюдение и оценка на проектите, индикаторите за цялостното изпълнение на програмата, а оттук – и на ПИРО. За общините от 1-во, 2-ро и 3-то йерархично ниво съгласно Националната концепция за пространствено развитие (НКПР) 2013-2025 </w:t>
      </w:r>
      <w:r w:rsidR="00F22AB2" w:rsidRPr="00492359">
        <w:rPr>
          <w:rFonts w:ascii="PT Sans" w:hAnsi="PT Sans" w:cstheme="majorHAnsi"/>
          <w:lang w:val="bg-BG"/>
        </w:rPr>
        <w:t xml:space="preserve">и нейната актуализация от 2019 г. </w:t>
      </w:r>
      <w:r w:rsidRPr="00492359">
        <w:rPr>
          <w:rFonts w:ascii="PT Sans" w:hAnsi="PT Sans" w:cstheme="majorHAnsi"/>
          <w:lang w:val="bg-BG"/>
        </w:rPr>
        <w:t>в програмата за реализация задължително се идентифицират мерките, които ще доведат до изпълнение на приоритетите, насочени към градските територии.</w:t>
      </w:r>
    </w:p>
    <w:p w14:paraId="16655600" w14:textId="4B4A59A8" w:rsidR="008238A8" w:rsidRPr="00492359" w:rsidRDefault="00F553D4" w:rsidP="009E1A58">
      <w:pPr>
        <w:spacing w:line="276" w:lineRule="auto"/>
        <w:jc w:val="both"/>
        <w:rPr>
          <w:rFonts w:ascii="PT Sans" w:hAnsi="PT Sans" w:cstheme="majorHAnsi"/>
          <w:lang w:val="bg-BG"/>
        </w:rPr>
      </w:pPr>
      <w:r w:rsidRPr="00492359">
        <w:rPr>
          <w:rFonts w:ascii="PT Sans" w:hAnsi="PT Sans" w:cstheme="majorHAnsi"/>
          <w:lang w:val="bg-BG"/>
        </w:rPr>
        <w:t>Програмата за реализация на ПИРО има многогодишен характер (7-годишен период на действие) и може да бъде актуализирана периодично в зависимост от условията и прогнозите за реализацията на плана с цел осигуряване на ефективност и ефикасност при изпълнението на плана и постигане целите и приоритетите за развитие.</w:t>
      </w:r>
    </w:p>
    <w:p w14:paraId="0EC0AF35" w14:textId="400FD130" w:rsidR="006D5755" w:rsidRPr="00492359" w:rsidRDefault="00821542" w:rsidP="009E1A58">
      <w:pPr>
        <w:spacing w:line="276" w:lineRule="auto"/>
        <w:jc w:val="both"/>
        <w:rPr>
          <w:rFonts w:ascii="PT Sans" w:hAnsi="PT Sans" w:cstheme="majorHAnsi"/>
          <w:lang w:val="bg-BG"/>
        </w:rPr>
      </w:pPr>
      <w:r w:rsidRPr="00492359">
        <w:rPr>
          <w:rFonts w:ascii="PT Sans" w:hAnsi="PT Sans" w:cstheme="majorHAnsi"/>
          <w:lang w:val="bg-BG"/>
        </w:rPr>
        <w:t xml:space="preserve">Програмата за реализация на ПИРО е представена в </w:t>
      </w:r>
      <w:r w:rsidR="00366FAF" w:rsidRPr="00492359">
        <w:rPr>
          <w:rFonts w:ascii="PT Sans" w:hAnsi="PT Sans" w:cstheme="majorHAnsi"/>
          <w:lang w:val="bg-BG"/>
        </w:rPr>
        <w:t>Приложение №1 към настоящия документ.</w:t>
      </w:r>
      <w:r w:rsidRPr="00492359">
        <w:rPr>
          <w:rFonts w:ascii="PT Sans" w:hAnsi="PT Sans" w:cstheme="majorHAnsi"/>
          <w:lang w:val="bg-BG"/>
        </w:rPr>
        <w:t xml:space="preserve"> </w:t>
      </w:r>
      <w:r w:rsidR="00366FAF" w:rsidRPr="00492359">
        <w:rPr>
          <w:rFonts w:ascii="PT Sans" w:hAnsi="PT Sans" w:cstheme="majorHAnsi"/>
          <w:lang w:val="bg-BG"/>
        </w:rPr>
        <w:t xml:space="preserve">   </w:t>
      </w:r>
    </w:p>
    <w:p w14:paraId="7E5E6349" w14:textId="77777777" w:rsidR="00EE01D4" w:rsidRPr="00492359" w:rsidRDefault="00EE01D4" w:rsidP="009E1A58">
      <w:pPr>
        <w:spacing w:line="276" w:lineRule="auto"/>
        <w:jc w:val="both"/>
        <w:rPr>
          <w:rFonts w:ascii="PT Sans" w:hAnsi="PT Sans" w:cstheme="majorHAnsi"/>
          <w:lang w:val="bg-BG"/>
        </w:rPr>
      </w:pPr>
    </w:p>
    <w:p w14:paraId="39B3B753" w14:textId="712DD2C4" w:rsidR="00E17883" w:rsidRPr="00492359" w:rsidRDefault="009E2A01" w:rsidP="000756AE">
      <w:pPr>
        <w:pStyle w:val="a0"/>
        <w:numPr>
          <w:ilvl w:val="0"/>
          <w:numId w:val="18"/>
        </w:numPr>
        <w:shd w:val="clear" w:color="auto" w:fill="DDF0F2" w:themeFill="accent2" w:themeFillTint="33"/>
        <w:spacing w:line="276" w:lineRule="auto"/>
        <w:outlineLvl w:val="0"/>
        <w:rPr>
          <w:rFonts w:ascii="PT Sans" w:hAnsi="PT Sans" w:cstheme="majorHAnsi"/>
          <w:b/>
          <w:bCs/>
          <w:lang w:val="bg-BG"/>
        </w:rPr>
      </w:pPr>
      <w:bookmarkStart w:id="179" w:name="_Toc64288363"/>
      <w:bookmarkStart w:id="180" w:name="_Toc186184167"/>
      <w:r w:rsidRPr="00492359">
        <w:rPr>
          <w:rFonts w:ascii="PT Sans" w:hAnsi="PT Sans" w:cstheme="majorHAnsi"/>
          <w:b/>
          <w:bCs/>
          <w:lang w:val="bg-BG"/>
        </w:rPr>
        <w:t>ИНТЕГРИРАН ПОДХОД И МЕРКИ И ДЕЙНОСТИ ЗА РЕАЛИЗАЦИЯ НА П</w:t>
      </w:r>
      <w:bookmarkEnd w:id="179"/>
      <w:r w:rsidR="00F22AB2" w:rsidRPr="00492359">
        <w:rPr>
          <w:rFonts w:ascii="PT Sans" w:hAnsi="PT Sans" w:cstheme="majorHAnsi"/>
          <w:b/>
          <w:bCs/>
          <w:lang w:val="bg-BG"/>
        </w:rPr>
        <w:t>ИРО</w:t>
      </w:r>
      <w:bookmarkEnd w:id="180"/>
    </w:p>
    <w:p w14:paraId="4636969E" w14:textId="26A54E76" w:rsidR="00F60AC0" w:rsidRPr="00492359" w:rsidRDefault="00E142CC" w:rsidP="009E1A58">
      <w:pPr>
        <w:spacing w:line="276" w:lineRule="auto"/>
        <w:jc w:val="both"/>
        <w:rPr>
          <w:rFonts w:ascii="PT Sans" w:eastAsia="Calibri" w:hAnsi="PT Sans" w:cs="Calibri Light"/>
          <w:lang w:val="bg-BG"/>
        </w:rPr>
      </w:pPr>
      <w:r w:rsidRPr="00492359">
        <w:rPr>
          <w:rFonts w:ascii="PT Sans" w:eastAsia="Calibri" w:hAnsi="PT Sans" w:cs="Calibri Light"/>
          <w:lang w:val="bg-BG"/>
        </w:rPr>
        <w:t>За постигане н</w:t>
      </w:r>
      <w:r w:rsidR="00D21749" w:rsidRPr="00492359">
        <w:rPr>
          <w:rFonts w:ascii="PT Sans" w:eastAsia="Calibri" w:hAnsi="PT Sans" w:cs="Calibri Light"/>
          <w:lang w:val="bg-BG"/>
        </w:rPr>
        <w:t>а</w:t>
      </w:r>
      <w:r w:rsidRPr="00492359">
        <w:rPr>
          <w:rFonts w:ascii="PT Sans" w:eastAsia="Calibri" w:hAnsi="PT Sans" w:cs="Calibri Light"/>
          <w:lang w:val="bg-BG"/>
        </w:rPr>
        <w:t xml:space="preserve"> балансирано</w:t>
      </w:r>
      <w:r w:rsidR="00F60AC0" w:rsidRPr="00492359">
        <w:rPr>
          <w:rFonts w:ascii="PT Sans" w:eastAsia="Calibri" w:hAnsi="PT Sans" w:cs="Calibri Light"/>
          <w:lang w:val="bg-BG"/>
        </w:rPr>
        <w:t xml:space="preserve"> и </w:t>
      </w:r>
      <w:r w:rsidRPr="00492359">
        <w:rPr>
          <w:rFonts w:ascii="PT Sans" w:eastAsia="Calibri" w:hAnsi="PT Sans" w:cs="Calibri Light"/>
          <w:lang w:val="bg-BG"/>
        </w:rPr>
        <w:t>хармонично</w:t>
      </w:r>
      <w:r w:rsidR="00F60AC0" w:rsidRPr="00492359">
        <w:rPr>
          <w:rFonts w:ascii="PT Sans" w:eastAsia="Calibri" w:hAnsi="PT Sans" w:cs="Calibri Light"/>
          <w:lang w:val="bg-BG"/>
        </w:rPr>
        <w:t xml:space="preserve"> развитие на </w:t>
      </w:r>
      <w:r w:rsidR="00D603A8" w:rsidRPr="00492359">
        <w:rPr>
          <w:rFonts w:ascii="PT Sans" w:eastAsia="Calibri" w:hAnsi="PT Sans" w:cs="Calibri Light"/>
          <w:lang w:val="bg-BG"/>
        </w:rPr>
        <w:t>О</w:t>
      </w:r>
      <w:r w:rsidR="00F60AC0" w:rsidRPr="00492359">
        <w:rPr>
          <w:rFonts w:ascii="PT Sans" w:eastAsia="Calibri" w:hAnsi="PT Sans" w:cs="Calibri Light"/>
          <w:lang w:val="bg-BG"/>
        </w:rPr>
        <w:t xml:space="preserve">бщина </w:t>
      </w:r>
      <w:r w:rsidR="00407CEA" w:rsidRPr="00492359">
        <w:rPr>
          <w:rFonts w:ascii="PT Sans" w:eastAsia="Calibri" w:hAnsi="PT Sans" w:cs="Calibri Light"/>
          <w:lang w:val="bg-BG"/>
        </w:rPr>
        <w:t>Ветово</w:t>
      </w:r>
      <w:r w:rsidR="00F60AC0" w:rsidRPr="00492359">
        <w:rPr>
          <w:rFonts w:ascii="PT Sans" w:eastAsia="Calibri" w:hAnsi="PT Sans" w:cs="Calibri Light"/>
          <w:lang w:val="bg-BG"/>
        </w:rPr>
        <w:t xml:space="preserve"> е необходимо да се работи за преодоляване на </w:t>
      </w:r>
      <w:r w:rsidR="00960FDF" w:rsidRPr="00492359">
        <w:rPr>
          <w:rFonts w:ascii="PT Sans" w:eastAsia="Calibri" w:hAnsi="PT Sans" w:cs="Calibri Light"/>
          <w:lang w:val="bg-BG"/>
        </w:rPr>
        <w:t xml:space="preserve">диспропорциите </w:t>
      </w:r>
      <w:r w:rsidR="00F60AC0" w:rsidRPr="00492359">
        <w:rPr>
          <w:rFonts w:ascii="PT Sans" w:eastAsia="Calibri" w:hAnsi="PT Sans" w:cs="Calibri Light"/>
          <w:lang w:val="bg-BG"/>
        </w:rPr>
        <w:t>между населените места</w:t>
      </w:r>
      <w:r w:rsidR="0094320F" w:rsidRPr="00492359">
        <w:rPr>
          <w:rFonts w:ascii="PT Sans" w:eastAsia="Calibri" w:hAnsi="PT Sans" w:cs="Calibri Light"/>
          <w:lang w:val="bg-BG"/>
        </w:rPr>
        <w:t>,</w:t>
      </w:r>
      <w:r w:rsidR="00F60AC0" w:rsidRPr="00492359">
        <w:rPr>
          <w:rFonts w:ascii="PT Sans" w:eastAsia="Calibri" w:hAnsi="PT Sans" w:cs="Calibri Light"/>
          <w:lang w:val="bg-BG"/>
        </w:rPr>
        <w:t xml:space="preserve"> за постигане на растеж и нови работни места и справянето с предизвикателства</w:t>
      </w:r>
      <w:r w:rsidR="00960FDF" w:rsidRPr="00492359">
        <w:rPr>
          <w:rFonts w:ascii="PT Sans" w:eastAsia="Calibri" w:hAnsi="PT Sans" w:cs="Calibri Light"/>
          <w:lang w:val="bg-BG"/>
        </w:rPr>
        <w:t>та</w:t>
      </w:r>
      <w:r w:rsidR="00F60AC0" w:rsidRPr="00492359">
        <w:rPr>
          <w:rFonts w:ascii="PT Sans" w:eastAsia="Calibri" w:hAnsi="PT Sans" w:cs="Calibri Light"/>
          <w:lang w:val="bg-BG"/>
        </w:rPr>
        <w:t>, пред които общината е изправена - природни, икономически и</w:t>
      </w:r>
      <w:r w:rsidR="00960FDF" w:rsidRPr="00492359">
        <w:rPr>
          <w:rFonts w:ascii="PT Sans" w:eastAsia="Calibri" w:hAnsi="PT Sans" w:cs="Calibri Light"/>
          <w:lang w:val="bg-BG"/>
        </w:rPr>
        <w:t xml:space="preserve"> </w:t>
      </w:r>
      <w:r w:rsidR="00F60AC0" w:rsidRPr="00492359">
        <w:rPr>
          <w:rFonts w:ascii="PT Sans" w:eastAsia="Calibri" w:hAnsi="PT Sans" w:cs="Calibri Light"/>
          <w:lang w:val="bg-BG"/>
        </w:rPr>
        <w:t>социални.</w:t>
      </w:r>
      <w:r w:rsidR="008B1001" w:rsidRPr="00492359">
        <w:rPr>
          <w:rFonts w:ascii="PT Sans" w:eastAsia="Calibri" w:hAnsi="PT Sans" w:cs="Calibri Light"/>
          <w:lang w:val="bg-BG"/>
        </w:rPr>
        <w:t xml:space="preserve"> </w:t>
      </w:r>
      <w:r w:rsidR="00F60AC0" w:rsidRPr="00492359">
        <w:rPr>
          <w:rFonts w:ascii="PT Sans" w:eastAsia="Calibri" w:hAnsi="PT Sans" w:cs="Calibri Light"/>
          <w:lang w:val="bg-BG"/>
        </w:rPr>
        <w:t xml:space="preserve">Интегрираният подход и идентифицираната комбинация от ресурси и мерки имат за цел постигане на устойчиво интегрирано развитие на всички населени места в </w:t>
      </w:r>
      <w:r w:rsidR="00D603A8" w:rsidRPr="00492359">
        <w:rPr>
          <w:rFonts w:ascii="PT Sans" w:eastAsia="Calibri" w:hAnsi="PT Sans" w:cs="Calibri Light"/>
          <w:lang w:val="bg-BG"/>
        </w:rPr>
        <w:t>О</w:t>
      </w:r>
      <w:r w:rsidR="00F60AC0" w:rsidRPr="00492359">
        <w:rPr>
          <w:rFonts w:ascii="PT Sans" w:eastAsia="Calibri" w:hAnsi="PT Sans" w:cs="Calibri Light"/>
          <w:lang w:val="bg-BG"/>
        </w:rPr>
        <w:t xml:space="preserve">бщина </w:t>
      </w:r>
      <w:bookmarkStart w:id="181" w:name="_Hlk63348026"/>
      <w:r w:rsidR="00407CEA" w:rsidRPr="00492359">
        <w:rPr>
          <w:rFonts w:ascii="PT Sans" w:eastAsia="Calibri" w:hAnsi="PT Sans" w:cs="Calibri Light"/>
          <w:lang w:val="bg-BG"/>
        </w:rPr>
        <w:t>Ветово</w:t>
      </w:r>
      <w:r w:rsidR="00F60AC0" w:rsidRPr="00492359">
        <w:rPr>
          <w:rFonts w:ascii="PT Sans" w:eastAsia="Calibri" w:hAnsi="PT Sans" w:cs="Calibri Light"/>
          <w:lang w:val="bg-BG"/>
        </w:rPr>
        <w:t xml:space="preserve"> </w:t>
      </w:r>
      <w:bookmarkEnd w:id="181"/>
      <w:r w:rsidR="00F60AC0" w:rsidRPr="00492359">
        <w:rPr>
          <w:rFonts w:ascii="PT Sans" w:eastAsia="Calibri" w:hAnsi="PT Sans" w:cs="Calibri Light"/>
          <w:lang w:val="bg-BG"/>
        </w:rPr>
        <w:t>и използване на местния потенциал. Подходът е насочен към развитие на потенциала на цялата територия на общината и превръщането на всички населени места в привлекателно място за живеене и бизнес със съхранен</w:t>
      </w:r>
      <w:r w:rsidR="00960FDF" w:rsidRPr="00492359">
        <w:rPr>
          <w:rFonts w:ascii="PT Sans" w:eastAsia="Calibri" w:hAnsi="PT Sans" w:cs="Calibri Light"/>
          <w:lang w:val="bg-BG"/>
        </w:rPr>
        <w:t>и</w:t>
      </w:r>
      <w:r w:rsidR="00F60AC0" w:rsidRPr="00492359">
        <w:rPr>
          <w:rFonts w:ascii="PT Sans" w:eastAsia="Calibri" w:hAnsi="PT Sans" w:cs="Calibri Light"/>
          <w:lang w:val="bg-BG"/>
        </w:rPr>
        <w:t xml:space="preserve"> </w:t>
      </w:r>
      <w:r w:rsidR="00262FC3" w:rsidRPr="00492359">
        <w:rPr>
          <w:rFonts w:ascii="PT Sans" w:eastAsia="Calibri" w:hAnsi="PT Sans" w:cs="Calibri Light"/>
          <w:lang w:val="bg-BG"/>
        </w:rPr>
        <w:t xml:space="preserve">природни и </w:t>
      </w:r>
      <w:r w:rsidR="00F60AC0" w:rsidRPr="00492359">
        <w:rPr>
          <w:rFonts w:ascii="PT Sans" w:eastAsia="Calibri" w:hAnsi="PT Sans" w:cs="Calibri Light"/>
          <w:lang w:val="bg-BG"/>
        </w:rPr>
        <w:t xml:space="preserve">културни </w:t>
      </w:r>
      <w:r w:rsidR="00262FC3" w:rsidRPr="00492359">
        <w:rPr>
          <w:rFonts w:ascii="PT Sans" w:eastAsia="Calibri" w:hAnsi="PT Sans" w:cs="Calibri Light"/>
          <w:lang w:val="bg-BG"/>
        </w:rPr>
        <w:t>ресурси</w:t>
      </w:r>
      <w:r w:rsidR="00F60AC0" w:rsidRPr="00492359">
        <w:rPr>
          <w:rFonts w:ascii="PT Sans" w:eastAsia="Calibri" w:hAnsi="PT Sans" w:cs="Calibri Light"/>
          <w:lang w:val="bg-BG"/>
        </w:rPr>
        <w:t xml:space="preserve">. </w:t>
      </w:r>
      <w:r w:rsidR="00EA3889" w:rsidRPr="00492359">
        <w:rPr>
          <w:rFonts w:ascii="PT Sans" w:eastAsia="Calibri" w:hAnsi="PT Sans" w:cs="Calibri Light"/>
          <w:lang w:val="bg-BG"/>
        </w:rPr>
        <w:t>Предвидените</w:t>
      </w:r>
      <w:r w:rsidR="00F60AC0" w:rsidRPr="00492359">
        <w:rPr>
          <w:rFonts w:ascii="PT Sans" w:eastAsia="Calibri" w:hAnsi="PT Sans" w:cs="Calibri Light"/>
          <w:lang w:val="bg-BG"/>
        </w:rPr>
        <w:t xml:space="preserve"> мерки</w:t>
      </w:r>
      <w:r w:rsidR="00EA3889" w:rsidRPr="00492359">
        <w:rPr>
          <w:rFonts w:ascii="PT Sans" w:eastAsia="Calibri" w:hAnsi="PT Sans" w:cs="Calibri Light"/>
          <w:lang w:val="bg-BG"/>
        </w:rPr>
        <w:t xml:space="preserve"> и дейности </w:t>
      </w:r>
      <w:r w:rsidR="0003727F" w:rsidRPr="00492359">
        <w:rPr>
          <w:rFonts w:ascii="PT Sans" w:eastAsia="Calibri" w:hAnsi="PT Sans" w:cs="Calibri Light"/>
          <w:lang w:val="bg-BG"/>
        </w:rPr>
        <w:t xml:space="preserve">в Програмата </w:t>
      </w:r>
      <w:r w:rsidR="00F60AC0" w:rsidRPr="00492359">
        <w:rPr>
          <w:rFonts w:ascii="PT Sans" w:eastAsia="Calibri" w:hAnsi="PT Sans" w:cs="Calibri Light"/>
          <w:lang w:val="bg-BG"/>
        </w:rPr>
        <w:t>ще допринесат за намаляване на икономическите и социални неравенства, интегрирано развитие на населените места, подобряване на техническата инфраструктура и засилване на икономическото, социално</w:t>
      </w:r>
      <w:r w:rsidR="00960FDF" w:rsidRPr="00492359">
        <w:rPr>
          <w:rFonts w:ascii="PT Sans" w:eastAsia="Calibri" w:hAnsi="PT Sans" w:cs="Calibri Light"/>
          <w:lang w:val="bg-BG"/>
        </w:rPr>
        <w:t>то</w:t>
      </w:r>
      <w:r w:rsidR="00F60AC0" w:rsidRPr="00492359">
        <w:rPr>
          <w:rFonts w:ascii="PT Sans" w:eastAsia="Calibri" w:hAnsi="PT Sans" w:cs="Calibri Light"/>
          <w:lang w:val="bg-BG"/>
        </w:rPr>
        <w:t xml:space="preserve"> и териториално сближаване. Специален фокус е поставен върху развитието ефективното и устойчиво </w:t>
      </w:r>
      <w:r w:rsidR="006671DF" w:rsidRPr="00492359">
        <w:rPr>
          <w:rFonts w:ascii="PT Sans" w:eastAsia="Calibri" w:hAnsi="PT Sans" w:cs="Calibri Light"/>
          <w:lang w:val="bg-BG"/>
        </w:rPr>
        <w:t>оползотворяване</w:t>
      </w:r>
      <w:r w:rsidR="00F60AC0" w:rsidRPr="00492359">
        <w:rPr>
          <w:rFonts w:ascii="PT Sans" w:eastAsia="Calibri" w:hAnsi="PT Sans" w:cs="Calibri Light"/>
          <w:lang w:val="bg-BG"/>
        </w:rPr>
        <w:t xml:space="preserve"> на туристическия потенциал на населените места, създаване на условия за опазване и подобряване на околната среда. </w:t>
      </w:r>
    </w:p>
    <w:p w14:paraId="3A103191" w14:textId="02DC5704" w:rsidR="00F60AC0" w:rsidRPr="00492359" w:rsidRDefault="00F60AC0" w:rsidP="009E1A58">
      <w:pPr>
        <w:spacing w:line="276" w:lineRule="auto"/>
        <w:jc w:val="both"/>
        <w:rPr>
          <w:rFonts w:ascii="PT Sans" w:eastAsia="Calibri" w:hAnsi="PT Sans" w:cs="Calibri Light"/>
          <w:lang w:val="bg-BG"/>
        </w:rPr>
      </w:pPr>
      <w:r w:rsidRPr="00492359">
        <w:rPr>
          <w:rFonts w:ascii="PT Sans" w:eastAsia="Calibri" w:hAnsi="PT Sans" w:cs="Calibri Light"/>
          <w:lang w:val="bg-BG"/>
        </w:rPr>
        <w:t xml:space="preserve">ПИРО 2021-2027 г. на </w:t>
      </w:r>
      <w:r w:rsidR="00877175" w:rsidRPr="00492359">
        <w:rPr>
          <w:rFonts w:ascii="PT Sans" w:eastAsia="Calibri" w:hAnsi="PT Sans" w:cs="Calibri Light"/>
          <w:lang w:val="bg-BG"/>
        </w:rPr>
        <w:t xml:space="preserve">Община </w:t>
      </w:r>
      <w:r w:rsidR="00407CEA" w:rsidRPr="00492359">
        <w:rPr>
          <w:rFonts w:ascii="PT Sans" w:eastAsia="Calibri" w:hAnsi="PT Sans" w:cs="Calibri Light"/>
          <w:lang w:val="bg-BG"/>
        </w:rPr>
        <w:t>Ветово</w:t>
      </w:r>
      <w:r w:rsidRPr="00492359">
        <w:rPr>
          <w:rFonts w:ascii="PT Sans" w:eastAsia="Calibri" w:hAnsi="PT Sans" w:cs="Calibri Light"/>
          <w:lang w:val="bg-BG"/>
        </w:rPr>
        <w:t xml:space="preserve"> осигурява подходящата рамка за интегрирани решения, приспособени към специфичните нужди на населението на общината, като по този начин се избягва </w:t>
      </w:r>
      <w:r w:rsidR="00207EA6" w:rsidRPr="00492359">
        <w:rPr>
          <w:rFonts w:ascii="PT Sans" w:hAnsi="PT Sans" w:cstheme="majorHAnsi"/>
          <w:lang w:val="bg-BG"/>
        </w:rPr>
        <w:t>"</w:t>
      </w:r>
      <w:r w:rsidRPr="00492359">
        <w:rPr>
          <w:rFonts w:ascii="PT Sans" w:eastAsia="Calibri" w:hAnsi="PT Sans" w:cs="Calibri Light"/>
          <w:lang w:val="bg-BG"/>
        </w:rPr>
        <w:t>универсалния</w:t>
      </w:r>
      <w:r w:rsidR="00207EA6" w:rsidRPr="00492359">
        <w:rPr>
          <w:rFonts w:ascii="PT Sans" w:hAnsi="PT Sans" w:cstheme="majorHAnsi"/>
          <w:lang w:val="bg-BG"/>
        </w:rPr>
        <w:t>"</w:t>
      </w:r>
      <w:r w:rsidRPr="00492359">
        <w:rPr>
          <w:rFonts w:ascii="PT Sans" w:eastAsia="Calibri" w:hAnsi="PT Sans" w:cs="Calibri Light"/>
          <w:lang w:val="bg-BG"/>
        </w:rPr>
        <w:t xml:space="preserve"> подход. Интегрираният  подход  изисква по-тясна  координация  на  публични политики с цел насърчаване на развитието, напр</w:t>
      </w:r>
      <w:r w:rsidR="00960FDF" w:rsidRPr="00492359">
        <w:rPr>
          <w:rFonts w:ascii="PT Sans" w:eastAsia="Calibri" w:hAnsi="PT Sans" w:cs="Calibri Light"/>
          <w:lang w:val="bg-BG"/>
        </w:rPr>
        <w:t>.</w:t>
      </w:r>
      <w:r w:rsidRPr="00492359">
        <w:rPr>
          <w:rFonts w:ascii="PT Sans" w:eastAsia="Calibri" w:hAnsi="PT Sans" w:cs="Calibri Light"/>
          <w:lang w:val="bg-BG"/>
        </w:rPr>
        <w:t xml:space="preserve"> координация на </w:t>
      </w:r>
      <w:r w:rsidRPr="00492359">
        <w:rPr>
          <w:rFonts w:ascii="PT Sans" w:hAnsi="PT Sans" w:cstheme="majorHAnsi"/>
          <w:lang w:val="bg-BG"/>
        </w:rPr>
        <w:t>инвестициите</w:t>
      </w:r>
      <w:r w:rsidRPr="00492359">
        <w:rPr>
          <w:rFonts w:ascii="PT Sans" w:eastAsia="Calibri" w:hAnsi="PT Sans" w:cs="Calibri Light"/>
          <w:lang w:val="bg-BG"/>
        </w:rPr>
        <w:t xml:space="preserve"> в инфраструктура  с тези  в  образование  и  иновации  и т.н. Избирането на една област</w:t>
      </w:r>
      <w:r w:rsidR="00960FDF" w:rsidRPr="00492359">
        <w:rPr>
          <w:rFonts w:ascii="PT Sans" w:eastAsia="Calibri" w:hAnsi="PT Sans" w:cs="Calibri Light"/>
          <w:lang w:val="bg-BG"/>
        </w:rPr>
        <w:t xml:space="preserve"> </w:t>
      </w:r>
      <w:r w:rsidR="00F40F5F" w:rsidRPr="00492359">
        <w:rPr>
          <w:rFonts w:ascii="PT Sans" w:eastAsia="Calibri" w:hAnsi="PT Sans" w:cs="Calibri Light"/>
          <w:lang w:val="bg-BG"/>
        </w:rPr>
        <w:t xml:space="preserve">на интервенция </w:t>
      </w:r>
      <w:r w:rsidR="00960FDF" w:rsidRPr="00492359">
        <w:rPr>
          <w:rFonts w:ascii="PT Sans" w:eastAsia="Calibri" w:hAnsi="PT Sans" w:cs="Calibri Light"/>
          <w:lang w:val="bg-BG"/>
        </w:rPr>
        <w:t>(</w:t>
      </w:r>
      <w:r w:rsidRPr="00492359">
        <w:rPr>
          <w:rFonts w:ascii="PT Sans" w:eastAsia="Calibri" w:hAnsi="PT Sans" w:cs="Calibri Light"/>
          <w:lang w:val="bg-BG"/>
        </w:rPr>
        <w:t>напр</w:t>
      </w:r>
      <w:r w:rsidR="00960FDF" w:rsidRPr="00492359">
        <w:rPr>
          <w:rFonts w:ascii="PT Sans" w:eastAsia="Calibri" w:hAnsi="PT Sans" w:cs="Calibri Light"/>
          <w:lang w:val="bg-BG"/>
        </w:rPr>
        <w:t>.</w:t>
      </w:r>
      <w:r w:rsidRPr="00492359">
        <w:rPr>
          <w:rFonts w:ascii="PT Sans" w:eastAsia="Calibri" w:hAnsi="PT Sans" w:cs="Calibri Light"/>
          <w:lang w:val="bg-BG"/>
        </w:rPr>
        <w:t xml:space="preserve"> транспорт</w:t>
      </w:r>
      <w:r w:rsidR="00960FDF" w:rsidRPr="00492359">
        <w:rPr>
          <w:rFonts w:ascii="PT Sans" w:eastAsia="Calibri" w:hAnsi="PT Sans" w:cs="Calibri Light"/>
          <w:lang w:val="bg-BG"/>
        </w:rPr>
        <w:t xml:space="preserve">) </w:t>
      </w:r>
      <w:r w:rsidRPr="00492359">
        <w:rPr>
          <w:rFonts w:ascii="PT Sans" w:eastAsia="Calibri" w:hAnsi="PT Sans" w:cs="Calibri Light"/>
          <w:lang w:val="bg-BG"/>
        </w:rPr>
        <w:t xml:space="preserve">не е адекватно, ако не се вземат под внимание екологичната, социалната и останалите </w:t>
      </w:r>
      <w:r w:rsidR="00F40F5F" w:rsidRPr="00492359">
        <w:rPr>
          <w:rFonts w:ascii="PT Sans" w:eastAsia="Calibri" w:hAnsi="PT Sans" w:cs="Calibri Light"/>
          <w:lang w:val="bg-BG"/>
        </w:rPr>
        <w:t>сфери</w:t>
      </w:r>
      <w:r w:rsidRPr="00492359">
        <w:rPr>
          <w:rFonts w:ascii="PT Sans" w:eastAsia="Calibri" w:hAnsi="PT Sans" w:cs="Calibri Light"/>
          <w:lang w:val="bg-BG"/>
        </w:rPr>
        <w:t xml:space="preserve"> на икономическата политика, за да се осигури достатъчно ефективно управление на взаимосвързаните фактори на растежа. В   тази   връзка</w:t>
      </w:r>
      <w:r w:rsidR="00F40F5F" w:rsidRPr="00492359">
        <w:rPr>
          <w:rFonts w:ascii="PT Sans" w:eastAsia="Calibri" w:hAnsi="PT Sans" w:cs="Calibri Light"/>
          <w:lang w:val="bg-BG"/>
        </w:rPr>
        <w:t>,</w:t>
      </w:r>
      <w:r w:rsidRPr="00492359">
        <w:rPr>
          <w:rFonts w:ascii="PT Sans" w:eastAsia="Calibri" w:hAnsi="PT Sans" w:cs="Calibri Light"/>
          <w:lang w:val="bg-BG"/>
        </w:rPr>
        <w:t xml:space="preserve"> интегрираният  подход  е изключително </w:t>
      </w:r>
      <w:r w:rsidR="00F40F5F" w:rsidRPr="00492359">
        <w:rPr>
          <w:rFonts w:ascii="PT Sans" w:eastAsia="Calibri" w:hAnsi="PT Sans" w:cs="Calibri Light"/>
          <w:lang w:val="bg-BG"/>
        </w:rPr>
        <w:t>важен</w:t>
      </w:r>
      <w:r w:rsidRPr="00492359">
        <w:rPr>
          <w:rFonts w:ascii="PT Sans" w:eastAsia="Calibri" w:hAnsi="PT Sans" w:cs="Calibri Light"/>
          <w:lang w:val="bg-BG"/>
        </w:rPr>
        <w:t xml:space="preserve"> за подобряване на регионалния растеж и конкурентоспособността. </w:t>
      </w:r>
    </w:p>
    <w:p w14:paraId="31FEFCF7" w14:textId="42D705BE" w:rsidR="00F60AC0" w:rsidRPr="00492359" w:rsidRDefault="00F60AC0" w:rsidP="009E1A58">
      <w:pPr>
        <w:spacing w:line="276" w:lineRule="auto"/>
        <w:jc w:val="both"/>
        <w:rPr>
          <w:rFonts w:ascii="PT Sans" w:eastAsia="Calibri" w:hAnsi="PT Sans" w:cs="Calibri Light"/>
          <w:lang w:val="bg-BG"/>
        </w:rPr>
      </w:pPr>
      <w:r w:rsidRPr="00492359">
        <w:rPr>
          <w:rFonts w:ascii="PT Sans" w:eastAsia="Calibri" w:hAnsi="PT Sans" w:cs="Calibri Light"/>
          <w:lang w:val="bg-BG"/>
        </w:rPr>
        <w:t xml:space="preserve">Интегрираният подход също така </w:t>
      </w:r>
      <w:r w:rsidR="00F40F5F" w:rsidRPr="00492359">
        <w:rPr>
          <w:rFonts w:ascii="PT Sans" w:eastAsia="Calibri" w:hAnsi="PT Sans" w:cs="Calibri Light"/>
          <w:lang w:val="bg-BG"/>
        </w:rPr>
        <w:t>отчита</w:t>
      </w:r>
      <w:r w:rsidRPr="00492359">
        <w:rPr>
          <w:rFonts w:ascii="PT Sans" w:eastAsia="Calibri" w:hAnsi="PT Sans" w:cs="Calibri Light"/>
          <w:lang w:val="bg-BG"/>
        </w:rPr>
        <w:t xml:space="preserve"> предизвикателства</w:t>
      </w:r>
      <w:r w:rsidR="00F40F5F" w:rsidRPr="00492359">
        <w:rPr>
          <w:rFonts w:ascii="PT Sans" w:eastAsia="Calibri" w:hAnsi="PT Sans" w:cs="Calibri Light"/>
          <w:lang w:val="bg-BG"/>
        </w:rPr>
        <w:t>та</w:t>
      </w:r>
      <w:r w:rsidRPr="00492359">
        <w:rPr>
          <w:rFonts w:ascii="PT Sans" w:eastAsia="Calibri" w:hAnsi="PT Sans" w:cs="Calibri Light"/>
          <w:lang w:val="bg-BG"/>
        </w:rPr>
        <w:t>, при и</w:t>
      </w:r>
      <w:r w:rsidR="00F40F5F" w:rsidRPr="00492359">
        <w:rPr>
          <w:rFonts w:ascii="PT Sans" w:eastAsia="Calibri" w:hAnsi="PT Sans" w:cs="Calibri Light"/>
          <w:lang w:val="bg-BG"/>
        </w:rPr>
        <w:t>прилагането</w:t>
      </w:r>
      <w:r w:rsidRPr="00492359">
        <w:rPr>
          <w:rFonts w:ascii="PT Sans" w:eastAsia="Calibri" w:hAnsi="PT Sans" w:cs="Calibri Light"/>
          <w:lang w:val="bg-BG"/>
        </w:rPr>
        <w:t xml:space="preserve"> му на местно ниво, той изисква да се разглеждат реални нужди, без </w:t>
      </w:r>
      <w:r w:rsidR="00F40F5F" w:rsidRPr="00492359">
        <w:rPr>
          <w:rFonts w:ascii="PT Sans" w:eastAsia="Calibri" w:hAnsi="PT Sans" w:cs="Calibri Light"/>
          <w:lang w:val="bg-BG"/>
        </w:rPr>
        <w:t>заинтересованите страни</w:t>
      </w:r>
      <w:r w:rsidRPr="00492359">
        <w:rPr>
          <w:rFonts w:ascii="PT Sans" w:eastAsia="Calibri" w:hAnsi="PT Sans" w:cs="Calibri Light"/>
          <w:lang w:val="bg-BG"/>
        </w:rPr>
        <w:t xml:space="preserve"> да  се  поддават на изкушението за относително лесно изразходване на ресурси за отделни сектори. Това изисква определянето на цели и задачи въз основа на анализ на предизвикателствата, </w:t>
      </w:r>
      <w:r w:rsidR="008C409D" w:rsidRPr="00492359">
        <w:rPr>
          <w:rFonts w:ascii="PT Sans" w:eastAsia="Calibri" w:hAnsi="PT Sans" w:cs="Calibri Light"/>
          <w:lang w:val="bg-BG"/>
        </w:rPr>
        <w:t>пред които е изправена</w:t>
      </w:r>
      <w:r w:rsidRPr="00492359">
        <w:rPr>
          <w:rFonts w:ascii="PT Sans" w:eastAsia="Calibri" w:hAnsi="PT Sans" w:cs="Calibri Light"/>
          <w:lang w:val="bg-BG"/>
        </w:rPr>
        <w:t xml:space="preserve"> територия</w:t>
      </w:r>
      <w:r w:rsidR="008C409D" w:rsidRPr="00492359">
        <w:rPr>
          <w:rFonts w:ascii="PT Sans" w:eastAsia="Calibri" w:hAnsi="PT Sans" w:cs="Calibri Light"/>
          <w:lang w:val="bg-BG"/>
        </w:rPr>
        <w:t>та</w:t>
      </w:r>
      <w:r w:rsidRPr="00492359">
        <w:rPr>
          <w:rFonts w:ascii="PT Sans" w:eastAsia="Calibri" w:hAnsi="PT Sans" w:cs="Calibri Light"/>
          <w:lang w:val="bg-BG"/>
        </w:rPr>
        <w:t xml:space="preserve">. ПИРО </w:t>
      </w:r>
      <w:r w:rsidR="00407CEA" w:rsidRPr="00492359">
        <w:rPr>
          <w:rFonts w:ascii="PT Sans" w:eastAsia="Calibri" w:hAnsi="PT Sans" w:cs="Calibri Light"/>
          <w:lang w:val="bg-BG"/>
        </w:rPr>
        <w:t xml:space="preserve">Ветово </w:t>
      </w:r>
      <w:r w:rsidRPr="00492359">
        <w:rPr>
          <w:rFonts w:ascii="PT Sans" w:eastAsia="Calibri" w:hAnsi="PT Sans" w:cs="Calibri Light"/>
          <w:lang w:val="bg-BG"/>
        </w:rPr>
        <w:t xml:space="preserve">2021-2027 г. следва </w:t>
      </w:r>
      <w:r w:rsidR="00207EA6" w:rsidRPr="00492359">
        <w:rPr>
          <w:rFonts w:ascii="PT Sans" w:hAnsi="PT Sans" w:cstheme="majorHAnsi"/>
          <w:lang w:val="bg-BG"/>
        </w:rPr>
        <w:t>"</w:t>
      </w:r>
      <w:r w:rsidRPr="00492359">
        <w:rPr>
          <w:rFonts w:ascii="PT Sans" w:eastAsia="Calibri" w:hAnsi="PT Sans" w:cs="Calibri Light"/>
          <w:lang w:val="bg-BG"/>
        </w:rPr>
        <w:t>съобразения с  конкретното  място</w:t>
      </w:r>
      <w:r w:rsidR="00207EA6" w:rsidRPr="00492359">
        <w:rPr>
          <w:rFonts w:ascii="PT Sans" w:hAnsi="PT Sans" w:cstheme="majorHAnsi"/>
          <w:lang w:val="bg-BG"/>
        </w:rPr>
        <w:t>"</w:t>
      </w:r>
      <w:r w:rsidRPr="00492359">
        <w:rPr>
          <w:rFonts w:ascii="PT Sans" w:eastAsia="Calibri" w:hAnsi="PT Sans" w:cs="Calibri Light"/>
          <w:lang w:val="bg-BG"/>
        </w:rPr>
        <w:t xml:space="preserve">  подход, т.е. насочен към насърчаване на външното (за </w:t>
      </w:r>
      <w:r w:rsidR="008C409D" w:rsidRPr="00492359">
        <w:rPr>
          <w:rFonts w:ascii="PT Sans" w:eastAsia="Calibri" w:hAnsi="PT Sans" w:cs="Calibri Light"/>
          <w:lang w:val="bg-BG"/>
        </w:rPr>
        <w:t>територията</w:t>
      </w:r>
      <w:r w:rsidRPr="00492359">
        <w:rPr>
          <w:rFonts w:ascii="PT Sans" w:eastAsia="Calibri" w:hAnsi="PT Sans" w:cs="Calibri Light"/>
          <w:lang w:val="bg-BG"/>
        </w:rPr>
        <w:t>) развитие чрез дейности за въздействие, съобразени с условията на конкретната община, като са интегрирани с различни секторни дейности за  въздействие.   За справянето с предизвикателствата, пред които е изправена общината са комбинирани различни мерки, базирани на познанията на експертите, работещи на местно ниво</w:t>
      </w:r>
      <w:r w:rsidR="00334F76" w:rsidRPr="00492359">
        <w:rPr>
          <w:rFonts w:ascii="PT Sans" w:eastAsia="Calibri" w:hAnsi="PT Sans" w:cs="Calibri Light"/>
          <w:lang w:val="bg-BG"/>
        </w:rPr>
        <w:t>, които също така са съобразени и с резултатите от проведеното анкетно проучване за разработване на плана</w:t>
      </w:r>
      <w:r w:rsidR="005124B9" w:rsidRPr="00492359">
        <w:rPr>
          <w:rFonts w:ascii="PT Sans" w:eastAsia="Calibri" w:hAnsi="PT Sans" w:cs="Calibri Light"/>
          <w:lang w:val="bg-BG"/>
        </w:rPr>
        <w:t xml:space="preserve"> </w:t>
      </w:r>
      <w:r w:rsidR="001A1D92" w:rsidRPr="00492359">
        <w:rPr>
          <w:rFonts w:ascii="PT Sans" w:eastAsia="Calibri" w:hAnsi="PT Sans" w:cs="Calibri Light"/>
          <w:lang w:val="bg-BG"/>
        </w:rPr>
        <w:t>със</w:t>
      </w:r>
      <w:r w:rsidR="000772F1" w:rsidRPr="00492359">
        <w:rPr>
          <w:rFonts w:ascii="PT Sans" w:eastAsia="Calibri" w:hAnsi="PT Sans" w:cs="Calibri Light"/>
          <w:lang w:val="bg-BG"/>
        </w:rPr>
        <w:t xml:space="preserve"> </w:t>
      </w:r>
      <w:r w:rsidR="005124B9" w:rsidRPr="00492359">
        <w:rPr>
          <w:rFonts w:ascii="PT Sans" w:eastAsia="Calibri" w:hAnsi="PT Sans" w:cs="Calibri Light"/>
          <w:lang w:val="bg-BG"/>
        </w:rPr>
        <w:t>заинтересовани страни, ангажирани с ключови за развитието на общината дейности – кметове и кметски наместници, общински съветници, граждани, представители на образователни и социални институции, представители на местния бизнес и др.</w:t>
      </w:r>
      <w:r w:rsidR="000772F1" w:rsidRPr="00492359">
        <w:rPr>
          <w:rFonts w:ascii="PT Sans" w:eastAsia="Calibri" w:hAnsi="PT Sans" w:cs="Calibri Light"/>
          <w:lang w:val="bg-BG"/>
        </w:rPr>
        <w:t xml:space="preserve"> </w:t>
      </w:r>
      <w:r w:rsidR="001A1D92" w:rsidRPr="00492359">
        <w:rPr>
          <w:rFonts w:ascii="PT Sans" w:eastAsia="Calibri" w:hAnsi="PT Sans" w:cs="Calibri Light"/>
          <w:lang w:val="bg-BG"/>
        </w:rPr>
        <w:t>П</w:t>
      </w:r>
      <w:r w:rsidRPr="00492359">
        <w:rPr>
          <w:rFonts w:ascii="PT Sans" w:eastAsia="Calibri" w:hAnsi="PT Sans" w:cs="Calibri Light"/>
          <w:lang w:val="bg-BG"/>
        </w:rPr>
        <w:t>рилаган</w:t>
      </w:r>
      <w:r w:rsidR="001A1D92" w:rsidRPr="00492359">
        <w:rPr>
          <w:rFonts w:ascii="PT Sans" w:eastAsia="Calibri" w:hAnsi="PT Sans" w:cs="Calibri Light"/>
          <w:lang w:val="bg-BG"/>
        </w:rPr>
        <w:t>е на</w:t>
      </w:r>
      <w:r w:rsidRPr="00492359">
        <w:rPr>
          <w:rFonts w:ascii="PT Sans" w:eastAsia="Calibri" w:hAnsi="PT Sans" w:cs="Calibri Light"/>
          <w:lang w:val="bg-BG"/>
        </w:rPr>
        <w:t xml:space="preserve"> политика, съобразена с конкретн</w:t>
      </w:r>
      <w:r w:rsidR="001A1D92" w:rsidRPr="00492359">
        <w:rPr>
          <w:rFonts w:ascii="PT Sans" w:eastAsia="Calibri" w:hAnsi="PT Sans" w:cs="Calibri Light"/>
          <w:lang w:val="bg-BG"/>
        </w:rPr>
        <w:t>ата територия</w:t>
      </w:r>
      <w:r w:rsidRPr="00492359">
        <w:rPr>
          <w:rFonts w:ascii="PT Sans" w:eastAsia="Calibri" w:hAnsi="PT Sans" w:cs="Calibri Light"/>
          <w:lang w:val="bg-BG"/>
        </w:rPr>
        <w:t xml:space="preserve">, ще окаже положително въздействие върху териториалната свързаност и конкурентоспособност на общината. </w:t>
      </w:r>
    </w:p>
    <w:p w14:paraId="1200CE63" w14:textId="68E59B2C" w:rsidR="00F60AC0" w:rsidRPr="00492359" w:rsidRDefault="007E1687" w:rsidP="009E1A58">
      <w:pPr>
        <w:spacing w:line="276" w:lineRule="auto"/>
        <w:jc w:val="both"/>
        <w:rPr>
          <w:rFonts w:ascii="PT Sans" w:eastAsia="Calibri" w:hAnsi="PT Sans" w:cs="Calibri Light"/>
          <w:lang w:val="bg-BG"/>
        </w:rPr>
      </w:pPr>
      <w:r w:rsidRPr="00492359">
        <w:rPr>
          <w:rFonts w:ascii="PT Sans" w:eastAsia="Calibri" w:hAnsi="PT Sans" w:cs="Calibri Light"/>
          <w:lang w:val="bg-BG"/>
        </w:rPr>
        <w:t>Необходимо е</w:t>
      </w:r>
      <w:r w:rsidR="00F60AC0" w:rsidRPr="00492359">
        <w:rPr>
          <w:rFonts w:ascii="PT Sans" w:eastAsia="Calibri" w:hAnsi="PT Sans" w:cs="Calibri Light"/>
          <w:lang w:val="bg-BG"/>
        </w:rPr>
        <w:t xml:space="preserve"> да се отбележи, че заложените мерки в настоящия документ не </w:t>
      </w:r>
      <w:r w:rsidRPr="00492359">
        <w:rPr>
          <w:rFonts w:ascii="PT Sans" w:eastAsia="Calibri" w:hAnsi="PT Sans" w:cs="Calibri Light"/>
          <w:lang w:val="bg-BG"/>
        </w:rPr>
        <w:t>следва</w:t>
      </w:r>
      <w:r w:rsidR="00F60AC0" w:rsidRPr="00492359">
        <w:rPr>
          <w:rFonts w:ascii="PT Sans" w:eastAsia="Calibri" w:hAnsi="PT Sans" w:cs="Calibri Light"/>
          <w:lang w:val="bg-BG"/>
        </w:rPr>
        <w:t xml:space="preserve"> да се </w:t>
      </w:r>
      <w:r w:rsidRPr="00492359">
        <w:rPr>
          <w:rFonts w:ascii="PT Sans" w:eastAsia="Calibri" w:hAnsi="PT Sans" w:cs="Calibri Light"/>
          <w:lang w:val="bg-BG"/>
        </w:rPr>
        <w:t xml:space="preserve">възприемат </w:t>
      </w:r>
      <w:r w:rsidR="00F60AC0" w:rsidRPr="00492359">
        <w:rPr>
          <w:rFonts w:ascii="PT Sans" w:eastAsia="Calibri" w:hAnsi="PT Sans" w:cs="Calibri Light"/>
          <w:lang w:val="bg-BG"/>
        </w:rPr>
        <w:t>като постоянни решения, неподлежащи на промяна. В рамките на плановия период 2021-2027 г., те трябва да бъдат наблюдавани, разглеждани и актуализирани при необходимост, като се взема предвид и мнението на местните заинтересовани страни, с цел провеждането на ефективна политика за местно развитие.</w:t>
      </w:r>
      <w:r w:rsidR="00C63FC5" w:rsidRPr="00492359">
        <w:rPr>
          <w:rFonts w:ascii="PT Sans" w:eastAsia="Calibri" w:hAnsi="PT Sans" w:cs="Calibri Light"/>
          <w:lang w:val="bg-BG"/>
        </w:rPr>
        <w:t xml:space="preserve"> </w:t>
      </w:r>
      <w:r w:rsidR="00EE01D4" w:rsidRPr="00492359">
        <w:rPr>
          <w:rFonts w:ascii="PT Sans" w:eastAsia="Calibri" w:hAnsi="PT Sans" w:cs="Calibri Light"/>
          <w:lang w:val="bg-BG"/>
        </w:rPr>
        <w:t>Обединявайки</w:t>
      </w:r>
      <w:r w:rsidR="00F60AC0" w:rsidRPr="00492359">
        <w:rPr>
          <w:rFonts w:ascii="PT Sans" w:eastAsia="Calibri" w:hAnsi="PT Sans" w:cs="Calibri Light"/>
          <w:lang w:val="bg-BG"/>
        </w:rPr>
        <w:t xml:space="preserve"> различни действащи лица и нива на вземане на решение, както и сектори на дейност, интегрираният подход гарантира, че териториалните и уникалните местни условия са взети под внимание на всеки етап от неговото действие.</w:t>
      </w:r>
    </w:p>
    <w:p w14:paraId="68F4426B" w14:textId="75102C9B" w:rsidR="00255680" w:rsidRPr="00492359" w:rsidRDefault="00255680" w:rsidP="009E1A58">
      <w:pPr>
        <w:spacing w:line="276" w:lineRule="auto"/>
        <w:rPr>
          <w:rFonts w:ascii="PT Sans" w:hAnsi="PT Sans" w:cstheme="majorHAnsi"/>
          <w:b/>
          <w:bCs/>
          <w:lang w:val="bg-BG"/>
        </w:rPr>
      </w:pPr>
    </w:p>
    <w:p w14:paraId="104F8BD0" w14:textId="1A185B03" w:rsidR="005437B3" w:rsidRPr="00492359" w:rsidRDefault="00676567" w:rsidP="000756AE">
      <w:pPr>
        <w:pStyle w:val="a0"/>
        <w:numPr>
          <w:ilvl w:val="0"/>
          <w:numId w:val="18"/>
        </w:numPr>
        <w:shd w:val="clear" w:color="auto" w:fill="DDF0F2" w:themeFill="accent2" w:themeFillTint="33"/>
        <w:spacing w:line="276" w:lineRule="auto"/>
        <w:outlineLvl w:val="0"/>
        <w:rPr>
          <w:rFonts w:ascii="PT Sans" w:hAnsi="PT Sans" w:cstheme="majorHAnsi"/>
          <w:b/>
          <w:bCs/>
          <w:lang w:val="bg-BG"/>
        </w:rPr>
      </w:pPr>
      <w:bookmarkStart w:id="182" w:name="_Toc64288365"/>
      <w:bookmarkStart w:id="183" w:name="_Toc186184168"/>
      <w:r w:rsidRPr="00492359">
        <w:rPr>
          <w:rFonts w:ascii="PT Sans" w:hAnsi="PT Sans" w:cstheme="majorHAnsi"/>
          <w:b/>
          <w:bCs/>
          <w:lang w:val="bg-BG"/>
        </w:rPr>
        <w:t>ИНДИКАТИВНА ФИНАНСОВА ТАБЛИЦА:</w:t>
      </w:r>
      <w:bookmarkEnd w:id="182"/>
      <w:bookmarkEnd w:id="183"/>
    </w:p>
    <w:p w14:paraId="3DCA4C21" w14:textId="1C37355C" w:rsidR="006B783B" w:rsidRPr="00492359" w:rsidRDefault="002532B8" w:rsidP="009E1A58">
      <w:pPr>
        <w:spacing w:line="276" w:lineRule="auto"/>
        <w:rPr>
          <w:rFonts w:ascii="PT Sans" w:hAnsi="PT Sans" w:cstheme="majorHAnsi"/>
          <w:lang w:val="bg-BG"/>
        </w:rPr>
      </w:pPr>
      <w:r w:rsidRPr="00492359">
        <w:rPr>
          <w:rFonts w:ascii="PT Sans" w:hAnsi="PT Sans" w:cstheme="majorHAnsi"/>
          <w:lang w:val="bg-BG"/>
        </w:rPr>
        <w:t>Индикативната финансова таблица е изведена в Приложение №2 към настоящия документ.</w:t>
      </w:r>
    </w:p>
    <w:p w14:paraId="10DAE5CF" w14:textId="6F719760" w:rsidR="002532B8" w:rsidRPr="00492359" w:rsidRDefault="002532B8">
      <w:pPr>
        <w:rPr>
          <w:rFonts w:ascii="PT Sans" w:hAnsi="PT Sans" w:cstheme="majorHAnsi"/>
          <w:lang w:val="bg-BG"/>
        </w:rPr>
      </w:pPr>
    </w:p>
    <w:p w14:paraId="7CD17EB0" w14:textId="28B40795" w:rsidR="0004007F" w:rsidRPr="00492359" w:rsidRDefault="00D870AF" w:rsidP="000756AE">
      <w:pPr>
        <w:pStyle w:val="a0"/>
        <w:numPr>
          <w:ilvl w:val="0"/>
          <w:numId w:val="18"/>
        </w:numPr>
        <w:shd w:val="clear" w:color="auto" w:fill="DDF0F2" w:themeFill="accent2" w:themeFillTint="33"/>
        <w:spacing w:line="276" w:lineRule="auto"/>
        <w:outlineLvl w:val="0"/>
        <w:rPr>
          <w:rFonts w:ascii="PT Sans" w:hAnsi="PT Sans" w:cstheme="majorHAnsi"/>
          <w:b/>
          <w:bCs/>
          <w:lang w:val="bg-BG"/>
        </w:rPr>
      </w:pPr>
      <w:bookmarkStart w:id="184" w:name="_Toc186184169"/>
      <w:r w:rsidRPr="00492359">
        <w:rPr>
          <w:rFonts w:ascii="PT Sans" w:hAnsi="PT Sans" w:cstheme="majorHAnsi"/>
          <w:b/>
          <w:bCs/>
          <w:lang w:val="bg-BG"/>
        </w:rPr>
        <w:t>ПРОГРАМА ЗА РАЗВИТИЕ НА ТУРИЗМА</w:t>
      </w:r>
      <w:bookmarkEnd w:id="184"/>
    </w:p>
    <w:p w14:paraId="1B446303"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Природната среда и благоприятната екологична обстановка на Община Ветово са добра предпоставка за развитието на туризма - както селски, така и културен и познавателен.</w:t>
      </w:r>
    </w:p>
    <w:p w14:paraId="31BA4169" w14:textId="77777777" w:rsidR="006C1EA3" w:rsidRPr="00492359" w:rsidRDefault="006C1EA3" w:rsidP="003B0A4B">
      <w:pPr>
        <w:spacing w:line="276" w:lineRule="auto"/>
        <w:rPr>
          <w:rFonts w:ascii="PT Sans" w:hAnsi="PT Sans"/>
          <w:b/>
          <w:bCs/>
          <w:lang w:val="bg-BG"/>
        </w:rPr>
      </w:pPr>
    </w:p>
    <w:p w14:paraId="299723A3" w14:textId="0B8CC04F"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Същност на програмата за развитие на туризма, цели и принципи при разработването </w:t>
      </w:r>
    </w:p>
    <w:p w14:paraId="263EEAE0" w14:textId="0E296176" w:rsidR="003B0A4B" w:rsidRPr="00492359" w:rsidRDefault="003B0A4B" w:rsidP="003B0A4B">
      <w:pPr>
        <w:spacing w:line="276" w:lineRule="auto"/>
        <w:jc w:val="both"/>
        <w:rPr>
          <w:rFonts w:ascii="PT Sans" w:hAnsi="PT Sans"/>
          <w:lang w:val="bg-BG"/>
        </w:rPr>
      </w:pPr>
      <w:r w:rsidRPr="00492359">
        <w:rPr>
          <w:rFonts w:ascii="PT Sans" w:hAnsi="PT Sans"/>
          <w:lang w:val="bg-BG"/>
        </w:rPr>
        <w:t>Сферата на туризма оказва важно влияние за развитието на икономиката на местно и национално ниво. До известна степен</w:t>
      </w:r>
      <w:r w:rsidR="006C1EA3" w:rsidRPr="00492359">
        <w:rPr>
          <w:rFonts w:ascii="PT Sans" w:hAnsi="PT Sans"/>
          <w:lang w:val="bg-BG"/>
        </w:rPr>
        <w:t>,</w:t>
      </w:r>
      <w:r w:rsidRPr="00492359">
        <w:rPr>
          <w:rFonts w:ascii="PT Sans" w:hAnsi="PT Sans"/>
          <w:lang w:val="bg-BG"/>
        </w:rPr>
        <w:t xml:space="preserve"> нивото на развитие в една </w:t>
      </w:r>
      <w:r w:rsidR="00D603A8" w:rsidRPr="00492359">
        <w:rPr>
          <w:rFonts w:ascii="PT Sans" w:hAnsi="PT Sans"/>
          <w:lang w:val="bg-BG"/>
        </w:rPr>
        <w:t>О</w:t>
      </w:r>
      <w:r w:rsidRPr="00492359">
        <w:rPr>
          <w:rFonts w:ascii="PT Sans" w:hAnsi="PT Sans"/>
          <w:lang w:val="bg-BG"/>
        </w:rPr>
        <w:t xml:space="preserve">бщина е индикатор за това до колко администрацията, в партньорство със заинтересованите страни, ефективно оползотворява </w:t>
      </w:r>
      <w:r w:rsidR="0065479C" w:rsidRPr="00492359">
        <w:rPr>
          <w:rFonts w:ascii="PT Sans" w:hAnsi="PT Sans"/>
          <w:lang w:val="bg-BG"/>
        </w:rPr>
        <w:t xml:space="preserve">местния природо-ресурсен </w:t>
      </w:r>
      <w:r w:rsidRPr="00492359">
        <w:rPr>
          <w:rFonts w:ascii="PT Sans" w:hAnsi="PT Sans"/>
          <w:lang w:val="bg-BG"/>
        </w:rPr>
        <w:t xml:space="preserve">потенциал, до колко насърчава и стимулира </w:t>
      </w:r>
      <w:r w:rsidR="0065479C" w:rsidRPr="00492359">
        <w:rPr>
          <w:rFonts w:ascii="PT Sans" w:hAnsi="PT Sans"/>
          <w:lang w:val="bg-BG"/>
        </w:rPr>
        <w:t xml:space="preserve">туристическия </w:t>
      </w:r>
      <w:r w:rsidRPr="00492359">
        <w:rPr>
          <w:rFonts w:ascii="PT Sans" w:hAnsi="PT Sans"/>
          <w:lang w:val="bg-BG"/>
        </w:rPr>
        <w:t xml:space="preserve">бранш за постигането на икономически растеж. Програмата за развитие на туризма е начин </w:t>
      </w:r>
      <w:r w:rsidR="0065479C" w:rsidRPr="00492359">
        <w:rPr>
          <w:rFonts w:ascii="PT Sans" w:hAnsi="PT Sans"/>
          <w:lang w:val="bg-BG"/>
        </w:rPr>
        <w:t>о</w:t>
      </w:r>
      <w:r w:rsidRPr="00492359">
        <w:rPr>
          <w:rFonts w:ascii="PT Sans" w:hAnsi="PT Sans"/>
          <w:lang w:val="bg-BG"/>
        </w:rPr>
        <w:t>бщината, с нейните туристически дадености, да се превърне в разпознаваема дестинация и да си постави ясни цели и визия за развитието на туризма през следващите години. По този начин се разкрива отношението към културно-историческото и природно наследство, към традициите и съвременната култура.</w:t>
      </w:r>
    </w:p>
    <w:p w14:paraId="56C551DD" w14:textId="3C4F243D" w:rsidR="003B0A4B" w:rsidRPr="00492359" w:rsidRDefault="003B0A4B" w:rsidP="003B0A4B">
      <w:pPr>
        <w:spacing w:line="276" w:lineRule="auto"/>
        <w:jc w:val="both"/>
        <w:rPr>
          <w:rFonts w:ascii="PT Sans" w:hAnsi="PT Sans"/>
          <w:lang w:val="bg-BG"/>
        </w:rPr>
      </w:pPr>
      <w:r w:rsidRPr="00492359">
        <w:rPr>
          <w:rFonts w:ascii="PT Sans" w:hAnsi="PT Sans"/>
          <w:lang w:val="bg-BG"/>
        </w:rPr>
        <w:t>При разработването на Програмата за развитие на туризма на Община Ветово са спазвани разпоредбите на Закона за туризма. Тя е координирана с основните принципи, засегнати в Стратегията "Европа 2020", Националната програма за развитие "България 2020", Националната стратегия за регионално развитие на Република България в периода 2012-2022 г., Националната концепция за пространствено развитие за периода 2013-2025 г.</w:t>
      </w:r>
      <w:r w:rsidR="0065479C" w:rsidRPr="00492359">
        <w:rPr>
          <w:rFonts w:ascii="PT Sans" w:hAnsi="PT Sans"/>
          <w:lang w:val="bg-BG"/>
        </w:rPr>
        <w:t xml:space="preserve"> и нейната актуализация през 2019 г.,</w:t>
      </w:r>
      <w:r w:rsidRPr="00492359">
        <w:rPr>
          <w:rFonts w:ascii="PT Sans" w:hAnsi="PT Sans"/>
          <w:lang w:val="bg-BG"/>
        </w:rPr>
        <w:t xml:space="preserve"> </w:t>
      </w:r>
      <w:r w:rsidR="0065479C" w:rsidRPr="00492359">
        <w:rPr>
          <w:rFonts w:ascii="PT Sans" w:hAnsi="PT Sans"/>
          <w:lang w:val="bg-BG"/>
        </w:rPr>
        <w:t>а</w:t>
      </w:r>
      <w:r w:rsidRPr="00492359">
        <w:rPr>
          <w:rFonts w:ascii="PT Sans" w:hAnsi="PT Sans"/>
          <w:lang w:val="bg-BG"/>
        </w:rPr>
        <w:t xml:space="preserve">ктуализираната Национална стратегия за устойчиво развитие на туризма в Република България 2014-2030 г. и Плана за действие към нея за периода 2017-2020 г., Стратегията за устойчиво развитие на туризма в Област Русе 2020-2030 г., както и Общинския план за развитие на Община Ветово за периода 2014-2020 г. Програмата следва насоките и най-добрите </w:t>
      </w:r>
      <w:r w:rsidR="0065479C" w:rsidRPr="00492359">
        <w:rPr>
          <w:rFonts w:ascii="PT Sans" w:hAnsi="PT Sans"/>
          <w:lang w:val="bg-BG"/>
        </w:rPr>
        <w:t>е</w:t>
      </w:r>
      <w:r w:rsidRPr="00492359">
        <w:rPr>
          <w:rFonts w:ascii="PT Sans" w:hAnsi="PT Sans"/>
          <w:lang w:val="bg-BG"/>
        </w:rPr>
        <w:t xml:space="preserve">вропейски и световни практики при създаване на стратегически документи в областта на туризма и маркетинга на дестинациите. С реализирането на мерките и дейностите, предвидени в </w:t>
      </w:r>
      <w:r w:rsidR="0065479C" w:rsidRPr="00492359">
        <w:rPr>
          <w:rFonts w:ascii="PT Sans" w:hAnsi="PT Sans"/>
          <w:lang w:val="bg-BG"/>
        </w:rPr>
        <w:t>п</w:t>
      </w:r>
      <w:r w:rsidRPr="00492359">
        <w:rPr>
          <w:rFonts w:ascii="PT Sans" w:hAnsi="PT Sans"/>
          <w:lang w:val="bg-BG"/>
        </w:rPr>
        <w:t>рограмата, се очаква повишаване на интереса към туристическите обекти на територията на общината, а от там и на реализираните приходи от тях.</w:t>
      </w:r>
    </w:p>
    <w:p w14:paraId="5B2A4803" w14:textId="77777777" w:rsidR="0065479C" w:rsidRPr="00492359" w:rsidRDefault="0065479C" w:rsidP="003B0A4B">
      <w:pPr>
        <w:spacing w:line="276" w:lineRule="auto"/>
        <w:jc w:val="both"/>
        <w:rPr>
          <w:rFonts w:ascii="PT Sans" w:hAnsi="PT Sans"/>
          <w:lang w:val="bg-BG"/>
        </w:rPr>
      </w:pPr>
    </w:p>
    <w:p w14:paraId="6AE277DB" w14:textId="77777777" w:rsidR="003B0A4B" w:rsidRPr="00492359" w:rsidRDefault="003B0A4B" w:rsidP="003B0A4B">
      <w:pPr>
        <w:spacing w:line="276" w:lineRule="auto"/>
        <w:jc w:val="both"/>
        <w:rPr>
          <w:rFonts w:ascii="PT Sans" w:hAnsi="PT Sans"/>
          <w:lang w:val="bg-BG"/>
        </w:rPr>
      </w:pPr>
      <w:r w:rsidRPr="00492359">
        <w:rPr>
          <w:rFonts w:ascii="PT Sans" w:hAnsi="PT Sans"/>
          <w:b/>
          <w:bCs/>
          <w:lang w:val="bg-BG"/>
        </w:rPr>
        <w:t>Програмата</w:t>
      </w:r>
      <w:r w:rsidRPr="00492359">
        <w:rPr>
          <w:rFonts w:ascii="PT Sans" w:hAnsi="PT Sans"/>
          <w:lang w:val="bg-BG"/>
        </w:rPr>
        <w:t xml:space="preserve"> следва да изясни и определи туристическия потенциал на територията на Община Ветово и да конкретизира основните цели за развитието на туризма и да утвърди конкурентоспособността на сектора чрез най-ефективното използване на наличните ресурси в съответствие с пазарните изисквания и потребителските очаквания за устойчиво развитие на туризма.</w:t>
      </w:r>
    </w:p>
    <w:p w14:paraId="0D1CEDF8"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Заложени са следните цели:</w:t>
      </w:r>
    </w:p>
    <w:p w14:paraId="29E1FBAB" w14:textId="37D3DBC4"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 xml:space="preserve">Насочване на вниманието </w:t>
      </w:r>
      <w:r w:rsidR="00C178C4" w:rsidRPr="00492359">
        <w:rPr>
          <w:rFonts w:ascii="PT Sans" w:hAnsi="PT Sans"/>
          <w:lang w:val="bg-BG"/>
        </w:rPr>
        <w:t>към</w:t>
      </w:r>
      <w:r w:rsidRPr="00492359">
        <w:rPr>
          <w:rFonts w:ascii="PT Sans" w:hAnsi="PT Sans"/>
          <w:lang w:val="bg-BG"/>
        </w:rPr>
        <w:t xml:space="preserve"> изграждане и поддържане на общата и специализирана инфраструктура;</w:t>
      </w:r>
    </w:p>
    <w:p w14:paraId="5D8087EA"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Насърчаване координирането на политиката и сътрудничеството между местната власт, частния сектор и неправителствените организации;</w:t>
      </w:r>
    </w:p>
    <w:p w14:paraId="26EB1013"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Повишаване качеството на предлаганите туристически услуги и продукти;</w:t>
      </w:r>
    </w:p>
    <w:p w14:paraId="22D46A3E"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Повишаване разпознаваемостта на туристическите дадености на общината и подобряване имиджа й;</w:t>
      </w:r>
    </w:p>
    <w:p w14:paraId="49FC8EFC"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Превръщане на общината в привлекателна целогодишна дестинация с характерна идентичност, запазени културни традиции и съхранена природа;</w:t>
      </w:r>
    </w:p>
    <w:p w14:paraId="790637CE"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Разумно използване на природната среда при създаването на условия за отдих и развлечение на жителите и гостите;</w:t>
      </w:r>
    </w:p>
    <w:p w14:paraId="7E97C701"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Разнообразяване на туристическите услуги, базирани на специфичното природно и културно наследство;</w:t>
      </w:r>
    </w:p>
    <w:p w14:paraId="1FBA643B"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Провеждане на активна маркетингова политика на дестинацията;</w:t>
      </w:r>
    </w:p>
    <w:p w14:paraId="4CA3F071"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Насърчаване развитието на малкия и среден бизнес за инвестиции в сферата на туризма;</w:t>
      </w:r>
    </w:p>
    <w:p w14:paraId="484C040E"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Привличане и обучение на кадри в туристическия и обслужващия бизнес;</w:t>
      </w:r>
    </w:p>
    <w:p w14:paraId="2744613B"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 xml:space="preserve">Насърчаване на сътрудничеството между заинтересованите страни и създаване на възможности за развитие на партньорство; </w:t>
      </w:r>
    </w:p>
    <w:p w14:paraId="0552ED9A" w14:textId="77777777" w:rsidR="003B0A4B" w:rsidRPr="00492359" w:rsidRDefault="003B0A4B" w:rsidP="000756AE">
      <w:pPr>
        <w:pStyle w:val="a0"/>
        <w:numPr>
          <w:ilvl w:val="0"/>
          <w:numId w:val="59"/>
        </w:numPr>
        <w:spacing w:line="276" w:lineRule="auto"/>
        <w:jc w:val="both"/>
        <w:rPr>
          <w:rFonts w:ascii="PT Sans" w:hAnsi="PT Sans"/>
          <w:lang w:val="bg-BG"/>
        </w:rPr>
      </w:pPr>
      <w:r w:rsidRPr="00492359">
        <w:rPr>
          <w:rFonts w:ascii="PT Sans" w:hAnsi="PT Sans"/>
          <w:lang w:val="bg-BG"/>
        </w:rPr>
        <w:t>Увеличаване дела и качеството на специализирани видове туризъм, водещи до целогодишна и по-интензивна натовареност.</w:t>
      </w:r>
    </w:p>
    <w:p w14:paraId="5971E644" w14:textId="77777777" w:rsidR="003B0A4B" w:rsidRPr="00492359" w:rsidRDefault="003B0A4B" w:rsidP="003B0A4B">
      <w:pPr>
        <w:spacing w:line="276" w:lineRule="auto"/>
        <w:rPr>
          <w:rFonts w:ascii="PT Sans" w:hAnsi="PT Sans"/>
          <w:lang w:val="bg-BG"/>
        </w:rPr>
      </w:pPr>
    </w:p>
    <w:p w14:paraId="019B96D3"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Анализ и оценка на състоянието на туризма в общината</w:t>
      </w:r>
    </w:p>
    <w:p w14:paraId="48F5C124" w14:textId="6543AAD7"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Община Ветово се намира в североизточната част на </w:t>
      </w:r>
      <w:r w:rsidR="00C178C4" w:rsidRPr="00492359">
        <w:rPr>
          <w:rFonts w:ascii="PT Sans" w:hAnsi="PT Sans"/>
          <w:lang w:val="bg-BG"/>
        </w:rPr>
        <w:t>Р. България</w:t>
      </w:r>
      <w:r w:rsidRPr="00492359">
        <w:rPr>
          <w:rFonts w:ascii="PT Sans" w:hAnsi="PT Sans"/>
          <w:lang w:val="bg-BG"/>
        </w:rPr>
        <w:t>. Обслужва се от един първокласен път 1-2 /Е 70/ Русе – Варна, от третокласни пътища Писанец – Ветово – Глоджево – Кубрат; Осенец – Дряновец – Сеново – Глоджево; Семерджиево – Ветово – Сеново – Разград и от общинска ІV-класна пътна мрежа.</w:t>
      </w:r>
    </w:p>
    <w:p w14:paraId="16FF6D87"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Разстоянието от Ветово до по-големите градове е както следва:</w:t>
      </w:r>
    </w:p>
    <w:p w14:paraId="6019A51D"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До столицата на България, София: </w:t>
      </w:r>
      <w:r w:rsidRPr="00492359">
        <w:rPr>
          <w:rFonts w:ascii="PT Sans" w:hAnsi="PT Sans"/>
          <w:lang w:val="bg-BG"/>
        </w:rPr>
        <w:tab/>
        <w:t>350 км.</w:t>
      </w:r>
    </w:p>
    <w:p w14:paraId="52E037E7"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До областния център, Русе: </w:t>
      </w:r>
      <w:r w:rsidRPr="00492359">
        <w:rPr>
          <w:rFonts w:ascii="PT Sans" w:hAnsi="PT Sans"/>
          <w:lang w:val="bg-BG"/>
        </w:rPr>
        <w:tab/>
      </w:r>
      <w:r w:rsidRPr="00492359">
        <w:rPr>
          <w:rFonts w:ascii="PT Sans" w:hAnsi="PT Sans"/>
          <w:lang w:val="bg-BG"/>
        </w:rPr>
        <w:tab/>
        <w:t>27 км.</w:t>
      </w:r>
    </w:p>
    <w:p w14:paraId="7ECD881C"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До столицата на Румъния, Букурещ:</w:t>
      </w:r>
      <w:r w:rsidRPr="00492359">
        <w:rPr>
          <w:rFonts w:ascii="PT Sans" w:hAnsi="PT Sans"/>
          <w:lang w:val="bg-BG"/>
        </w:rPr>
        <w:tab/>
        <w:t>112 км.</w:t>
      </w:r>
    </w:p>
    <w:p w14:paraId="2DEB894B"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До Пловдив: </w:t>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t xml:space="preserve">210 км. </w:t>
      </w:r>
    </w:p>
    <w:p w14:paraId="3FFEC41C"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До Варна: </w:t>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t xml:space="preserve">170 км.  </w:t>
      </w:r>
    </w:p>
    <w:p w14:paraId="2BB6330D"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До Бургас: </w:t>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r>
      <w:r w:rsidRPr="00492359">
        <w:rPr>
          <w:rFonts w:ascii="PT Sans" w:hAnsi="PT Sans"/>
          <w:lang w:val="bg-BG"/>
        </w:rPr>
        <w:tab/>
        <w:t>237 км.</w:t>
      </w:r>
    </w:p>
    <w:p w14:paraId="03A57DE9" w14:textId="77777777" w:rsidR="003B0A4B" w:rsidRPr="00492359" w:rsidRDefault="003B0A4B" w:rsidP="003B0A4B">
      <w:pPr>
        <w:spacing w:line="276" w:lineRule="auto"/>
        <w:jc w:val="both"/>
        <w:rPr>
          <w:rFonts w:ascii="PT Sans" w:hAnsi="PT Sans"/>
          <w:lang w:val="bg-BG"/>
        </w:rPr>
      </w:pPr>
    </w:p>
    <w:p w14:paraId="07D13B24" w14:textId="79255839"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Има достъпност и с железопътен транспорт. През територията протичат реките Бели Лом и Русенски Лом. В </w:t>
      </w:r>
      <w:r w:rsidR="004820E6" w:rsidRPr="00492359">
        <w:rPr>
          <w:rFonts w:ascii="PT Sans" w:hAnsi="PT Sans"/>
          <w:lang w:val="bg-BG"/>
        </w:rPr>
        <w:t>О</w:t>
      </w:r>
      <w:r w:rsidRPr="00492359">
        <w:rPr>
          <w:rFonts w:ascii="PT Sans" w:hAnsi="PT Sans"/>
          <w:lang w:val="bg-BG"/>
        </w:rPr>
        <w:t>бщина Ветово отсъстват стационарни източници на шумово замърсяване и няма развити замърсители на атмосферния въздух, което е важен фактор за привлекателността на дестинацията.</w:t>
      </w:r>
    </w:p>
    <w:p w14:paraId="00D67726" w14:textId="7D8F4D64"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Изградената гео-икономическа зависимост на общината от бързоразвиващия се в годините на преход гр. Русе, е принудила целевата територия да насочва туристическия поток към областния център, използвайки неговите модерни условия и ресурси за туристическо настаняване. Но с появата на концепцията за селски туризъм е налице все по-реална и икономически целесъобразна възможност за предоставяне на интегрирани туристически услуги като компонент от обща регионална туристическа инфраструктура. И тъй като съществуващите туристически и културно-исторически ресурси на целевата територия не са достатъчно социализирани, за да формират самостоятелни туристически услуги, нейната близост до функциониращ регионален туризъм с международна известност, поставя </w:t>
      </w:r>
      <w:r w:rsidR="004820E6" w:rsidRPr="00492359">
        <w:rPr>
          <w:rFonts w:ascii="PT Sans" w:hAnsi="PT Sans"/>
          <w:lang w:val="bg-BG"/>
        </w:rPr>
        <w:t>О</w:t>
      </w:r>
      <w:r w:rsidRPr="00492359">
        <w:rPr>
          <w:rFonts w:ascii="PT Sans" w:hAnsi="PT Sans"/>
          <w:lang w:val="bg-BG"/>
        </w:rPr>
        <w:t xml:space="preserve">бщина Ветово в привилегирована позиция за приобщаване към вече изградена туристическа инфраструктура и създаване на интегрирани продукти и услуги с акцент върху алтернативни форми на туризъм. За осигуряване на добра възвръщаемост от инвестициите и стабилен ръст на сектора, сериозни усилия следва да бъдат </w:t>
      </w:r>
      <w:r w:rsidR="000C77F2" w:rsidRPr="00492359">
        <w:rPr>
          <w:rFonts w:ascii="PT Sans" w:hAnsi="PT Sans"/>
          <w:lang w:val="bg-BG"/>
        </w:rPr>
        <w:t>положени</w:t>
      </w:r>
      <w:r w:rsidRPr="00492359">
        <w:rPr>
          <w:rFonts w:ascii="PT Sans" w:hAnsi="PT Sans"/>
          <w:lang w:val="bg-BG"/>
        </w:rPr>
        <w:t xml:space="preserve"> в маркетинга на туристическите дестинации с фокус върху целостта и разнообразието на предлагания туристически продукт. Неслучайно, в Програмата за реализация на ОПР 2014-2020 са били планирани мерки и действия, насочени към облагородяване на туристическа среда и обекти, а от друга – проучване и социализация на неизследвани ресурси и тяхната интеграция в надобщински продукти и услуги.  </w:t>
      </w:r>
    </w:p>
    <w:p w14:paraId="3EA5A095" w14:textId="1A154880"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Природните дадености, както и културно-историческото наследство на Община Ветово предоставят условия тя да се превърне в атрактивна и предпочитана туристическа дестинация, предлагаща разнообразие на видове туризъм и възможности за спорт и отдих. Имено за това, в настоящия План за интегрирано развитие е обособена отделна Зона за въздействие с потенциал за развитието на туризма, като тя обхваща цялата територия на общината. Налице са необходимите ресурси общината да се утвърди като популярно място за няколко типа туризъм: </w:t>
      </w:r>
      <w:r w:rsidRPr="00492359">
        <w:rPr>
          <w:rFonts w:ascii="PT Sans" w:hAnsi="PT Sans"/>
          <w:b/>
          <w:bCs/>
          <w:lang w:val="bg-BG"/>
        </w:rPr>
        <w:t>познавателен туризъм</w:t>
      </w:r>
      <w:r w:rsidRPr="00492359">
        <w:rPr>
          <w:rFonts w:ascii="PT Sans" w:hAnsi="PT Sans"/>
          <w:lang w:val="bg-BG"/>
        </w:rPr>
        <w:t xml:space="preserve"> (отлична възможност за такъв тип туризъм предлагат Природен парк "Русенски Лом", Природен резерват "Бели Лом", Защитена местност "Ломията", Защитена местност "Рибарниците", природна забележителност "Острата скала", пещерата "Кулина дупка" ("Божкова дупка"), пещера "Мустафа Челеби канара" и др.); </w:t>
      </w:r>
      <w:r w:rsidRPr="00492359">
        <w:rPr>
          <w:rFonts w:ascii="PT Sans" w:hAnsi="PT Sans"/>
          <w:b/>
          <w:bCs/>
          <w:lang w:val="bg-BG"/>
        </w:rPr>
        <w:t>екстремен туризъм</w:t>
      </w:r>
      <w:r w:rsidRPr="00492359">
        <w:rPr>
          <w:rFonts w:ascii="PT Sans" w:hAnsi="PT Sans"/>
          <w:lang w:val="bg-BG"/>
        </w:rPr>
        <w:t xml:space="preserve"> (към момента на територията на общината се предлагат бънджи скокове на моста югозападно от с. Писанец, а любителите на колоезденето могат да използват 14-километровия веломаршрут от гр. Ветово до с. Писанец, част от трансграничния проект "Еко-туризъм: една перспектива за развитието на две малки трансгранични общини", съвместно с </w:t>
      </w:r>
      <w:r w:rsidR="004820E6" w:rsidRPr="00492359">
        <w:rPr>
          <w:rFonts w:ascii="PT Sans" w:hAnsi="PT Sans"/>
          <w:lang w:val="bg-BG"/>
        </w:rPr>
        <w:t>О</w:t>
      </w:r>
      <w:r w:rsidRPr="00492359">
        <w:rPr>
          <w:rFonts w:ascii="PT Sans" w:hAnsi="PT Sans"/>
          <w:lang w:val="bg-BG"/>
        </w:rPr>
        <w:t xml:space="preserve">бщина Гостину в Румъния; освен това общината има потенциал за развитие на други видове екстремни спортове като има потенциал за конни преходи, пешеходни преходи и програми за оцеляване); </w:t>
      </w:r>
      <w:r w:rsidRPr="00492359">
        <w:rPr>
          <w:rFonts w:ascii="PT Sans" w:hAnsi="PT Sans"/>
          <w:b/>
          <w:bCs/>
          <w:lang w:val="bg-BG"/>
        </w:rPr>
        <w:t>еко туризъм</w:t>
      </w:r>
      <w:r w:rsidRPr="00492359">
        <w:rPr>
          <w:rFonts w:ascii="PT Sans" w:hAnsi="PT Sans"/>
          <w:lang w:val="bg-BG"/>
        </w:rPr>
        <w:t xml:space="preserve"> (може да се развива по долното течение на Бели Лом, след г</w:t>
      </w:r>
      <w:r w:rsidR="00E44783" w:rsidRPr="00492359">
        <w:rPr>
          <w:rFonts w:ascii="PT Sans" w:hAnsi="PT Sans"/>
          <w:lang w:val="bg-BG"/>
        </w:rPr>
        <w:t>р.</w:t>
      </w:r>
      <w:r w:rsidRPr="00492359">
        <w:rPr>
          <w:rFonts w:ascii="PT Sans" w:hAnsi="PT Sans"/>
          <w:lang w:val="bg-BG"/>
        </w:rPr>
        <w:t xml:space="preserve"> Сеново, където са разположени множество пещери); </w:t>
      </w:r>
      <w:r w:rsidRPr="00492359">
        <w:rPr>
          <w:rFonts w:ascii="PT Sans" w:hAnsi="PT Sans"/>
          <w:b/>
          <w:bCs/>
          <w:lang w:val="bg-BG"/>
        </w:rPr>
        <w:t>културен туризъм</w:t>
      </w:r>
      <w:r w:rsidRPr="00492359">
        <w:rPr>
          <w:rFonts w:ascii="PT Sans" w:hAnsi="PT Sans"/>
          <w:lang w:val="bg-BG"/>
        </w:rPr>
        <w:t xml:space="preserve"> (на територията на общината има голям брой атрактивни недвижими културни ценности, сред които Палеолитно находище "Черна пещера", Крепостта Син град, редица скални манастири, килии и църкви и др.); </w:t>
      </w:r>
      <w:r w:rsidRPr="00492359">
        <w:rPr>
          <w:rFonts w:ascii="PT Sans" w:hAnsi="PT Sans"/>
          <w:b/>
          <w:bCs/>
          <w:lang w:val="bg-BG"/>
        </w:rPr>
        <w:t>фестивален туризъм</w:t>
      </w:r>
      <w:r w:rsidRPr="00492359">
        <w:rPr>
          <w:rFonts w:ascii="PT Sans" w:hAnsi="PT Sans"/>
          <w:lang w:val="bg-BG"/>
        </w:rPr>
        <w:t xml:space="preserve"> (Община Ветово има богат календар на фестивали, събори и други селищни празници, посветени на местните традиции и обичаи, които имат голям потенциал за привличане любителите на този вид туризъм). Наличието на реки и язовири създава добри възможности за развитие на </w:t>
      </w:r>
      <w:r w:rsidRPr="00492359">
        <w:rPr>
          <w:rFonts w:ascii="PT Sans" w:hAnsi="PT Sans"/>
          <w:b/>
          <w:bCs/>
          <w:lang w:val="bg-BG"/>
        </w:rPr>
        <w:t>водния туризъм</w:t>
      </w:r>
      <w:r w:rsidRPr="00492359">
        <w:rPr>
          <w:rFonts w:ascii="PT Sans" w:hAnsi="PT Sans"/>
          <w:lang w:val="bg-BG"/>
        </w:rPr>
        <w:t xml:space="preserve">, а населените места от селски тип са предпоставки за оползотворяване потенциала за развитие на </w:t>
      </w:r>
      <w:r w:rsidRPr="00492359">
        <w:rPr>
          <w:rFonts w:ascii="PT Sans" w:hAnsi="PT Sans"/>
          <w:b/>
          <w:bCs/>
          <w:lang w:val="bg-BG"/>
        </w:rPr>
        <w:t>селския туризъм</w:t>
      </w:r>
      <w:r w:rsidRPr="00492359">
        <w:rPr>
          <w:rFonts w:ascii="PT Sans" w:hAnsi="PT Sans"/>
          <w:lang w:val="bg-BG"/>
        </w:rPr>
        <w:t xml:space="preserve"> в голяма част от селищата в общината.</w:t>
      </w:r>
    </w:p>
    <w:p w14:paraId="730E3B4F" w14:textId="0AE4CCCB" w:rsidR="003B0A4B" w:rsidRPr="00492359" w:rsidRDefault="003B0A4B" w:rsidP="003B0A4B">
      <w:pPr>
        <w:spacing w:line="276" w:lineRule="auto"/>
        <w:jc w:val="both"/>
        <w:rPr>
          <w:rFonts w:ascii="PT Sans" w:hAnsi="PT Sans"/>
          <w:lang w:val="bg-BG"/>
        </w:rPr>
      </w:pPr>
      <w:r w:rsidRPr="00492359">
        <w:rPr>
          <w:rFonts w:ascii="PT Sans" w:hAnsi="PT Sans"/>
          <w:lang w:val="bg-BG"/>
        </w:rPr>
        <w:t>В рамките на Програмата за трансгранично сътрудничество Румъния-България 2007-2013, е изграден първият веломаршрут в Русенска област с дължина 14 километра с екопътека, която свързва с</w:t>
      </w:r>
      <w:r w:rsidR="008751C6" w:rsidRPr="00492359">
        <w:rPr>
          <w:rFonts w:ascii="PT Sans" w:hAnsi="PT Sans"/>
          <w:lang w:val="bg-BG"/>
        </w:rPr>
        <w:t>.</w:t>
      </w:r>
      <w:r w:rsidRPr="00492359">
        <w:rPr>
          <w:rFonts w:ascii="PT Sans" w:hAnsi="PT Sans"/>
          <w:lang w:val="bg-BG"/>
        </w:rPr>
        <w:t xml:space="preserve"> Писанец с Ветово. Проектът е на стойност 1 384 371,98 лв. и партньори са Община Ветово и Община Гостину, Румъния.</w:t>
      </w:r>
    </w:p>
    <w:p w14:paraId="04064070"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Като обнадеждаващ фактор по отношението на развитието на туризма през следващия програмен период, можем да отбележим, че в Стратегията за устойчиво развитие на туризма в Област Русе 2020-2030 г. са заложени дейности, които, ако бъдат реализирани, биха спомогнали за превръщането на Община Ветово в привлекателна туристическа дестинация, а именно: </w:t>
      </w:r>
    </w:p>
    <w:p w14:paraId="7EE2AA2D" w14:textId="77777777"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 xml:space="preserve">Предприемане на действия за включване на Община Ветово като член на Организацията за управление на Дунавски туристически район; </w:t>
      </w:r>
    </w:p>
    <w:p w14:paraId="58A787F7" w14:textId="6E3FBE93" w:rsidR="003B0A4B" w:rsidRPr="00492359" w:rsidRDefault="003B0A4B" w:rsidP="00EF7309">
      <w:pPr>
        <w:pStyle w:val="a0"/>
        <w:numPr>
          <w:ilvl w:val="0"/>
          <w:numId w:val="62"/>
        </w:numPr>
        <w:spacing w:line="276" w:lineRule="auto"/>
        <w:jc w:val="both"/>
        <w:rPr>
          <w:rFonts w:ascii="PT Sans" w:hAnsi="PT Sans"/>
          <w:lang w:val="bg-BG"/>
        </w:rPr>
      </w:pPr>
      <w:r w:rsidRPr="00492359">
        <w:rPr>
          <w:rFonts w:ascii="PT Sans" w:hAnsi="PT Sans"/>
          <w:lang w:val="bg-BG"/>
        </w:rPr>
        <w:t>Проучване на възможностите за създаване на условия за посещение (музей на открито) на старите кариери за добив на кварц-каолинова суровина в покрайнините на гр</w:t>
      </w:r>
      <w:r w:rsidR="00E44783" w:rsidRPr="00492359">
        <w:rPr>
          <w:rFonts w:ascii="PT Sans" w:hAnsi="PT Sans"/>
          <w:lang w:val="bg-BG"/>
        </w:rPr>
        <w:t>.</w:t>
      </w:r>
      <w:r w:rsidRPr="00492359">
        <w:rPr>
          <w:rFonts w:ascii="PT Sans" w:hAnsi="PT Sans"/>
          <w:lang w:val="bg-BG"/>
        </w:rPr>
        <w:t xml:space="preserve"> Ветово; </w:t>
      </w:r>
    </w:p>
    <w:p w14:paraId="2E18063E" w14:textId="61D2B14C" w:rsidR="003B0A4B" w:rsidRPr="00492359" w:rsidRDefault="003B0A4B" w:rsidP="00EF7309">
      <w:pPr>
        <w:pStyle w:val="a0"/>
        <w:numPr>
          <w:ilvl w:val="0"/>
          <w:numId w:val="62"/>
        </w:numPr>
        <w:spacing w:line="276" w:lineRule="auto"/>
        <w:jc w:val="both"/>
        <w:rPr>
          <w:rFonts w:ascii="PT Sans" w:eastAsia="Arial Narrow" w:hAnsi="PT Sans"/>
          <w:lang w:val="bg-BG"/>
        </w:rPr>
      </w:pPr>
      <w:r w:rsidRPr="00492359">
        <w:rPr>
          <w:rFonts w:ascii="PT Sans" w:hAnsi="PT Sans"/>
          <w:lang w:val="bg-BG"/>
        </w:rPr>
        <w:t>Преустройство на Бившето военно поделение в гр</w:t>
      </w:r>
      <w:r w:rsidR="00E44783" w:rsidRPr="00492359">
        <w:rPr>
          <w:rFonts w:ascii="PT Sans" w:hAnsi="PT Sans"/>
          <w:lang w:val="bg-BG"/>
        </w:rPr>
        <w:t>.</w:t>
      </w:r>
      <w:r w:rsidRPr="00492359">
        <w:rPr>
          <w:rFonts w:ascii="PT Sans" w:hAnsi="PT Sans"/>
          <w:lang w:val="bg-BG"/>
        </w:rPr>
        <w:t xml:space="preserve"> Ветово и създаване на турист</w:t>
      </w:r>
      <w:r w:rsidRPr="00492359">
        <w:rPr>
          <w:rFonts w:ascii="PT Sans" w:eastAsia="Arial Narrow" w:hAnsi="PT Sans"/>
          <w:lang w:val="bg-BG"/>
        </w:rPr>
        <w:t xml:space="preserve">ически продукт на негово място. </w:t>
      </w:r>
    </w:p>
    <w:p w14:paraId="6AB4477F"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Налице е потенциал за сътрудничество и съвместна дейност с румънски културни центрове и творчески колективи; възможности за създаване и популяризиране на етнографски сбирки, създаване на посетителски-информационни центрове или възобновяване на дейността на съществуващи такива; възможности за изграждане на места за настаняване, зони за отдих, магазин за местни продукти и др. дейности за развитие на местния туризъм.</w:t>
      </w:r>
    </w:p>
    <w:p w14:paraId="2127BE36" w14:textId="19F3FEFC"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Важни условия за диверсификация на местната икономика и възможност за алтернативна заетост и допълнителни доходи предоставя обединяващият отрасъл туризъм. На територията на </w:t>
      </w:r>
      <w:r w:rsidR="004820E6" w:rsidRPr="00492359">
        <w:rPr>
          <w:rFonts w:ascii="PT Sans" w:hAnsi="PT Sans"/>
          <w:lang w:val="bg-BG"/>
        </w:rPr>
        <w:t>О</w:t>
      </w:r>
      <w:r w:rsidRPr="00492359">
        <w:rPr>
          <w:rFonts w:ascii="PT Sans" w:hAnsi="PT Sans"/>
          <w:lang w:val="bg-BG"/>
        </w:rPr>
        <w:t>бщина Ветово</w:t>
      </w:r>
      <w:r w:rsidR="000C77F2" w:rsidRPr="00492359">
        <w:rPr>
          <w:rFonts w:ascii="PT Sans" w:hAnsi="PT Sans"/>
          <w:lang w:val="bg-BG"/>
        </w:rPr>
        <w:t xml:space="preserve"> </w:t>
      </w:r>
      <w:r w:rsidRPr="00492359">
        <w:rPr>
          <w:rFonts w:ascii="PT Sans" w:hAnsi="PT Sans"/>
          <w:lang w:val="bg-BG"/>
        </w:rPr>
        <w:t>обаче</w:t>
      </w:r>
      <w:r w:rsidR="000C77F2" w:rsidRPr="00492359">
        <w:rPr>
          <w:rFonts w:ascii="PT Sans" w:hAnsi="PT Sans"/>
          <w:lang w:val="bg-BG"/>
        </w:rPr>
        <w:t xml:space="preserve"> </w:t>
      </w:r>
      <w:r w:rsidRPr="00492359">
        <w:rPr>
          <w:rFonts w:ascii="PT Sans" w:hAnsi="PT Sans"/>
          <w:lang w:val="bg-BG"/>
        </w:rPr>
        <w:t>степента на изграденост на туристическа инфраструктура (особено атракции) е все още незадоволителна, с оглед на наличния природен и антропогенен потенциал за развитие на туризъм. Местата за настаняване на целевата територия са крайно недостатъчни.</w:t>
      </w:r>
    </w:p>
    <w:p w14:paraId="66040A4A" w14:textId="77777777" w:rsidR="000C77F2" w:rsidRPr="00492359" w:rsidRDefault="000C77F2" w:rsidP="003B0A4B">
      <w:pPr>
        <w:spacing w:line="276" w:lineRule="auto"/>
        <w:jc w:val="both"/>
        <w:rPr>
          <w:rFonts w:ascii="PT Sans" w:hAnsi="PT Sans"/>
          <w:lang w:val="bg-BG"/>
        </w:rPr>
      </w:pPr>
    </w:p>
    <w:p w14:paraId="0CB8E6C0"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Забележителности </w:t>
      </w:r>
    </w:p>
    <w:p w14:paraId="2C791204" w14:textId="2E6001F9" w:rsidR="003B0A4B" w:rsidRPr="00492359" w:rsidRDefault="003B0A4B" w:rsidP="003B0A4B">
      <w:pPr>
        <w:spacing w:line="276" w:lineRule="auto"/>
        <w:jc w:val="both"/>
        <w:rPr>
          <w:rFonts w:ascii="PT Sans" w:hAnsi="PT Sans"/>
          <w:lang w:val="bg-BG"/>
        </w:rPr>
      </w:pPr>
      <w:r w:rsidRPr="00492359">
        <w:rPr>
          <w:rFonts w:ascii="PT Sans" w:hAnsi="PT Sans"/>
          <w:lang w:val="bg-BG"/>
        </w:rPr>
        <w:t>Природен парк "Русенски Лом" - обявен е за защитена територия през 1970 г. и обхваща поречията на р</w:t>
      </w:r>
      <w:r w:rsidR="002B562B" w:rsidRPr="00492359">
        <w:rPr>
          <w:rFonts w:ascii="PT Sans" w:hAnsi="PT Sans"/>
          <w:lang w:val="bg-BG"/>
        </w:rPr>
        <w:t>.</w:t>
      </w:r>
      <w:r w:rsidRPr="00492359">
        <w:rPr>
          <w:rFonts w:ascii="PT Sans" w:hAnsi="PT Sans"/>
          <w:lang w:val="bg-BG"/>
        </w:rPr>
        <w:t xml:space="preserve"> Русенски Лом – последен десен приток на р. Дунав и притоците й между селата Сваленик, Писанец, Кошов и Иваново. Площта му е 32 000 дка. Богатото биологично разнообразие и ландшафт, уникалното културно-историческо наследство превръщат парка в притегателен център за развитието на вътрешен и международен туризъм, рекреационно ползване и развиване на научно-изследователска дейност. Поломието (в по голямата си част съвпадащо с природен парк "Русенски Лом") е богато на културно-исторически паметници със световно, национално и местно значение (Археологически резерват Ивановски скални църкви под егидата на ЮНЕСКО, Архитектурен резерват Средновековен град Червен) благоприятстват развитието на туризма в различни профили – познавателен, еко-туризъм, риболов, разходки на велосипеди или на коне. Природен резерват "Бели Лом" е разположен по поречието на р. Бели Лом, югоизточно от гр. Ветово в местността Голямата кория, с основна функция – да се запазят характерни за Лудогорието горски екосистеми с присъщия им растителен и животински генетичен фонд и редки видове. Рибарниците при гр. Ветово – природна забележителност. Разположени са по поречието на р. Бели Лом в землищата на гр. Ветово и гр. Цар Калоян. Предназначени са за запазване местообитанията на червения ангъч.</w:t>
      </w:r>
    </w:p>
    <w:p w14:paraId="0CE2DF8B" w14:textId="77777777" w:rsidR="000C77F2" w:rsidRPr="00492359" w:rsidRDefault="000C77F2" w:rsidP="003B0A4B">
      <w:pPr>
        <w:spacing w:line="276" w:lineRule="auto"/>
        <w:jc w:val="both"/>
        <w:rPr>
          <w:rFonts w:ascii="PT Sans" w:hAnsi="PT Sans"/>
          <w:lang w:val="bg-BG"/>
        </w:rPr>
      </w:pPr>
    </w:p>
    <w:p w14:paraId="3BB4FB1F"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Културно-историческо наследство </w:t>
      </w:r>
    </w:p>
    <w:p w14:paraId="29129BAC"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Културно-историческото и архитектурното наследство е съхранено и сравнително добре проучено, като на най-стойностната му част е присъден статут "паметник на културата" по реда и условията, определени със Закона за паметниците на културата и музеите и основаните на него подзаконови актове. Поставените под защита недвижими обекти на културно-историческото наследство в разглеждания териториален обхват са разнообразни по вид и хетерогенни по отношение на моментното им физическо състояние, степен на социализация (експонираност, респективно съвременно ползване и достъпност) и разположение в селищна, съответно извънселищна среда. Като обект на изследване в контекста на туристическите потенциали, това е свързано с наличието на условия за достъпност и със степента на осигуреност с обслужваща, респ. туристическа инфраструктура. Специално проучване на антропогенните туристически ресурси на Северна България идентифицира на територията на Област Русе около 30 обекта, които могат да се разглеждат като ресурсни, и които само отчасти се покриват с паметниците на културата. Културно-историческото наследство, като основен туристически ресурс, е силно концентрирано главно на територията на общините Русе и Иваново. В Община Две могили и Община Бяла то е с по-малки пунктове на концентрация. Обектите на културно-историческото наследство притежават туристически потенциал, макар че не във всички случаи сегашният им статус (физическо състояние, експонираност, начин на функционално използване, достъпност, осигуреност със съпътстващо туристическо обслужване) позволява оптимална реализация на този потенциал.</w:t>
      </w:r>
    </w:p>
    <w:p w14:paraId="38A469EE" w14:textId="77777777" w:rsidR="007B6FBA" w:rsidRPr="00492359" w:rsidRDefault="007B6FBA" w:rsidP="003B0A4B">
      <w:pPr>
        <w:spacing w:line="276" w:lineRule="auto"/>
        <w:jc w:val="both"/>
        <w:rPr>
          <w:rFonts w:ascii="PT Sans" w:hAnsi="PT Sans"/>
          <w:lang w:val="bg-BG"/>
        </w:rPr>
      </w:pPr>
    </w:p>
    <w:p w14:paraId="49EACCEE"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Традиции – местен фолклор, бит, занаяти, ритуали, кухня и др. </w:t>
      </w:r>
    </w:p>
    <w:p w14:paraId="4FC4B02F" w14:textId="02DCD60C"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По-голямата част от общините в Област Русе имат излаз на р. Дунав, като разполагат и с други естествени (Ломовете) и изкуствени водоеми. Това обуславя наличието на традиции в риболова, рибовъдството, рибната кухня и производство на рибни продукти. Екзотиката на средата и бита в т.нар. „рибарски селища” (съществуващи и като вероятност за бъдещо изграждане), съчетани с възможностите за развитие на водни спортове, представляват значителен ресурс за обогатяване на предлагания туристически продукт. Запазените традиции в местните занаяти могат да бъдат предложени като туристическа атракция – бъчварството, дърводелството, добив и обработка на камък по традиционни способи, тъкачеството, ръчното плетиво и бродерия с традиционни мотиви. Трансформирането на този потенциал, характерен за малките общини и населени места, в туристически продукт, обаче, е затруднено от ниската степен на благоустроеност и от липсата на приемливи от съвременна гледна точка санитарно-хигиенни и битови условия. Освен наличните природни ресурси на територията на </w:t>
      </w:r>
      <w:r w:rsidR="004820E6" w:rsidRPr="00492359">
        <w:rPr>
          <w:rFonts w:ascii="PT Sans" w:hAnsi="PT Sans"/>
          <w:lang w:val="bg-BG"/>
        </w:rPr>
        <w:t>О</w:t>
      </w:r>
      <w:r w:rsidRPr="00492359">
        <w:rPr>
          <w:rFonts w:ascii="PT Sans" w:hAnsi="PT Sans"/>
          <w:lang w:val="bg-BG"/>
        </w:rPr>
        <w:t>бщина Ветово, съществуват и редица антропогенни, които формират богато, но все още неизследвано културно-историческо богатство, което е ключова предпоставка за развитие на туристически дейности. Възможностите за обвързване на различни елементи съобразно два признака – принадлежност към тема и разположение на общ път – позволява инициирането на партньорства между отделни общини от областта. Задължително условие за реализирането на концепцията е осъществяването на координация между общините в областта, разработването на общи маркетингови стратегии и осигуряване на адекватни транспортни връзки между тях и обектите им по коридорите. Подобна практика би могла да осигури по-ефективно управление на културното наследство и да провокира последващо междуобщинско сътрудничество и в други сектори.</w:t>
      </w:r>
    </w:p>
    <w:p w14:paraId="47A7E03A"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"Екотуризмът: перспектива за развитието на две малки общини" Ветово/Гостину 2,912,681.85 ТГС България-Румъния - Изпълнява се. Възможности: Повишаване на обществения интерес към формите на алтернативен туризъм.</w:t>
      </w:r>
    </w:p>
    <w:p w14:paraId="0E51F328" w14:textId="26579515"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С появата на концепцията за селски туризъм е налице все по-реална и икономически целесъобразна възможност за предоставяне на интегрирани туристически услуги като компонент от обща регионална туристическа инфраструктура. И тъй като съществуващите туристически и културно-исторически ресурси на целевата територия не са достатъчно социализирани, за да формират самостоятелни туристически услуги, нейната близост до функциониращ регионален туризъм с международна известност, поставя </w:t>
      </w:r>
      <w:r w:rsidR="005B7D70" w:rsidRPr="00492359">
        <w:rPr>
          <w:rFonts w:ascii="PT Sans" w:hAnsi="PT Sans"/>
          <w:lang w:val="bg-BG"/>
        </w:rPr>
        <w:t>О</w:t>
      </w:r>
      <w:r w:rsidRPr="00492359">
        <w:rPr>
          <w:rFonts w:ascii="PT Sans" w:hAnsi="PT Sans"/>
          <w:lang w:val="bg-BG"/>
        </w:rPr>
        <w:t xml:space="preserve">бщина Ветово в привилегирована позиция за приобщаване към вече изградена туристическа инфраструктура и създаване на интегрирани продукти и услуги с акцент върху алтернативни форми на туризъм. За осигуряване на добра възвръщаемост от инвестициите и стабилен ръст на сектора, сериозни усилия следва да бъдат </w:t>
      </w:r>
      <w:r w:rsidR="007B6FBA" w:rsidRPr="00492359">
        <w:rPr>
          <w:rFonts w:ascii="PT Sans" w:hAnsi="PT Sans"/>
          <w:lang w:val="bg-BG"/>
        </w:rPr>
        <w:t>положени</w:t>
      </w:r>
      <w:r w:rsidRPr="00492359">
        <w:rPr>
          <w:rFonts w:ascii="PT Sans" w:hAnsi="PT Sans"/>
          <w:lang w:val="bg-BG"/>
        </w:rPr>
        <w:t xml:space="preserve"> в маркетинга на туристическите дестинации с фокус върху целостта и разнообразието на предлагания туристически продукт. За целта, от една страна в Програмата за реализация на ОПР са планирани мерки и действия, насочени към облагородяване на туристическа среда и обекти, а от друга – проучване и социализация на неизследвани ресурси и тяхната интеграция в надобщински продукти и услуги.</w:t>
      </w:r>
    </w:p>
    <w:p w14:paraId="61C356F1" w14:textId="77777777" w:rsidR="007B6FBA" w:rsidRPr="00492359" w:rsidRDefault="007B6FBA" w:rsidP="003B0A4B">
      <w:pPr>
        <w:spacing w:line="276" w:lineRule="auto"/>
        <w:jc w:val="both"/>
        <w:rPr>
          <w:rFonts w:ascii="PT Sans" w:hAnsi="PT Sans"/>
          <w:lang w:val="bg-BG"/>
        </w:rPr>
      </w:pPr>
    </w:p>
    <w:p w14:paraId="626FC53F" w14:textId="74EEEFCE" w:rsidR="007B6FBA" w:rsidRPr="00492359" w:rsidRDefault="003B0A4B" w:rsidP="003B0A4B">
      <w:pPr>
        <w:spacing w:line="276" w:lineRule="auto"/>
        <w:rPr>
          <w:rFonts w:ascii="PT Sans" w:hAnsi="PT Sans"/>
          <w:b/>
          <w:bCs/>
          <w:lang w:val="bg-BG"/>
        </w:rPr>
      </w:pPr>
      <w:r w:rsidRPr="00492359">
        <w:rPr>
          <w:rFonts w:ascii="PT Sans" w:hAnsi="PT Sans"/>
          <w:b/>
          <w:bCs/>
          <w:lang w:val="bg-BG"/>
        </w:rPr>
        <w:t>Сред по-разпознаваемите забележителности в общината се нареждат:</w:t>
      </w:r>
    </w:p>
    <w:p w14:paraId="41AC82CA" w14:textId="77777777" w:rsidR="003B0A4B" w:rsidRPr="00492359" w:rsidRDefault="003B0A4B" w:rsidP="003B0A4B">
      <w:pPr>
        <w:spacing w:line="276" w:lineRule="auto"/>
        <w:rPr>
          <w:rFonts w:ascii="PT Sans" w:hAnsi="PT Sans"/>
          <w:b/>
          <w:bCs/>
          <w:i/>
          <w:iCs/>
          <w:u w:val="single"/>
          <w:lang w:val="bg-BG"/>
        </w:rPr>
      </w:pPr>
      <w:r w:rsidRPr="00492359">
        <w:rPr>
          <w:rFonts w:ascii="PT Sans" w:hAnsi="PT Sans"/>
          <w:b/>
          <w:bCs/>
          <w:i/>
          <w:iCs/>
          <w:u w:val="single"/>
          <w:lang w:val="bg-BG"/>
        </w:rPr>
        <w:t>Град Ветово:</w:t>
      </w:r>
    </w:p>
    <w:p w14:paraId="12225089" w14:textId="3CE6B251" w:rsidR="003B0A4B" w:rsidRPr="00492359" w:rsidRDefault="003B0A4B" w:rsidP="003B0A4B">
      <w:pPr>
        <w:spacing w:line="276" w:lineRule="auto"/>
        <w:jc w:val="both"/>
        <w:rPr>
          <w:rFonts w:ascii="PT Sans" w:hAnsi="PT Sans"/>
          <w:lang w:val="bg-BG"/>
        </w:rPr>
      </w:pPr>
      <w:r w:rsidRPr="00492359">
        <w:rPr>
          <w:rFonts w:ascii="PT Sans" w:hAnsi="PT Sans"/>
          <w:lang w:val="bg-BG"/>
        </w:rPr>
        <w:t>В околностите на града по поречието на р</w:t>
      </w:r>
      <w:r w:rsidR="002B562B" w:rsidRPr="00492359">
        <w:rPr>
          <w:rFonts w:ascii="PT Sans" w:hAnsi="PT Sans"/>
          <w:lang w:val="bg-BG"/>
        </w:rPr>
        <w:t>.</w:t>
      </w:r>
      <w:r w:rsidRPr="00492359">
        <w:rPr>
          <w:rFonts w:ascii="PT Sans" w:hAnsi="PT Sans"/>
          <w:lang w:val="bg-BG"/>
        </w:rPr>
        <w:t xml:space="preserve"> Бели Лом могат да се посетят природна забележителност "Рибарниците" и природен резерват "Бели Лом". Там се намира скалният параклис "Дядо Ивановата чука" на 4 км от гр</w:t>
      </w:r>
      <w:r w:rsidR="005E7ED4" w:rsidRPr="00492359">
        <w:rPr>
          <w:rFonts w:ascii="PT Sans" w:hAnsi="PT Sans"/>
          <w:lang w:val="bg-BG"/>
        </w:rPr>
        <w:t>.</w:t>
      </w:r>
      <w:r w:rsidRPr="00492359">
        <w:rPr>
          <w:rFonts w:ascii="PT Sans" w:hAnsi="PT Sans"/>
          <w:lang w:val="bg-BG"/>
        </w:rPr>
        <w:t xml:space="preserve"> Ветово.</w:t>
      </w:r>
    </w:p>
    <w:p w14:paraId="541669CE" w14:textId="77777777" w:rsidR="007B6FBA" w:rsidRPr="00492359" w:rsidRDefault="007B6FBA" w:rsidP="003B0A4B">
      <w:pPr>
        <w:spacing w:line="276" w:lineRule="auto"/>
        <w:jc w:val="both"/>
        <w:rPr>
          <w:rFonts w:ascii="PT Sans" w:hAnsi="PT Sans"/>
          <w:lang w:val="bg-BG"/>
        </w:rPr>
      </w:pPr>
    </w:p>
    <w:p w14:paraId="49784061" w14:textId="77777777" w:rsidR="003B0A4B" w:rsidRPr="00492359" w:rsidRDefault="003B0A4B" w:rsidP="003B0A4B">
      <w:pPr>
        <w:spacing w:line="276" w:lineRule="auto"/>
        <w:rPr>
          <w:rFonts w:ascii="PT Sans" w:hAnsi="PT Sans"/>
          <w:b/>
          <w:bCs/>
          <w:i/>
          <w:iCs/>
          <w:u w:val="single"/>
          <w:lang w:val="bg-BG"/>
        </w:rPr>
      </w:pPr>
      <w:r w:rsidRPr="00492359">
        <w:rPr>
          <w:rFonts w:ascii="PT Sans" w:hAnsi="PT Sans"/>
          <w:b/>
          <w:bCs/>
          <w:i/>
          <w:iCs/>
          <w:u w:val="single"/>
          <w:lang w:val="bg-BG"/>
        </w:rPr>
        <w:t>Град Сеново:</w:t>
      </w:r>
    </w:p>
    <w:p w14:paraId="254AB450" w14:textId="200308AB" w:rsidR="003B0A4B" w:rsidRPr="00492359" w:rsidRDefault="003B0A4B" w:rsidP="003B0A4B">
      <w:pPr>
        <w:spacing w:line="276" w:lineRule="auto"/>
        <w:jc w:val="both"/>
        <w:rPr>
          <w:rFonts w:ascii="PT Sans" w:hAnsi="PT Sans"/>
          <w:lang w:val="bg-BG"/>
        </w:rPr>
      </w:pPr>
      <w:r w:rsidRPr="00492359">
        <w:rPr>
          <w:rFonts w:ascii="PT Sans" w:hAnsi="PT Sans"/>
          <w:lang w:val="bg-BG"/>
        </w:rPr>
        <w:t>"Сиври канара": там, където се събират долините на р</w:t>
      </w:r>
      <w:r w:rsidR="002B562B" w:rsidRPr="00492359">
        <w:rPr>
          <w:rFonts w:ascii="PT Sans" w:hAnsi="PT Sans"/>
          <w:lang w:val="bg-BG"/>
        </w:rPr>
        <w:t>.</w:t>
      </w:r>
      <w:r w:rsidRPr="00492359">
        <w:rPr>
          <w:rFonts w:ascii="PT Sans" w:hAnsi="PT Sans"/>
          <w:lang w:val="bg-BG"/>
        </w:rPr>
        <w:t xml:space="preserve"> Бели лом и Сеновска река и завършва Разградското възвишение със скалния нос "Сиври канара" - една от най-стратегическите крепости в северните граници на Римската империя, построена още от траките и използвана по-късно от римляните и принудително съборена от готите през 251 г. след победата им над Деций Траян.</w:t>
      </w:r>
    </w:p>
    <w:p w14:paraId="3DF42A31"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При изворите на Сеновска река се намира антично селище в местността "Ак буба". Там се намира и римски кастел, иззидан с дебели двуметрови стени, чиито контури са добили могилообразна форма с височина по-високи от триетажна сграда. Има 17 сигнални могили, разположени на вододела – Русе – Варна и височините Разградското възвишение, осигуряващи безопасността на крепостта "Сиври канара". В покрайнините на Сеново в местността Шанлък канара личат контурите на стари римски военни крепости. Такива има в местността "Бента" между гр. Сеново и с. Раковски. </w:t>
      </w:r>
    </w:p>
    <w:p w14:paraId="5B037E6E" w14:textId="77777777" w:rsidR="003B0A4B" w:rsidRPr="00492359" w:rsidRDefault="003B0A4B" w:rsidP="003B0A4B">
      <w:pPr>
        <w:spacing w:line="276" w:lineRule="auto"/>
        <w:rPr>
          <w:rFonts w:ascii="PT Sans" w:hAnsi="PT Sans"/>
          <w:lang w:val="bg-BG"/>
        </w:rPr>
      </w:pPr>
      <w:r w:rsidRPr="00492359">
        <w:rPr>
          <w:rFonts w:ascii="PT Sans" w:hAnsi="PT Sans"/>
          <w:lang w:val="bg-BG"/>
        </w:rPr>
        <w:t>Скалните образувания Буллека и Правия камък на "Сиври канара" са природни феномени.</w:t>
      </w:r>
    </w:p>
    <w:p w14:paraId="5AE1FCE5" w14:textId="77777777" w:rsidR="003B0A4B" w:rsidRPr="00492359" w:rsidRDefault="003B0A4B" w:rsidP="003B0A4B">
      <w:pPr>
        <w:spacing w:line="276" w:lineRule="auto"/>
        <w:rPr>
          <w:rFonts w:ascii="PT Sans" w:hAnsi="PT Sans"/>
          <w:b/>
          <w:bCs/>
          <w:i/>
          <w:iCs/>
          <w:u w:val="single"/>
          <w:lang w:val="bg-BG"/>
        </w:rPr>
      </w:pPr>
      <w:r w:rsidRPr="00492359">
        <w:rPr>
          <w:rFonts w:ascii="PT Sans" w:hAnsi="PT Sans"/>
          <w:b/>
          <w:bCs/>
          <w:i/>
          <w:iCs/>
          <w:u w:val="single"/>
          <w:lang w:val="bg-BG"/>
        </w:rPr>
        <w:t>Село Кривня:</w:t>
      </w:r>
    </w:p>
    <w:p w14:paraId="2AAFBB01" w14:textId="362EEC30" w:rsidR="003B0A4B" w:rsidRPr="00492359" w:rsidRDefault="003B0A4B" w:rsidP="003B0A4B">
      <w:pPr>
        <w:spacing w:line="276" w:lineRule="auto"/>
        <w:jc w:val="both"/>
        <w:rPr>
          <w:rFonts w:ascii="PT Sans" w:hAnsi="PT Sans"/>
          <w:lang w:val="bg-BG"/>
        </w:rPr>
      </w:pPr>
      <w:r w:rsidRPr="00492359">
        <w:rPr>
          <w:rFonts w:ascii="PT Sans" w:hAnsi="PT Sans"/>
          <w:b/>
          <w:bCs/>
          <w:lang w:val="bg-BG"/>
        </w:rPr>
        <w:t>Пещерата "Кулина дупка" ("Божкова дупка")</w:t>
      </w:r>
      <w:r w:rsidRPr="00492359">
        <w:rPr>
          <w:rFonts w:ascii="PT Sans" w:hAnsi="PT Sans"/>
          <w:lang w:val="bg-BG"/>
        </w:rPr>
        <w:t>: Пещерата е на 1200 м източно от с. Кривня в средата на скалния венец между него и гр</w:t>
      </w:r>
      <w:r w:rsidR="005E7ED4" w:rsidRPr="00492359">
        <w:rPr>
          <w:rFonts w:ascii="PT Sans" w:hAnsi="PT Sans"/>
          <w:lang w:val="bg-BG"/>
        </w:rPr>
        <w:t>.</w:t>
      </w:r>
      <w:r w:rsidRPr="00492359">
        <w:rPr>
          <w:rFonts w:ascii="PT Sans" w:hAnsi="PT Sans"/>
          <w:lang w:val="bg-BG"/>
        </w:rPr>
        <w:t xml:space="preserve"> Сеново. Образувана е в долкокредни варовици (хотрив-апт). Кулина дупка (Божкова дупка, Кумница) е най-дългата пещера в Лудогорието и на четвърто място по дължина в Област Русе. Общата дължина е 326 м. Тя е разклонена, хоризонтална и суха. Разделена е на две части. В първата по пода на галерията има нападали каменни блокове. След 36 метра галерията се стеснява и през теснина се влиза във втората част на пещерата. Тя е от няколко зали с височина 7 – 8 метра, които имат малки разклонения. Всички разклонения завършват с непроходими стеснения. Пещерата е бедна на вторични образувания. На много места има голямо количество прилепно гуано (до 120 см дебелина)</w:t>
      </w:r>
    </w:p>
    <w:p w14:paraId="32A5D8BA" w14:textId="32CA8765" w:rsidR="003B0A4B" w:rsidRPr="00492359" w:rsidRDefault="003B0A4B" w:rsidP="003B0A4B">
      <w:pPr>
        <w:spacing w:line="276" w:lineRule="auto"/>
        <w:jc w:val="both"/>
        <w:rPr>
          <w:rFonts w:ascii="PT Sans" w:hAnsi="PT Sans"/>
          <w:lang w:val="bg-BG"/>
        </w:rPr>
      </w:pPr>
      <w:r w:rsidRPr="00492359">
        <w:rPr>
          <w:rFonts w:ascii="PT Sans" w:hAnsi="PT Sans"/>
          <w:lang w:val="bg-BG"/>
        </w:rPr>
        <w:t>Първите свидетелства за посещение на пещерата са от 1924 г., когато туристи проникват в нея и с пушека на свещи правят надпис "Делиорман". Първото известно проучване е осъществено на 7 май 1961 г. от С.</w:t>
      </w:r>
      <w:r w:rsidR="00C0583B" w:rsidRPr="00492359">
        <w:rPr>
          <w:rFonts w:ascii="PT Sans" w:hAnsi="PT Sans"/>
          <w:lang w:val="bg-BG"/>
        </w:rPr>
        <w:t xml:space="preserve"> </w:t>
      </w:r>
      <w:r w:rsidRPr="00492359">
        <w:rPr>
          <w:rFonts w:ascii="PT Sans" w:hAnsi="PT Sans"/>
          <w:lang w:val="bg-BG"/>
        </w:rPr>
        <w:t>Терзиев, Н.</w:t>
      </w:r>
      <w:r w:rsidR="00C0583B" w:rsidRPr="00492359">
        <w:rPr>
          <w:rFonts w:ascii="PT Sans" w:hAnsi="PT Sans"/>
          <w:lang w:val="bg-BG"/>
        </w:rPr>
        <w:t xml:space="preserve"> </w:t>
      </w:r>
      <w:r w:rsidRPr="00492359">
        <w:rPr>
          <w:rFonts w:ascii="PT Sans" w:hAnsi="PT Sans"/>
          <w:lang w:val="bg-BG"/>
        </w:rPr>
        <w:t>Станчев и Р.</w:t>
      </w:r>
      <w:r w:rsidR="00C0583B" w:rsidRPr="00492359">
        <w:rPr>
          <w:rFonts w:ascii="PT Sans" w:hAnsi="PT Sans"/>
          <w:lang w:val="bg-BG"/>
        </w:rPr>
        <w:t xml:space="preserve"> </w:t>
      </w:r>
      <w:r w:rsidRPr="00492359">
        <w:rPr>
          <w:rFonts w:ascii="PT Sans" w:hAnsi="PT Sans"/>
          <w:lang w:val="bg-BG"/>
        </w:rPr>
        <w:t xml:space="preserve">Димитров от пещерния клуб при туристическо дружество "Буйна гора" – Разград. Пещерата е детайлно картирана през 1976 г. от С. Иванов, М. Кръстев и Д. Ненов, пещерняци от същия клуб. По време на пещерната експедиция "Лудогорие 77 – 78" П. Трантеев, З. Илиев и </w:t>
      </w:r>
      <w:r w:rsidR="003610CE" w:rsidRPr="00492359">
        <w:rPr>
          <w:rFonts w:ascii="PT Sans" w:hAnsi="PT Sans"/>
          <w:lang w:val="bg-BG"/>
        </w:rPr>
        <w:t xml:space="preserve">И. </w:t>
      </w:r>
      <w:r w:rsidRPr="00492359">
        <w:rPr>
          <w:rFonts w:ascii="PT Sans" w:hAnsi="PT Sans"/>
          <w:lang w:val="bg-BG"/>
        </w:rPr>
        <w:t xml:space="preserve">Рашков извършва корекция на съществуващата карта. Има легенда, че е била обитавана от Божко войвода, откъдето е и едно от имената </w:t>
      </w:r>
      <w:r w:rsidRPr="00492359">
        <w:rPr>
          <w:rFonts w:ascii="Calibri" w:hAnsi="Calibri" w:cs="Calibri"/>
          <w:lang w:val="bg-BG"/>
        </w:rPr>
        <w:t>ѝ</w:t>
      </w:r>
      <w:r w:rsidRPr="00492359">
        <w:rPr>
          <w:rFonts w:ascii="PT Sans" w:hAnsi="PT Sans"/>
          <w:lang w:val="bg-BG"/>
        </w:rPr>
        <w:t xml:space="preserve">. </w:t>
      </w:r>
      <w:r w:rsidRPr="00492359">
        <w:rPr>
          <w:rFonts w:ascii="PT Sans" w:hAnsi="PT Sans" w:cs="PT Sans"/>
          <w:lang w:val="bg-BG"/>
        </w:rPr>
        <w:t>В</w:t>
      </w:r>
      <w:r w:rsidRPr="00492359">
        <w:rPr>
          <w:rFonts w:ascii="PT Sans" w:hAnsi="PT Sans"/>
          <w:lang w:val="bg-BG"/>
        </w:rPr>
        <w:t xml:space="preserve"> </w:t>
      </w:r>
      <w:r w:rsidRPr="00492359">
        <w:rPr>
          <w:rFonts w:ascii="PT Sans" w:hAnsi="PT Sans" w:cs="PT Sans"/>
          <w:lang w:val="bg-BG"/>
        </w:rPr>
        <w:t>началните</w:t>
      </w:r>
      <w:r w:rsidRPr="00492359">
        <w:rPr>
          <w:rFonts w:ascii="PT Sans" w:hAnsi="PT Sans"/>
          <w:lang w:val="bg-BG"/>
        </w:rPr>
        <w:t xml:space="preserve"> </w:t>
      </w:r>
      <w:r w:rsidRPr="00492359">
        <w:rPr>
          <w:rFonts w:ascii="PT Sans" w:hAnsi="PT Sans" w:cs="PT Sans"/>
          <w:lang w:val="bg-BG"/>
        </w:rPr>
        <w:t>части</w:t>
      </w:r>
      <w:r w:rsidRPr="00492359">
        <w:rPr>
          <w:rFonts w:ascii="PT Sans" w:hAnsi="PT Sans"/>
          <w:lang w:val="bg-BG"/>
        </w:rPr>
        <w:t xml:space="preserve"> </w:t>
      </w:r>
      <w:r w:rsidRPr="00492359">
        <w:rPr>
          <w:rFonts w:ascii="PT Sans" w:hAnsi="PT Sans" w:cs="PT Sans"/>
          <w:lang w:val="bg-BG"/>
        </w:rPr>
        <w:t>са</w:t>
      </w:r>
      <w:r w:rsidRPr="00492359">
        <w:rPr>
          <w:rFonts w:ascii="PT Sans" w:hAnsi="PT Sans"/>
          <w:lang w:val="bg-BG"/>
        </w:rPr>
        <w:t xml:space="preserve"> </w:t>
      </w:r>
      <w:r w:rsidRPr="00492359">
        <w:rPr>
          <w:rFonts w:ascii="PT Sans" w:hAnsi="PT Sans" w:cs="PT Sans"/>
          <w:lang w:val="bg-BG"/>
        </w:rPr>
        <w:t>намерени</w:t>
      </w:r>
      <w:r w:rsidRPr="00492359">
        <w:rPr>
          <w:rFonts w:ascii="PT Sans" w:hAnsi="PT Sans"/>
          <w:lang w:val="bg-BG"/>
        </w:rPr>
        <w:t xml:space="preserve"> </w:t>
      </w:r>
      <w:r w:rsidRPr="00492359">
        <w:rPr>
          <w:rFonts w:ascii="PT Sans" w:hAnsi="PT Sans" w:cs="PT Sans"/>
          <w:lang w:val="bg-BG"/>
        </w:rPr>
        <w:t>керамични</w:t>
      </w:r>
      <w:r w:rsidRPr="00492359">
        <w:rPr>
          <w:rFonts w:ascii="PT Sans" w:hAnsi="PT Sans"/>
          <w:lang w:val="bg-BG"/>
        </w:rPr>
        <w:t xml:space="preserve"> </w:t>
      </w:r>
      <w:r w:rsidRPr="00492359">
        <w:rPr>
          <w:rFonts w:ascii="PT Sans" w:hAnsi="PT Sans" w:cs="PT Sans"/>
          <w:lang w:val="bg-BG"/>
        </w:rPr>
        <w:t>съдове</w:t>
      </w:r>
      <w:r w:rsidRPr="00492359">
        <w:rPr>
          <w:rFonts w:ascii="PT Sans" w:hAnsi="PT Sans"/>
          <w:lang w:val="bg-BG"/>
        </w:rPr>
        <w:t>.</w:t>
      </w:r>
    </w:p>
    <w:p w14:paraId="1F78165D"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Крепостта "Син град":</w:t>
      </w:r>
    </w:p>
    <w:p w14:paraId="5CFEA980" w14:textId="351E2061" w:rsidR="003B0A4B" w:rsidRPr="00492359" w:rsidRDefault="003B0A4B" w:rsidP="003B0A4B">
      <w:pPr>
        <w:spacing w:line="276" w:lineRule="auto"/>
        <w:jc w:val="both"/>
        <w:rPr>
          <w:rFonts w:ascii="PT Sans" w:hAnsi="PT Sans"/>
          <w:lang w:val="bg-BG"/>
        </w:rPr>
      </w:pPr>
      <w:r w:rsidRPr="00492359">
        <w:rPr>
          <w:rFonts w:ascii="PT Sans" w:hAnsi="PT Sans"/>
          <w:lang w:val="bg-BG"/>
        </w:rPr>
        <w:t>Разположена е на 5 км запад-северозапад от с</w:t>
      </w:r>
      <w:r w:rsidR="008751C6" w:rsidRPr="00492359">
        <w:rPr>
          <w:rFonts w:ascii="PT Sans" w:hAnsi="PT Sans"/>
          <w:lang w:val="bg-BG"/>
        </w:rPr>
        <w:t>.</w:t>
      </w:r>
      <w:r w:rsidRPr="00492359">
        <w:rPr>
          <w:rFonts w:ascii="PT Sans" w:hAnsi="PT Sans"/>
          <w:lang w:val="bg-BG"/>
        </w:rPr>
        <w:t xml:space="preserve"> Кривня. До крепостта се стига по черен път и пътека. Местността е проучена археологически. Открити са останки от старо селище и керамика от римско и византийско време. В ниската част на крепостта Син град има основи на ранно християнски църкви. Под стената има издълбан ров, а от крепостната стена са запазени няколко реда големи дялани камъни. Предполага се, че са от римско време.</w:t>
      </w:r>
    </w:p>
    <w:p w14:paraId="30B98AC9"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Скални манастири: </w:t>
      </w:r>
    </w:p>
    <w:p w14:paraId="590E2173" w14:textId="34557984" w:rsidR="003B0A4B" w:rsidRPr="00492359" w:rsidRDefault="003B0A4B" w:rsidP="003B0A4B">
      <w:pPr>
        <w:spacing w:line="276" w:lineRule="auto"/>
        <w:jc w:val="both"/>
        <w:rPr>
          <w:rFonts w:ascii="PT Sans" w:hAnsi="PT Sans"/>
          <w:lang w:val="bg-BG"/>
        </w:rPr>
      </w:pPr>
      <w:r w:rsidRPr="00492359">
        <w:rPr>
          <w:rFonts w:ascii="PT Sans" w:hAnsi="PT Sans"/>
          <w:lang w:val="bg-BG"/>
        </w:rPr>
        <w:t>Намират се в околностите на с</w:t>
      </w:r>
      <w:r w:rsidR="008751C6" w:rsidRPr="00492359">
        <w:rPr>
          <w:rFonts w:ascii="PT Sans" w:hAnsi="PT Sans"/>
          <w:lang w:val="bg-BG"/>
        </w:rPr>
        <w:t>.</w:t>
      </w:r>
      <w:r w:rsidRPr="00492359">
        <w:rPr>
          <w:rFonts w:ascii="PT Sans" w:hAnsi="PT Sans"/>
          <w:lang w:val="bg-BG"/>
        </w:rPr>
        <w:t xml:space="preserve"> Кривня в местностите "Чекърца" (църква с 5 килии) и "Чеснова канара". В местността "Калето" има останки от антично селище от 4 век със светилище на Херос.</w:t>
      </w:r>
    </w:p>
    <w:p w14:paraId="0E263037"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Пещера "Мустафа Челеби канара": </w:t>
      </w:r>
    </w:p>
    <w:p w14:paraId="6A1475FC" w14:textId="2CC3C8D0" w:rsidR="003B0A4B" w:rsidRPr="00492359" w:rsidRDefault="003B0A4B" w:rsidP="003B0A4B">
      <w:pPr>
        <w:spacing w:line="276" w:lineRule="auto"/>
        <w:jc w:val="both"/>
        <w:rPr>
          <w:rFonts w:ascii="PT Sans" w:hAnsi="PT Sans"/>
          <w:lang w:val="bg-BG"/>
        </w:rPr>
      </w:pPr>
      <w:r w:rsidRPr="00492359">
        <w:rPr>
          <w:rFonts w:ascii="PT Sans" w:hAnsi="PT Sans"/>
          <w:lang w:val="bg-BG"/>
        </w:rPr>
        <w:t>Намира се в околностите на с</w:t>
      </w:r>
      <w:r w:rsidR="008751C6" w:rsidRPr="00492359">
        <w:rPr>
          <w:rFonts w:ascii="PT Sans" w:hAnsi="PT Sans"/>
          <w:lang w:val="bg-BG"/>
        </w:rPr>
        <w:t>.</w:t>
      </w:r>
      <w:r w:rsidRPr="00492359">
        <w:rPr>
          <w:rFonts w:ascii="PT Sans" w:hAnsi="PT Sans"/>
          <w:lang w:val="bg-BG"/>
        </w:rPr>
        <w:t xml:space="preserve"> Кривня в местността "Мустафа Челеби канара". Пещерата е диаклазна, едноетажна, с обща дължина: 215 метра. Надморска височина: 190 метра. Картирана през 1976 година. Състои се от 15 ниши и пещери.</w:t>
      </w:r>
    </w:p>
    <w:p w14:paraId="64C1EBFC" w14:textId="77777777" w:rsidR="007B6FBA" w:rsidRPr="00492359" w:rsidRDefault="007B6FBA" w:rsidP="003B0A4B">
      <w:pPr>
        <w:spacing w:line="276" w:lineRule="auto"/>
        <w:jc w:val="both"/>
        <w:rPr>
          <w:rFonts w:ascii="PT Sans" w:hAnsi="PT Sans"/>
          <w:lang w:val="bg-BG"/>
        </w:rPr>
      </w:pPr>
    </w:p>
    <w:p w14:paraId="2DFF33BE" w14:textId="77777777" w:rsidR="003B0A4B" w:rsidRPr="00492359" w:rsidRDefault="003B0A4B" w:rsidP="003B0A4B">
      <w:pPr>
        <w:spacing w:line="276" w:lineRule="auto"/>
        <w:rPr>
          <w:rFonts w:ascii="PT Sans" w:hAnsi="PT Sans"/>
          <w:b/>
          <w:bCs/>
          <w:i/>
          <w:iCs/>
          <w:u w:val="single"/>
          <w:lang w:val="bg-BG"/>
        </w:rPr>
      </w:pPr>
      <w:r w:rsidRPr="00492359">
        <w:rPr>
          <w:rFonts w:ascii="PT Sans" w:hAnsi="PT Sans"/>
          <w:b/>
          <w:bCs/>
          <w:i/>
          <w:iCs/>
          <w:u w:val="single"/>
          <w:lang w:val="bg-BG"/>
        </w:rPr>
        <w:t>Село Писанец</w:t>
      </w:r>
    </w:p>
    <w:p w14:paraId="3270C8C8"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 xml:space="preserve">Скално образувание "Мамула" </w:t>
      </w:r>
    </w:p>
    <w:p w14:paraId="2BD36272" w14:textId="57E4BF91" w:rsidR="003B0A4B" w:rsidRPr="00492359" w:rsidRDefault="003B0A4B" w:rsidP="003B0A4B">
      <w:pPr>
        <w:spacing w:line="276" w:lineRule="auto"/>
        <w:jc w:val="both"/>
        <w:rPr>
          <w:rFonts w:ascii="PT Sans" w:hAnsi="PT Sans"/>
          <w:lang w:val="bg-BG"/>
        </w:rPr>
      </w:pPr>
      <w:r w:rsidRPr="00492359">
        <w:rPr>
          <w:rFonts w:ascii="PT Sans" w:hAnsi="PT Sans"/>
          <w:lang w:val="bg-BG"/>
        </w:rPr>
        <w:t>Не е особено популярно, но все пак е обявено за природна забележителност, то е разположено край основите на моста при с</w:t>
      </w:r>
      <w:r w:rsidR="008751C6" w:rsidRPr="00492359">
        <w:rPr>
          <w:rFonts w:ascii="PT Sans" w:hAnsi="PT Sans"/>
          <w:lang w:val="bg-BG"/>
        </w:rPr>
        <w:t>.</w:t>
      </w:r>
      <w:r w:rsidRPr="00492359">
        <w:rPr>
          <w:rFonts w:ascii="PT Sans" w:hAnsi="PT Sans"/>
          <w:lang w:val="bg-BG"/>
        </w:rPr>
        <w:t xml:space="preserve"> Писанец, област Русе. Скалният феномен е наречен от местното население "Мамула" най-вече заради формата си, силно наподобяваща царевичен кочан, т.е. мамул.</w:t>
      </w:r>
    </w:p>
    <w:p w14:paraId="67747552" w14:textId="77777777" w:rsidR="003B0A4B" w:rsidRPr="00492359" w:rsidRDefault="003B0A4B" w:rsidP="00503E98">
      <w:pPr>
        <w:pStyle w:val="a0"/>
        <w:numPr>
          <w:ilvl w:val="0"/>
          <w:numId w:val="62"/>
        </w:numPr>
        <w:spacing w:line="276" w:lineRule="auto"/>
        <w:jc w:val="both"/>
        <w:rPr>
          <w:rFonts w:ascii="PT Sans" w:hAnsi="PT Sans" w:cstheme="majorHAnsi"/>
          <w:lang w:val="bg-BG"/>
        </w:rPr>
      </w:pPr>
      <w:r w:rsidRPr="00492359">
        <w:rPr>
          <w:rFonts w:ascii="PT Sans" w:hAnsi="PT Sans"/>
          <w:lang w:val="bg-BG"/>
        </w:rPr>
        <w:t>Природни</w:t>
      </w:r>
      <w:r w:rsidRPr="00492359">
        <w:rPr>
          <w:rFonts w:ascii="PT Sans" w:hAnsi="PT Sans" w:cstheme="majorHAnsi"/>
          <w:lang w:val="bg-BG"/>
        </w:rPr>
        <w:t xml:space="preserve"> забележителности: </w:t>
      </w:r>
    </w:p>
    <w:p w14:paraId="79C5B6AF" w14:textId="77777777" w:rsidR="003B0A4B" w:rsidRPr="00492359" w:rsidRDefault="003B0A4B"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Pr="00492359">
        <w:rPr>
          <w:rFonts w:ascii="PT Sans" w:hAnsi="PT Sans"/>
          <w:lang w:val="bg-BG"/>
        </w:rPr>
        <w:t>"</w:t>
      </w:r>
      <w:r w:rsidRPr="00492359">
        <w:rPr>
          <w:rFonts w:ascii="PT Sans" w:hAnsi="PT Sans" w:cstheme="majorHAnsi"/>
          <w:lang w:val="bg-BG"/>
        </w:rPr>
        <w:t>Рибарниците</w:t>
      </w:r>
      <w:r w:rsidRPr="00492359">
        <w:rPr>
          <w:rFonts w:ascii="PT Sans" w:hAnsi="PT Sans"/>
          <w:lang w:val="bg-BG"/>
        </w:rPr>
        <w:t>"</w:t>
      </w:r>
      <w:r w:rsidRPr="00492359">
        <w:rPr>
          <w:rFonts w:ascii="PT Sans" w:hAnsi="PT Sans" w:cstheme="majorHAnsi"/>
          <w:lang w:val="bg-BG"/>
        </w:rPr>
        <w:t>;</w:t>
      </w:r>
    </w:p>
    <w:p w14:paraId="30FE46FE" w14:textId="77777777" w:rsidR="003B0A4B" w:rsidRPr="00492359" w:rsidRDefault="003B0A4B"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Pr="00492359">
        <w:rPr>
          <w:rFonts w:ascii="PT Sans" w:hAnsi="PT Sans"/>
          <w:lang w:val="bg-BG"/>
        </w:rPr>
        <w:t>"</w:t>
      </w:r>
      <w:r w:rsidRPr="00492359">
        <w:rPr>
          <w:rFonts w:ascii="PT Sans" w:hAnsi="PT Sans" w:cstheme="majorHAnsi"/>
          <w:lang w:val="bg-BG"/>
        </w:rPr>
        <w:t>Острата скала</w:t>
      </w:r>
      <w:r w:rsidRPr="00492359">
        <w:rPr>
          <w:rFonts w:ascii="PT Sans" w:hAnsi="PT Sans"/>
          <w:lang w:val="bg-BG"/>
        </w:rPr>
        <w:t>";</w:t>
      </w:r>
      <w:r w:rsidRPr="00492359">
        <w:rPr>
          <w:rFonts w:ascii="PT Sans" w:hAnsi="PT Sans" w:cstheme="majorHAnsi"/>
          <w:lang w:val="bg-BG"/>
        </w:rPr>
        <w:t xml:space="preserve"> </w:t>
      </w:r>
    </w:p>
    <w:p w14:paraId="25F65C03" w14:textId="77777777" w:rsidR="003B0A4B" w:rsidRPr="00492359" w:rsidRDefault="003B0A4B" w:rsidP="000756AE">
      <w:pPr>
        <w:pStyle w:val="a0"/>
        <w:numPr>
          <w:ilvl w:val="0"/>
          <w:numId w:val="49"/>
        </w:numPr>
        <w:spacing w:line="276" w:lineRule="auto"/>
        <w:jc w:val="both"/>
        <w:rPr>
          <w:rFonts w:ascii="PT Sans" w:hAnsi="PT Sans" w:cstheme="majorHAnsi"/>
          <w:lang w:val="bg-BG"/>
        </w:rPr>
      </w:pPr>
      <w:r w:rsidRPr="00492359">
        <w:rPr>
          <w:rFonts w:ascii="PT Sans" w:hAnsi="PT Sans" w:cstheme="majorHAnsi"/>
          <w:lang w:val="bg-BG"/>
        </w:rPr>
        <w:t xml:space="preserve">Природна забележителност </w:t>
      </w:r>
      <w:r w:rsidRPr="00492359">
        <w:rPr>
          <w:rFonts w:ascii="PT Sans" w:hAnsi="PT Sans"/>
          <w:lang w:val="bg-BG"/>
        </w:rPr>
        <w:t>"</w:t>
      </w:r>
      <w:r w:rsidRPr="00492359">
        <w:rPr>
          <w:rFonts w:ascii="PT Sans" w:hAnsi="PT Sans" w:cstheme="majorHAnsi"/>
          <w:lang w:val="bg-BG"/>
        </w:rPr>
        <w:t>Мамула</w:t>
      </w:r>
      <w:r w:rsidRPr="00492359">
        <w:rPr>
          <w:rFonts w:ascii="PT Sans" w:hAnsi="PT Sans"/>
          <w:lang w:val="bg-BG"/>
        </w:rPr>
        <w:t>".</w:t>
      </w:r>
    </w:p>
    <w:p w14:paraId="77349B7B" w14:textId="3ACD44CE" w:rsidR="003B0A4B" w:rsidRPr="00492359" w:rsidRDefault="003B0A4B" w:rsidP="003B0A4B">
      <w:pPr>
        <w:spacing w:line="276" w:lineRule="auto"/>
        <w:jc w:val="both"/>
        <w:rPr>
          <w:rFonts w:ascii="PT Sans" w:hAnsi="PT Sans"/>
          <w:b/>
          <w:bCs/>
          <w:lang w:val="bg-BG"/>
        </w:rPr>
      </w:pPr>
    </w:p>
    <w:p w14:paraId="7A90D177" w14:textId="77777777" w:rsidR="00503E98" w:rsidRPr="00492359" w:rsidRDefault="00503E98" w:rsidP="003B0A4B">
      <w:pPr>
        <w:spacing w:line="276" w:lineRule="auto"/>
        <w:jc w:val="both"/>
        <w:rPr>
          <w:rFonts w:ascii="PT Sans" w:hAnsi="PT Sans"/>
          <w:b/>
          <w:bCs/>
          <w:lang w:val="bg-BG"/>
        </w:rPr>
      </w:pPr>
    </w:p>
    <w:p w14:paraId="1F7C9C3A" w14:textId="77777777" w:rsidR="00503E98" w:rsidRPr="00492359" w:rsidRDefault="00503E98" w:rsidP="003B0A4B">
      <w:pPr>
        <w:spacing w:line="276" w:lineRule="auto"/>
        <w:jc w:val="both"/>
        <w:rPr>
          <w:rFonts w:ascii="PT Sans" w:hAnsi="PT Sans"/>
          <w:b/>
          <w:bCs/>
          <w:lang w:val="bg-BG"/>
        </w:rPr>
      </w:pPr>
    </w:p>
    <w:p w14:paraId="4AC1DC08" w14:textId="0F411015" w:rsidR="003610CE" w:rsidRPr="00492359" w:rsidRDefault="003610CE" w:rsidP="00503E98">
      <w:pPr>
        <w:pStyle w:val="afa"/>
        <w:spacing w:after="0"/>
      </w:pPr>
      <w:bookmarkStart w:id="185" w:name="_Toc183512483"/>
      <w:r w:rsidRPr="00492359">
        <w:t xml:space="preserve">Таблица </w:t>
      </w:r>
      <w:r w:rsidRPr="00492359">
        <w:fldChar w:fldCharType="begin"/>
      </w:r>
      <w:r w:rsidRPr="00492359">
        <w:instrText xml:space="preserve"> SEQ Таблица \* ARABIC </w:instrText>
      </w:r>
      <w:r w:rsidRPr="00492359">
        <w:fldChar w:fldCharType="separate"/>
      </w:r>
      <w:r w:rsidR="00B9700A" w:rsidRPr="00492359">
        <w:rPr>
          <w:noProof/>
        </w:rPr>
        <w:t>23</w:t>
      </w:r>
      <w:r w:rsidRPr="00492359">
        <w:fldChar w:fldCharType="end"/>
      </w:r>
      <w:r w:rsidRPr="00492359">
        <w:t>: SWOT-анализ на туризма в Община Ветово</w:t>
      </w:r>
      <w:bookmarkEnd w:id="185"/>
    </w:p>
    <w:tbl>
      <w:tblPr>
        <w:tblW w:w="920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673"/>
        <w:gridCol w:w="4536"/>
      </w:tblGrid>
      <w:tr w:rsidR="003B0A4B" w:rsidRPr="00492359" w14:paraId="5EB4886E" w14:textId="77777777" w:rsidTr="0057239D">
        <w:tc>
          <w:tcPr>
            <w:tcW w:w="4673" w:type="dxa"/>
            <w:tcBorders>
              <w:left w:val="single" w:sz="4" w:space="0" w:color="FFFFFF"/>
            </w:tcBorders>
            <w:shd w:val="clear" w:color="auto" w:fill="75BDA7" w:themeFill="accent3"/>
          </w:tcPr>
          <w:p w14:paraId="383DA6F5" w14:textId="77777777" w:rsidR="003B0A4B" w:rsidRPr="00492359" w:rsidRDefault="003B0A4B" w:rsidP="0057239D">
            <w:pPr>
              <w:spacing w:after="60" w:line="276" w:lineRule="auto"/>
              <w:jc w:val="both"/>
              <w:rPr>
                <w:rFonts w:ascii="PT Sans" w:eastAsia="PMingLiU" w:hAnsi="PT Sans"/>
                <w:b/>
                <w:color w:val="000000" w:themeColor="text1"/>
                <w:lang w:val="bg-BG"/>
              </w:rPr>
            </w:pPr>
            <w:r w:rsidRPr="00492359">
              <w:rPr>
                <w:rFonts w:ascii="PT Sans" w:eastAsia="PMingLiU" w:hAnsi="PT Sans"/>
                <w:b/>
                <w:color w:val="000000" w:themeColor="text1"/>
                <w:lang w:val="bg-BG"/>
              </w:rPr>
              <w:t>СИЛНИ СТРАНИ</w:t>
            </w:r>
          </w:p>
        </w:tc>
        <w:tc>
          <w:tcPr>
            <w:tcW w:w="4536" w:type="dxa"/>
            <w:shd w:val="clear" w:color="auto" w:fill="9AD3D9" w:themeFill="accent2" w:themeFillTint="99"/>
          </w:tcPr>
          <w:p w14:paraId="303AE6C9" w14:textId="77777777" w:rsidR="003B0A4B" w:rsidRPr="00492359" w:rsidRDefault="003B0A4B" w:rsidP="0057239D">
            <w:pPr>
              <w:spacing w:after="60" w:line="276" w:lineRule="auto"/>
              <w:jc w:val="both"/>
              <w:rPr>
                <w:rFonts w:ascii="PT Sans" w:eastAsia="PMingLiU" w:hAnsi="PT Sans"/>
                <w:b/>
                <w:bCs/>
                <w:color w:val="000000" w:themeColor="text1"/>
                <w:lang w:val="bg-BG"/>
              </w:rPr>
            </w:pPr>
            <w:r w:rsidRPr="00492359">
              <w:rPr>
                <w:rFonts w:ascii="PT Sans" w:eastAsia="PMingLiU" w:hAnsi="PT Sans"/>
                <w:b/>
                <w:bCs/>
                <w:color w:val="000000" w:themeColor="text1"/>
                <w:lang w:val="bg-BG"/>
              </w:rPr>
              <w:t>СЛАБИ СТРАНИ</w:t>
            </w:r>
          </w:p>
        </w:tc>
      </w:tr>
      <w:tr w:rsidR="003B0A4B" w:rsidRPr="004D2409" w14:paraId="0F8C809C" w14:textId="77777777" w:rsidTr="0057239D">
        <w:tc>
          <w:tcPr>
            <w:tcW w:w="4673" w:type="dxa"/>
            <w:tcBorders>
              <w:left w:val="single" w:sz="4" w:space="0" w:color="FFFFFF"/>
            </w:tcBorders>
            <w:shd w:val="clear" w:color="auto" w:fill="E3F1ED" w:themeFill="accent3" w:themeFillTint="33"/>
          </w:tcPr>
          <w:p w14:paraId="4EE2D4E1" w14:textId="77777777"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eastAsia="PMingLiU" w:hAnsi="PT Sans" w:cs="Times New Roman"/>
                <w:color w:val="000000" w:themeColor="text1"/>
              </w:rPr>
              <w:t>Благоприятно географско положение</w:t>
            </w:r>
          </w:p>
          <w:p w14:paraId="6F0D8B4F" w14:textId="77777777"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hAnsi="PT Sans" w:cs="Times New Roman"/>
              </w:rPr>
              <w:t>Благоприятен климат и голямо биоразнообразие</w:t>
            </w:r>
          </w:p>
          <w:p w14:paraId="75A65227" w14:textId="33EEAE42"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hAnsi="PT Sans" w:cs="Times New Roman"/>
              </w:rPr>
              <w:t>Наличие на екологично</w:t>
            </w:r>
            <w:r w:rsidR="00615814" w:rsidRPr="00492359">
              <w:rPr>
                <w:rFonts w:ascii="PT Sans" w:hAnsi="PT Sans" w:cs="Times New Roman"/>
              </w:rPr>
              <w:t xml:space="preserve"> </w:t>
            </w:r>
            <w:r w:rsidRPr="00492359">
              <w:rPr>
                <w:rFonts w:ascii="PT Sans" w:hAnsi="PT Sans" w:cs="Times New Roman"/>
              </w:rPr>
              <w:t>чисти територии</w:t>
            </w:r>
          </w:p>
          <w:p w14:paraId="08AA9722" w14:textId="77777777"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hAnsi="PT Sans" w:cs="Times New Roman"/>
              </w:rPr>
              <w:t>Отсъствие на промишлени предприятия – потенциални замърсители на околната среда</w:t>
            </w:r>
          </w:p>
          <w:p w14:paraId="1374BBA9" w14:textId="77777777"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hAnsi="PT Sans" w:cs="Times New Roman"/>
              </w:rPr>
              <w:t>Богато културно-историческо наследство</w:t>
            </w:r>
          </w:p>
          <w:p w14:paraId="005000BD" w14:textId="229CB2BB" w:rsidR="003B0A4B" w:rsidRPr="00492359" w:rsidRDefault="003B0A4B" w:rsidP="000756AE">
            <w:pPr>
              <w:pStyle w:val="TableParagraph"/>
              <w:numPr>
                <w:ilvl w:val="0"/>
                <w:numId w:val="56"/>
              </w:numPr>
              <w:tabs>
                <w:tab w:val="left" w:pos="467"/>
                <w:tab w:val="left" w:pos="468"/>
              </w:tabs>
              <w:spacing w:after="60" w:line="276" w:lineRule="auto"/>
              <w:rPr>
                <w:rFonts w:ascii="PT Sans" w:hAnsi="PT Sans" w:cs="Times New Roman"/>
              </w:rPr>
            </w:pPr>
            <w:r w:rsidRPr="00492359">
              <w:rPr>
                <w:rFonts w:ascii="PT Sans" w:hAnsi="PT Sans" w:cs="Times New Roman"/>
              </w:rPr>
              <w:t xml:space="preserve">Възможности за </w:t>
            </w:r>
            <w:r w:rsidR="00816566" w:rsidRPr="00492359">
              <w:rPr>
                <w:rFonts w:ascii="PT Sans" w:hAnsi="PT Sans" w:cs="Times New Roman"/>
              </w:rPr>
              <w:t xml:space="preserve">развитие на </w:t>
            </w:r>
            <w:r w:rsidRPr="00492359">
              <w:rPr>
                <w:rFonts w:ascii="PT Sans" w:hAnsi="PT Sans" w:cs="Times New Roman"/>
              </w:rPr>
              <w:t>туристически маршрути</w:t>
            </w:r>
          </w:p>
        </w:tc>
        <w:tc>
          <w:tcPr>
            <w:tcW w:w="4536" w:type="dxa"/>
            <w:shd w:val="clear" w:color="auto" w:fill="DDF0F2" w:themeFill="accent2" w:themeFillTint="33"/>
          </w:tcPr>
          <w:p w14:paraId="18390AEF" w14:textId="77777777"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Липса на туристически информационен център</w:t>
            </w:r>
          </w:p>
          <w:p w14:paraId="5F65361C" w14:textId="77777777"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Липса на сайт/информационна единна система за представяне на възможностите за туризъм</w:t>
            </w:r>
          </w:p>
          <w:p w14:paraId="48D9BCB9" w14:textId="1A2CCA02"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 xml:space="preserve">Неутвърден имидж на </w:t>
            </w:r>
            <w:r w:rsidR="00AD2475" w:rsidRPr="00492359">
              <w:rPr>
                <w:rFonts w:ascii="PT Sans" w:eastAsia="PMingLiU" w:hAnsi="PT Sans"/>
                <w:color w:val="000000" w:themeColor="text1"/>
                <w:lang w:val="bg-BG"/>
              </w:rPr>
              <w:t xml:space="preserve">общината </w:t>
            </w:r>
            <w:r w:rsidRPr="00492359">
              <w:rPr>
                <w:rFonts w:ascii="PT Sans" w:eastAsia="PMingLiU" w:hAnsi="PT Sans"/>
                <w:color w:val="000000" w:themeColor="text1"/>
                <w:lang w:val="bg-BG"/>
              </w:rPr>
              <w:t>в сферата</w:t>
            </w:r>
          </w:p>
          <w:p w14:paraId="6429EE7B" w14:textId="7E23A278"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Недостатъчн</w:t>
            </w:r>
            <w:r w:rsidR="007732B8" w:rsidRPr="00492359">
              <w:rPr>
                <w:rFonts w:ascii="PT Sans" w:eastAsia="PMingLiU" w:hAnsi="PT Sans"/>
                <w:color w:val="000000" w:themeColor="text1"/>
                <w:lang w:val="bg-BG"/>
              </w:rPr>
              <w:t>о развита</w:t>
            </w:r>
            <w:r w:rsidRPr="00492359">
              <w:rPr>
                <w:rFonts w:ascii="PT Sans" w:eastAsia="PMingLiU" w:hAnsi="PT Sans"/>
                <w:color w:val="000000" w:themeColor="text1"/>
                <w:lang w:val="bg-BG"/>
              </w:rPr>
              <w:t xml:space="preserve"> туристическа инфраструктура и инвестиции в сферата</w:t>
            </w:r>
          </w:p>
          <w:p w14:paraId="37AEC664" w14:textId="77777777"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Недостатъчен интерес за развитие на селския туризъм</w:t>
            </w:r>
          </w:p>
          <w:p w14:paraId="46FDBEC6" w14:textId="77777777" w:rsidR="003B0A4B" w:rsidRPr="00492359" w:rsidRDefault="003B0A4B" w:rsidP="000756AE">
            <w:pPr>
              <w:pStyle w:val="a0"/>
              <w:numPr>
                <w:ilvl w:val="0"/>
                <w:numId w:val="56"/>
              </w:numPr>
              <w:tabs>
                <w:tab w:val="left" w:pos="467"/>
                <w:tab w:val="left" w:pos="468"/>
              </w:tabs>
              <w:spacing w:after="60" w:line="276" w:lineRule="auto"/>
              <w:ind w:right="38"/>
              <w:rPr>
                <w:rFonts w:ascii="PT Sans" w:eastAsia="PMingLiU" w:hAnsi="PT Sans"/>
                <w:color w:val="000000" w:themeColor="text1"/>
                <w:lang w:val="bg-BG"/>
              </w:rPr>
            </w:pPr>
            <w:r w:rsidRPr="00492359">
              <w:rPr>
                <w:rFonts w:ascii="PT Sans" w:eastAsia="PMingLiU" w:hAnsi="PT Sans"/>
                <w:color w:val="000000" w:themeColor="text1"/>
                <w:lang w:val="bg-BG"/>
              </w:rPr>
              <w:t>Недостиг на инвеститорски интерес с фокус върху туристически услуги и атракции</w:t>
            </w:r>
          </w:p>
        </w:tc>
      </w:tr>
      <w:tr w:rsidR="003B0A4B" w:rsidRPr="00492359" w14:paraId="7512303C" w14:textId="77777777" w:rsidTr="0057239D">
        <w:tc>
          <w:tcPr>
            <w:tcW w:w="4673" w:type="dxa"/>
            <w:tcBorders>
              <w:left w:val="single" w:sz="4" w:space="0" w:color="FFFFFF"/>
            </w:tcBorders>
            <w:shd w:val="clear" w:color="auto" w:fill="FFFF00"/>
          </w:tcPr>
          <w:p w14:paraId="1C2E8983" w14:textId="77777777" w:rsidR="003B0A4B" w:rsidRPr="00492359" w:rsidRDefault="003B0A4B" w:rsidP="0057239D">
            <w:pPr>
              <w:spacing w:after="60" w:line="276" w:lineRule="auto"/>
              <w:jc w:val="both"/>
              <w:rPr>
                <w:rFonts w:ascii="PT Sans" w:eastAsia="PMingLiU" w:hAnsi="PT Sans"/>
                <w:b/>
                <w:color w:val="000000" w:themeColor="text1"/>
                <w:lang w:val="bg-BG"/>
              </w:rPr>
            </w:pPr>
            <w:r w:rsidRPr="00492359">
              <w:rPr>
                <w:rFonts w:ascii="PT Sans" w:eastAsia="PMingLiU" w:hAnsi="PT Sans"/>
                <w:b/>
                <w:color w:val="000000" w:themeColor="text1"/>
                <w:lang w:val="bg-BG"/>
              </w:rPr>
              <w:t>ВЪЗМОЖНОСТИ</w:t>
            </w:r>
          </w:p>
        </w:tc>
        <w:tc>
          <w:tcPr>
            <w:tcW w:w="4536" w:type="dxa"/>
            <w:shd w:val="clear" w:color="auto" w:fill="FD9191"/>
          </w:tcPr>
          <w:p w14:paraId="405E19D7" w14:textId="77777777" w:rsidR="003B0A4B" w:rsidRPr="00492359" w:rsidRDefault="003B0A4B" w:rsidP="0057239D">
            <w:pPr>
              <w:spacing w:after="60" w:line="276" w:lineRule="auto"/>
              <w:jc w:val="both"/>
              <w:rPr>
                <w:rFonts w:ascii="PT Sans" w:eastAsia="PMingLiU" w:hAnsi="PT Sans"/>
                <w:b/>
                <w:bCs/>
                <w:color w:val="000000" w:themeColor="text1"/>
                <w:lang w:val="bg-BG"/>
              </w:rPr>
            </w:pPr>
            <w:r w:rsidRPr="00492359">
              <w:rPr>
                <w:rFonts w:ascii="PT Sans" w:eastAsia="PMingLiU" w:hAnsi="PT Sans"/>
                <w:b/>
                <w:bCs/>
                <w:color w:val="000000" w:themeColor="text1"/>
                <w:lang w:val="bg-BG"/>
              </w:rPr>
              <w:t>ЗАПЛАХИ</w:t>
            </w:r>
          </w:p>
        </w:tc>
      </w:tr>
      <w:tr w:rsidR="003B0A4B" w:rsidRPr="004D2409" w14:paraId="17EB0A5F" w14:textId="77777777" w:rsidTr="0057239D">
        <w:trPr>
          <w:trHeight w:val="301"/>
        </w:trPr>
        <w:tc>
          <w:tcPr>
            <w:tcW w:w="4673" w:type="dxa"/>
            <w:tcBorders>
              <w:left w:val="single" w:sz="4" w:space="0" w:color="FFFFFF"/>
            </w:tcBorders>
            <w:shd w:val="clear" w:color="auto" w:fill="F5FBD5"/>
          </w:tcPr>
          <w:p w14:paraId="55D1538C" w14:textId="77777777"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Обогатяване на културния календар чрез партньорство със съседни Общини</w:t>
            </w:r>
          </w:p>
          <w:p w14:paraId="5A7F1579" w14:textId="77777777"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Възможности за съчетаване на различни форми на туризъм</w:t>
            </w:r>
          </w:p>
          <w:p w14:paraId="5867A736" w14:textId="77777777"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Потенциал за създаване на цялостен туристически продукт на територията на общината</w:t>
            </w:r>
          </w:p>
          <w:p w14:paraId="1B869DCF" w14:textId="77777777"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Предпоставки за развитие на екологичен туризъм; пешеходен туризъм; културен и събитиен туризъм; ловен и риболовен туризъм</w:t>
            </w:r>
          </w:p>
          <w:p w14:paraId="1660C3DA" w14:textId="31AC2405"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Предпоставки за производство на екологично</w:t>
            </w:r>
            <w:r w:rsidR="00615814" w:rsidRPr="00492359">
              <w:rPr>
                <w:rFonts w:ascii="PT Sans" w:hAnsi="PT Sans" w:cs="Times New Roman"/>
              </w:rPr>
              <w:t xml:space="preserve"> </w:t>
            </w:r>
            <w:r w:rsidRPr="00492359">
              <w:rPr>
                <w:rFonts w:ascii="PT Sans" w:hAnsi="PT Sans" w:cs="Times New Roman"/>
              </w:rPr>
              <w:t>чиста продукция</w:t>
            </w:r>
          </w:p>
          <w:p w14:paraId="194637C6" w14:textId="77777777" w:rsidR="003B0A4B" w:rsidRPr="00492359" w:rsidRDefault="003B0A4B" w:rsidP="000756AE">
            <w:pPr>
              <w:pStyle w:val="TableParagraph"/>
              <w:numPr>
                <w:ilvl w:val="0"/>
                <w:numId w:val="57"/>
              </w:numPr>
              <w:tabs>
                <w:tab w:val="left" w:pos="468"/>
                <w:tab w:val="left" w:pos="468"/>
              </w:tabs>
              <w:spacing w:after="60" w:line="276" w:lineRule="auto"/>
              <w:rPr>
                <w:rFonts w:ascii="PT Sans" w:hAnsi="PT Sans" w:cs="Times New Roman"/>
              </w:rPr>
            </w:pPr>
            <w:r w:rsidRPr="00492359">
              <w:rPr>
                <w:rFonts w:ascii="PT Sans" w:hAnsi="PT Sans" w:cs="Times New Roman"/>
              </w:rPr>
              <w:t>Повишаване на рекламата за местния туристически продукт и за туристическите ресурси в общината</w:t>
            </w:r>
          </w:p>
        </w:tc>
        <w:tc>
          <w:tcPr>
            <w:tcW w:w="4536" w:type="dxa"/>
            <w:shd w:val="clear" w:color="auto" w:fill="FDD3DC"/>
          </w:tcPr>
          <w:p w14:paraId="35D65589" w14:textId="1BBDF29B" w:rsidR="003B0A4B" w:rsidRPr="00492359" w:rsidRDefault="003B0A4B" w:rsidP="000756AE">
            <w:pPr>
              <w:pStyle w:val="TableParagraph"/>
              <w:numPr>
                <w:ilvl w:val="0"/>
                <w:numId w:val="58"/>
              </w:numPr>
              <w:tabs>
                <w:tab w:val="left" w:pos="467"/>
                <w:tab w:val="left" w:pos="468"/>
              </w:tabs>
              <w:spacing w:after="60" w:line="276" w:lineRule="auto"/>
              <w:rPr>
                <w:rFonts w:ascii="PT Sans" w:hAnsi="PT Sans" w:cs="Times New Roman"/>
              </w:rPr>
            </w:pPr>
            <w:r w:rsidRPr="00492359">
              <w:rPr>
                <w:rFonts w:ascii="PT Sans" w:hAnsi="PT Sans" w:cs="Times New Roman"/>
              </w:rPr>
              <w:t xml:space="preserve">Обезлюдяване и липса на кадри в областта на </w:t>
            </w:r>
            <w:r w:rsidRPr="00492359">
              <w:rPr>
                <w:rFonts w:ascii="PT Sans" w:eastAsia="PMingLiU" w:hAnsi="PT Sans" w:cs="Times New Roman"/>
                <w:bCs/>
                <w:color w:val="000000" w:themeColor="text1"/>
              </w:rPr>
              <w:t>туризма</w:t>
            </w:r>
            <w:r w:rsidRPr="00492359">
              <w:rPr>
                <w:rFonts w:ascii="PT Sans" w:hAnsi="PT Sans" w:cs="Times New Roman"/>
              </w:rPr>
              <w:t xml:space="preserve"> и ниска квалификаци</w:t>
            </w:r>
            <w:r w:rsidR="008D59B0" w:rsidRPr="00492359">
              <w:rPr>
                <w:rFonts w:ascii="PT Sans" w:hAnsi="PT Sans" w:cs="Times New Roman"/>
              </w:rPr>
              <w:t>я на работещите в сферата</w:t>
            </w:r>
          </w:p>
          <w:p w14:paraId="7A9C41DB" w14:textId="77777777" w:rsidR="003B0A4B" w:rsidRPr="00492359" w:rsidRDefault="003B0A4B" w:rsidP="000756AE">
            <w:pPr>
              <w:pStyle w:val="TableParagraph"/>
              <w:numPr>
                <w:ilvl w:val="0"/>
                <w:numId w:val="58"/>
              </w:numPr>
              <w:tabs>
                <w:tab w:val="left" w:pos="467"/>
                <w:tab w:val="left" w:pos="468"/>
              </w:tabs>
              <w:spacing w:after="60" w:line="276" w:lineRule="auto"/>
              <w:rPr>
                <w:rFonts w:ascii="PT Sans" w:eastAsia="PMingLiU" w:hAnsi="PT Sans" w:cs="Times New Roman"/>
                <w:bCs/>
                <w:color w:val="000000" w:themeColor="text1"/>
              </w:rPr>
            </w:pPr>
            <w:r w:rsidRPr="00492359">
              <w:rPr>
                <w:rFonts w:ascii="PT Sans" w:eastAsia="PMingLiU" w:hAnsi="PT Sans" w:cs="Times New Roman"/>
                <w:bCs/>
                <w:color w:val="000000" w:themeColor="text1"/>
              </w:rPr>
              <w:t xml:space="preserve">Разочарование на посетители и туристи от състоянието на инфраструктурата </w:t>
            </w:r>
          </w:p>
          <w:p w14:paraId="57976DA3" w14:textId="77777777" w:rsidR="003B0A4B" w:rsidRPr="00492359" w:rsidRDefault="003B0A4B" w:rsidP="000756AE">
            <w:pPr>
              <w:pStyle w:val="TableParagraph"/>
              <w:numPr>
                <w:ilvl w:val="0"/>
                <w:numId w:val="58"/>
              </w:numPr>
              <w:tabs>
                <w:tab w:val="left" w:pos="467"/>
                <w:tab w:val="left" w:pos="468"/>
              </w:tabs>
              <w:spacing w:after="60" w:line="276" w:lineRule="auto"/>
              <w:rPr>
                <w:rFonts w:ascii="PT Sans" w:eastAsia="PMingLiU" w:hAnsi="PT Sans" w:cs="Times New Roman"/>
                <w:bCs/>
                <w:color w:val="000000" w:themeColor="text1"/>
              </w:rPr>
            </w:pPr>
            <w:r w:rsidRPr="00492359">
              <w:rPr>
                <w:rFonts w:ascii="PT Sans" w:eastAsia="PMingLiU" w:hAnsi="PT Sans" w:cs="Times New Roman"/>
                <w:bCs/>
                <w:color w:val="000000" w:themeColor="text1"/>
              </w:rPr>
              <w:t>Влошаване на демографската характеристика и неблагоприятни миграционни процеси</w:t>
            </w:r>
          </w:p>
          <w:p w14:paraId="6755E273" w14:textId="77777777" w:rsidR="003B0A4B" w:rsidRPr="00492359" w:rsidRDefault="003B0A4B" w:rsidP="000756AE">
            <w:pPr>
              <w:pStyle w:val="TableParagraph"/>
              <w:numPr>
                <w:ilvl w:val="0"/>
                <w:numId w:val="58"/>
              </w:numPr>
              <w:tabs>
                <w:tab w:val="left" w:pos="467"/>
                <w:tab w:val="left" w:pos="468"/>
              </w:tabs>
              <w:spacing w:after="60" w:line="276" w:lineRule="auto"/>
              <w:rPr>
                <w:rFonts w:ascii="PT Sans" w:eastAsia="PMingLiU" w:hAnsi="PT Sans" w:cs="Times New Roman"/>
                <w:bCs/>
                <w:color w:val="000000" w:themeColor="text1"/>
              </w:rPr>
            </w:pPr>
            <w:r w:rsidRPr="00492359">
              <w:rPr>
                <w:rFonts w:ascii="PT Sans" w:eastAsia="PMingLiU" w:hAnsi="PT Sans" w:cs="Times New Roman"/>
                <w:bCs/>
                <w:color w:val="000000" w:themeColor="text1"/>
              </w:rPr>
              <w:t>Наличие на конкурентни туристически продукти в съседните общини</w:t>
            </w:r>
          </w:p>
          <w:p w14:paraId="64DD469E" w14:textId="2A0D3A56" w:rsidR="003B0A4B" w:rsidRPr="00492359" w:rsidRDefault="007732B8" w:rsidP="000756AE">
            <w:pPr>
              <w:pStyle w:val="TableParagraph"/>
              <w:numPr>
                <w:ilvl w:val="0"/>
                <w:numId w:val="58"/>
              </w:numPr>
              <w:tabs>
                <w:tab w:val="left" w:pos="467"/>
                <w:tab w:val="left" w:pos="468"/>
              </w:tabs>
              <w:spacing w:after="60" w:line="276" w:lineRule="auto"/>
              <w:rPr>
                <w:rFonts w:ascii="PT Sans" w:eastAsia="PMingLiU" w:hAnsi="PT Sans" w:cs="Times New Roman"/>
                <w:bCs/>
                <w:color w:val="000000" w:themeColor="text1"/>
              </w:rPr>
            </w:pPr>
            <w:r w:rsidRPr="00492359">
              <w:rPr>
                <w:rFonts w:ascii="PT Sans" w:eastAsia="PMingLiU" w:hAnsi="PT Sans" w:cs="Times New Roman"/>
                <w:bCs/>
                <w:color w:val="000000" w:themeColor="text1"/>
              </w:rPr>
              <w:t>Прекомерни</w:t>
            </w:r>
            <w:r w:rsidR="003B0A4B" w:rsidRPr="00492359">
              <w:rPr>
                <w:rFonts w:ascii="PT Sans" w:eastAsia="PMingLiU" w:hAnsi="PT Sans" w:cs="Times New Roman"/>
                <w:bCs/>
                <w:color w:val="000000" w:themeColor="text1"/>
              </w:rPr>
              <w:t xml:space="preserve"> изисквания </w:t>
            </w:r>
            <w:r w:rsidRPr="00492359">
              <w:rPr>
                <w:rFonts w:ascii="PT Sans" w:eastAsia="PMingLiU" w:hAnsi="PT Sans" w:cs="Times New Roman"/>
                <w:bCs/>
                <w:color w:val="000000" w:themeColor="text1"/>
              </w:rPr>
              <w:t xml:space="preserve">от страна на туристите </w:t>
            </w:r>
            <w:r w:rsidR="003B0A4B" w:rsidRPr="00492359">
              <w:rPr>
                <w:rFonts w:ascii="PT Sans" w:eastAsia="PMingLiU" w:hAnsi="PT Sans" w:cs="Times New Roman"/>
                <w:bCs/>
                <w:color w:val="000000" w:themeColor="text1"/>
              </w:rPr>
              <w:t>по отношение на качеството на предлагания туристически продукт.</w:t>
            </w:r>
          </w:p>
        </w:tc>
      </w:tr>
    </w:tbl>
    <w:p w14:paraId="2EF9925D" w14:textId="77777777" w:rsidR="003B0A4B" w:rsidRPr="00492359" w:rsidRDefault="003B0A4B" w:rsidP="003B0A4B">
      <w:pPr>
        <w:spacing w:line="276" w:lineRule="auto"/>
        <w:rPr>
          <w:rFonts w:ascii="PT Sans" w:hAnsi="PT Sans"/>
          <w:lang w:val="bg-BG"/>
        </w:rPr>
      </w:pPr>
    </w:p>
    <w:p w14:paraId="3770C7F0" w14:textId="77777777" w:rsidR="003B0A4B" w:rsidRPr="00492359" w:rsidRDefault="003B0A4B" w:rsidP="003B0A4B">
      <w:pPr>
        <w:spacing w:line="276" w:lineRule="auto"/>
        <w:jc w:val="both"/>
        <w:rPr>
          <w:rFonts w:ascii="PT Sans" w:hAnsi="PT Sans"/>
          <w:b/>
          <w:bCs/>
          <w:lang w:val="bg-BG"/>
        </w:rPr>
      </w:pPr>
      <w:r w:rsidRPr="00492359">
        <w:rPr>
          <w:rFonts w:ascii="PT Sans" w:hAnsi="PT Sans"/>
          <w:b/>
          <w:bCs/>
          <w:lang w:val="bg-BG"/>
        </w:rPr>
        <w:t>Налице са следните мерки и приоритети, заложени в ПИРО, имащи отношение към развитието на туризма в общината:</w:t>
      </w:r>
    </w:p>
    <w:p w14:paraId="3933EF4C" w14:textId="77777777" w:rsidR="007B6FBA" w:rsidRPr="00492359" w:rsidRDefault="007B6FBA" w:rsidP="003B0A4B">
      <w:pPr>
        <w:spacing w:line="276" w:lineRule="auto"/>
        <w:jc w:val="both"/>
        <w:rPr>
          <w:rFonts w:ascii="PT Sans" w:hAnsi="PT Sans"/>
          <w:b/>
          <w:bCs/>
          <w:lang w:val="bg-BG"/>
        </w:rPr>
      </w:pPr>
    </w:p>
    <w:p w14:paraId="7CB306F8" w14:textId="77777777" w:rsidR="003B0A4B" w:rsidRPr="00492359" w:rsidRDefault="003B0A4B" w:rsidP="003B0A4B">
      <w:pPr>
        <w:spacing w:line="276" w:lineRule="auto"/>
        <w:jc w:val="both"/>
        <w:rPr>
          <w:rFonts w:ascii="PT Sans" w:hAnsi="PT Sans"/>
          <w:b/>
          <w:bCs/>
          <w:lang w:val="bg-BG"/>
        </w:rPr>
      </w:pPr>
      <w:r w:rsidRPr="00492359">
        <w:rPr>
          <w:rFonts w:ascii="PT Sans" w:hAnsi="PT Sans"/>
          <w:b/>
          <w:bCs/>
          <w:lang w:val="bg-BG"/>
        </w:rPr>
        <w:t>Приоритет 1 - Административен капацитет, междуобщинско и трансгранично сътрудничество</w:t>
      </w:r>
    </w:p>
    <w:p w14:paraId="1C4293D3" w14:textId="77777777" w:rsidR="007B6FBA" w:rsidRPr="00492359" w:rsidRDefault="007B6FBA" w:rsidP="003B0A4B">
      <w:pPr>
        <w:spacing w:line="276" w:lineRule="auto"/>
        <w:jc w:val="both"/>
        <w:rPr>
          <w:rFonts w:ascii="PT Sans" w:hAnsi="PT Sans"/>
          <w:b/>
          <w:bCs/>
          <w:lang w:val="bg-BG"/>
        </w:rPr>
      </w:pPr>
    </w:p>
    <w:p w14:paraId="7B1F4E8D"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Мярка 3 "Реализиране на проекти с финансиране от ЕС"</w:t>
      </w:r>
    </w:p>
    <w:p w14:paraId="7B157E2A" w14:textId="77777777" w:rsidR="003B0A4B" w:rsidRPr="00492359" w:rsidRDefault="003B0A4B" w:rsidP="00503E98">
      <w:pPr>
        <w:pStyle w:val="a0"/>
        <w:numPr>
          <w:ilvl w:val="0"/>
          <w:numId w:val="62"/>
        </w:numPr>
        <w:spacing w:line="276" w:lineRule="auto"/>
        <w:jc w:val="both"/>
        <w:rPr>
          <w:rFonts w:ascii="PT Sans" w:hAnsi="PT Sans"/>
          <w:lang w:val="bg-BG"/>
        </w:rPr>
      </w:pPr>
      <w:r w:rsidRPr="00492359">
        <w:rPr>
          <w:rFonts w:ascii="PT Sans" w:hAnsi="PT Sans"/>
          <w:lang w:val="bg-BG"/>
        </w:rPr>
        <w:t>Реализиране на проекти с финансиране от Оперативните програми</w:t>
      </w:r>
    </w:p>
    <w:p w14:paraId="029616B6" w14:textId="77777777" w:rsidR="003B0A4B" w:rsidRPr="00492359" w:rsidRDefault="003B0A4B" w:rsidP="00503E98">
      <w:pPr>
        <w:pStyle w:val="a0"/>
        <w:numPr>
          <w:ilvl w:val="0"/>
          <w:numId w:val="62"/>
        </w:numPr>
        <w:spacing w:line="276" w:lineRule="auto"/>
        <w:jc w:val="both"/>
        <w:rPr>
          <w:rFonts w:ascii="PT Sans" w:hAnsi="PT Sans"/>
          <w:lang w:val="bg-BG"/>
        </w:rPr>
      </w:pPr>
      <w:r w:rsidRPr="00492359">
        <w:rPr>
          <w:rFonts w:ascii="PT Sans" w:hAnsi="PT Sans"/>
          <w:lang w:val="bg-BG"/>
        </w:rPr>
        <w:t>Реализиране на проекти по Програма INTERREG VI-A Румъния-България</w:t>
      </w:r>
    </w:p>
    <w:p w14:paraId="52F1E48F" w14:textId="77777777" w:rsidR="003B0A4B" w:rsidRPr="00492359" w:rsidRDefault="003B0A4B" w:rsidP="00503E98">
      <w:pPr>
        <w:pStyle w:val="a0"/>
        <w:numPr>
          <w:ilvl w:val="0"/>
          <w:numId w:val="62"/>
        </w:numPr>
        <w:spacing w:line="276" w:lineRule="auto"/>
        <w:jc w:val="both"/>
        <w:rPr>
          <w:rFonts w:ascii="PT Sans" w:hAnsi="PT Sans"/>
          <w:lang w:val="bg-BG"/>
        </w:rPr>
      </w:pPr>
      <w:r w:rsidRPr="00492359">
        <w:rPr>
          <w:rFonts w:ascii="PT Sans" w:hAnsi="PT Sans"/>
          <w:lang w:val="bg-BG"/>
        </w:rPr>
        <w:t>Реализиране на интегриран териториален проект за развитие и маркетизиране на Природен парк "Русенски Лом"</w:t>
      </w:r>
    </w:p>
    <w:p w14:paraId="24DA34BE" w14:textId="77777777" w:rsidR="003B0A4B" w:rsidRPr="00492359" w:rsidRDefault="003B0A4B" w:rsidP="003B0A4B">
      <w:pPr>
        <w:pStyle w:val="a0"/>
        <w:spacing w:after="200" w:line="276" w:lineRule="auto"/>
        <w:ind w:left="0"/>
        <w:jc w:val="both"/>
        <w:rPr>
          <w:rFonts w:ascii="PT Sans" w:hAnsi="PT Sans"/>
          <w:lang w:val="bg-BG"/>
        </w:rPr>
      </w:pPr>
      <w:r w:rsidRPr="00492359">
        <w:rPr>
          <w:rFonts w:ascii="PT Sans" w:hAnsi="PT Sans"/>
          <w:lang w:val="bg-BG"/>
        </w:rPr>
        <w:t>Съвместен проект между Община Ветово, Община Иваново и Дирекция на Природен парк "Русенски Лом" за развитие на инфраструктурата (в т.ч. и довеждаща), валоризиране и популяризиране на Природен парк "Русенски Лом".</w:t>
      </w:r>
    </w:p>
    <w:p w14:paraId="622631FE" w14:textId="77777777" w:rsidR="003B0A4B" w:rsidRPr="00492359" w:rsidRDefault="003B0A4B" w:rsidP="00503E98">
      <w:pPr>
        <w:pStyle w:val="a0"/>
        <w:numPr>
          <w:ilvl w:val="0"/>
          <w:numId w:val="62"/>
        </w:numPr>
        <w:spacing w:line="276" w:lineRule="auto"/>
        <w:jc w:val="both"/>
        <w:rPr>
          <w:rFonts w:ascii="PT Sans" w:hAnsi="PT Sans"/>
          <w:lang w:val="bg-BG"/>
        </w:rPr>
      </w:pPr>
      <w:r w:rsidRPr="00492359">
        <w:rPr>
          <w:rFonts w:ascii="PT Sans" w:hAnsi="PT Sans"/>
          <w:lang w:val="bg-BG"/>
        </w:rPr>
        <w:t>Реализиране на интегриран териториален проект за развитие и маркетизиране на Резерват "Бели Лом"</w:t>
      </w:r>
    </w:p>
    <w:p w14:paraId="6E58B65C" w14:textId="77777777" w:rsidR="003B0A4B" w:rsidRPr="00492359" w:rsidRDefault="003B0A4B" w:rsidP="003B0A4B">
      <w:pPr>
        <w:pStyle w:val="a0"/>
        <w:spacing w:after="200" w:line="276" w:lineRule="auto"/>
        <w:ind w:left="0"/>
        <w:jc w:val="both"/>
        <w:rPr>
          <w:rFonts w:ascii="PT Sans" w:hAnsi="PT Sans"/>
          <w:lang w:val="bg-BG"/>
        </w:rPr>
      </w:pPr>
      <w:r w:rsidRPr="00492359">
        <w:rPr>
          <w:rFonts w:ascii="PT Sans" w:hAnsi="PT Sans"/>
          <w:lang w:val="bg-BG"/>
        </w:rPr>
        <w:t>Съвместен проект между Община Ветово и Община Цар Калоян за развитие на инфраструктурата (в т.ч. и довеждаща), валоризиране и популяризиране на Резерват "Бели Лом"</w:t>
      </w:r>
    </w:p>
    <w:p w14:paraId="4A3C6DAF" w14:textId="77777777" w:rsidR="00455DA3" w:rsidRPr="00492359" w:rsidRDefault="00455DA3" w:rsidP="003B0A4B">
      <w:pPr>
        <w:spacing w:line="276" w:lineRule="auto"/>
        <w:jc w:val="both"/>
        <w:rPr>
          <w:rFonts w:ascii="PT Sans" w:hAnsi="PT Sans"/>
          <w:b/>
          <w:lang w:val="bg-BG"/>
        </w:rPr>
      </w:pPr>
    </w:p>
    <w:p w14:paraId="5C58E680" w14:textId="099C3F7E" w:rsidR="003B0A4B" w:rsidRPr="00492359" w:rsidRDefault="003B0A4B" w:rsidP="003B0A4B">
      <w:pPr>
        <w:spacing w:line="276" w:lineRule="auto"/>
        <w:jc w:val="both"/>
        <w:rPr>
          <w:rFonts w:ascii="PT Sans" w:hAnsi="PT Sans"/>
          <w:b/>
          <w:bCs/>
          <w:lang w:val="bg-BG"/>
        </w:rPr>
      </w:pPr>
      <w:r w:rsidRPr="00492359">
        <w:rPr>
          <w:rFonts w:ascii="PT Sans" w:hAnsi="PT Sans"/>
          <w:b/>
          <w:lang w:val="bg-BG"/>
        </w:rPr>
        <w:t xml:space="preserve">Приоритет 6 </w:t>
      </w:r>
      <w:r w:rsidRPr="00492359">
        <w:rPr>
          <w:rFonts w:ascii="PT Sans" w:hAnsi="PT Sans"/>
          <w:b/>
          <w:bCs/>
          <w:lang w:val="bg-BG"/>
        </w:rPr>
        <w:t xml:space="preserve">- </w:t>
      </w:r>
      <w:r w:rsidRPr="00492359">
        <w:rPr>
          <w:rFonts w:ascii="PT Sans" w:hAnsi="PT Sans"/>
          <w:b/>
          <w:lang w:val="bg-BG"/>
        </w:rPr>
        <w:t>Туризъм</w:t>
      </w:r>
      <w:r w:rsidRPr="00492359">
        <w:rPr>
          <w:rFonts w:ascii="PT Sans" w:hAnsi="PT Sans"/>
          <w:b/>
          <w:bCs/>
          <w:lang w:val="bg-BG"/>
        </w:rPr>
        <w:t>:</w:t>
      </w:r>
    </w:p>
    <w:p w14:paraId="5B1D2824" w14:textId="77777777" w:rsidR="007B6FBA" w:rsidRPr="00492359" w:rsidRDefault="007B6FBA" w:rsidP="003B0A4B">
      <w:pPr>
        <w:spacing w:line="276" w:lineRule="auto"/>
        <w:jc w:val="both"/>
        <w:rPr>
          <w:rFonts w:ascii="PT Sans" w:hAnsi="PT Sans"/>
          <w:b/>
          <w:bCs/>
          <w:lang w:val="bg-BG"/>
        </w:rPr>
      </w:pPr>
    </w:p>
    <w:p w14:paraId="598F98BC" w14:textId="77777777" w:rsidR="003B0A4B" w:rsidRPr="00492359" w:rsidRDefault="003B0A4B" w:rsidP="003B0A4B">
      <w:pPr>
        <w:spacing w:line="276" w:lineRule="auto"/>
        <w:jc w:val="both"/>
        <w:rPr>
          <w:rFonts w:ascii="PT Sans" w:hAnsi="PT Sans"/>
          <w:lang w:val="bg-BG"/>
        </w:rPr>
      </w:pPr>
      <w:r w:rsidRPr="00492359">
        <w:rPr>
          <w:rFonts w:ascii="PT Sans" w:hAnsi="PT Sans"/>
          <w:b/>
          <w:bCs/>
          <w:lang w:val="bg-BG"/>
        </w:rPr>
        <w:t>Мярка 1 "Развитие на туристическата инфраструктура"</w:t>
      </w:r>
    </w:p>
    <w:p w14:paraId="74E35523"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Ремонт/благоустрояване/изграждане на довеждаща инфраструктура за обекти</w:t>
      </w:r>
    </w:p>
    <w:p w14:paraId="50460EAF" w14:textId="77777777" w:rsidR="003B0A4B" w:rsidRPr="00492359" w:rsidRDefault="003B0A4B" w:rsidP="000756AE">
      <w:pPr>
        <w:pStyle w:val="a0"/>
        <w:numPr>
          <w:ilvl w:val="0"/>
          <w:numId w:val="61"/>
        </w:numPr>
        <w:spacing w:line="276" w:lineRule="auto"/>
        <w:jc w:val="both"/>
        <w:rPr>
          <w:rFonts w:ascii="PT Sans" w:hAnsi="PT Sans"/>
          <w:lang w:val="bg-BG"/>
        </w:rPr>
      </w:pPr>
      <w:r w:rsidRPr="00492359">
        <w:rPr>
          <w:rFonts w:ascii="PT Sans" w:hAnsi="PT Sans"/>
          <w:lang w:val="bg-BG"/>
        </w:rPr>
        <w:t>Природна забележителност "Рибарниците"</w:t>
      </w:r>
    </w:p>
    <w:p w14:paraId="2AAE29DD" w14:textId="77777777" w:rsidR="003B0A4B" w:rsidRPr="00492359" w:rsidRDefault="003B0A4B" w:rsidP="000756AE">
      <w:pPr>
        <w:pStyle w:val="a0"/>
        <w:numPr>
          <w:ilvl w:val="0"/>
          <w:numId w:val="61"/>
        </w:numPr>
        <w:spacing w:line="276" w:lineRule="auto"/>
        <w:jc w:val="both"/>
        <w:rPr>
          <w:rFonts w:ascii="PT Sans" w:hAnsi="PT Sans"/>
          <w:lang w:val="bg-BG"/>
        </w:rPr>
      </w:pPr>
      <w:r w:rsidRPr="00492359">
        <w:rPr>
          <w:rFonts w:ascii="PT Sans" w:hAnsi="PT Sans"/>
          <w:lang w:val="bg-BG"/>
        </w:rPr>
        <w:t>Природна забележителност "Острата скала"</w:t>
      </w:r>
    </w:p>
    <w:p w14:paraId="7688D867" w14:textId="77777777" w:rsidR="003B0A4B" w:rsidRPr="00492359" w:rsidRDefault="003B0A4B" w:rsidP="000756AE">
      <w:pPr>
        <w:pStyle w:val="a0"/>
        <w:numPr>
          <w:ilvl w:val="0"/>
          <w:numId w:val="61"/>
        </w:numPr>
        <w:spacing w:line="276" w:lineRule="auto"/>
        <w:jc w:val="both"/>
        <w:rPr>
          <w:rFonts w:ascii="PT Sans" w:hAnsi="PT Sans"/>
          <w:lang w:val="bg-BG"/>
        </w:rPr>
      </w:pPr>
      <w:r w:rsidRPr="00492359">
        <w:rPr>
          <w:rFonts w:ascii="PT Sans" w:hAnsi="PT Sans"/>
          <w:lang w:val="bg-BG"/>
        </w:rPr>
        <w:t>Природна забележителност "Мамула".</w:t>
      </w:r>
    </w:p>
    <w:p w14:paraId="7AE2CE71"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Екопътека между с. Писанец и гр. Ветово</w:t>
      </w:r>
    </w:p>
    <w:p w14:paraId="6A16BBF6"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Екопътека между гр. Ветово и с. Смирненски</w:t>
      </w:r>
    </w:p>
    <w:p w14:paraId="0535B066"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Зона за отдих в с. Глоджево</w:t>
      </w:r>
    </w:p>
    <w:p w14:paraId="77BCFF56"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Зона за отдих в гр. Ветово</w:t>
      </w:r>
    </w:p>
    <w:p w14:paraId="289C6E9E"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Зона за отдих в гр. Сеново</w:t>
      </w:r>
    </w:p>
    <w:p w14:paraId="144C7E4A"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Зона за отдих в с. Глоджево</w:t>
      </w:r>
    </w:p>
    <w:p w14:paraId="55959D05"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Зона за отдих в с. Кривня</w:t>
      </w:r>
    </w:p>
    <w:p w14:paraId="67B5B53C"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Зона за отдих в с. Писанец</w:t>
      </w:r>
    </w:p>
    <w:p w14:paraId="40F6B8A1"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Благоустрояване на местност "Лагера" - място за отдих и туризъм, с. Смирненски</w:t>
      </w:r>
    </w:p>
    <w:p w14:paraId="5415DFAA"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екопътека и велоалея, свързващи с. Смирненски и гр. Ветово</w:t>
      </w:r>
    </w:p>
    <w:p w14:paraId="66325B2A"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екопътека между Острия камък до стадиона в гр. Сеново</w:t>
      </w:r>
    </w:p>
    <w:p w14:paraId="34E0555E"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Обособяване на музей - етнографски и исторически кътове</w:t>
      </w:r>
    </w:p>
    <w:p w14:paraId="1D37BB56"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Създаване и поддръжка на система с указателни и информационни табели за природните и антропогенни обекти</w:t>
      </w:r>
    </w:p>
    <w:p w14:paraId="7E1A90F4" w14:textId="77777777" w:rsidR="003B0A4B" w:rsidRPr="00492359" w:rsidRDefault="003B0A4B" w:rsidP="003B0A4B">
      <w:pPr>
        <w:spacing w:line="276" w:lineRule="auto"/>
        <w:jc w:val="both"/>
        <w:rPr>
          <w:rFonts w:ascii="PT Sans" w:hAnsi="PT Sans"/>
          <w:b/>
          <w:bCs/>
          <w:lang w:val="bg-BG"/>
        </w:rPr>
      </w:pPr>
      <w:r w:rsidRPr="00492359">
        <w:rPr>
          <w:rFonts w:ascii="PT Sans" w:hAnsi="PT Sans"/>
          <w:b/>
          <w:lang w:val="bg-BG"/>
        </w:rPr>
        <w:t xml:space="preserve">Мярка 2 </w:t>
      </w:r>
      <w:r w:rsidRPr="00492359">
        <w:rPr>
          <w:rFonts w:ascii="PT Sans" w:hAnsi="PT Sans"/>
          <w:b/>
          <w:bCs/>
          <w:lang w:val="bg-BG"/>
        </w:rPr>
        <w:t>"</w:t>
      </w:r>
      <w:r w:rsidRPr="00492359">
        <w:rPr>
          <w:rFonts w:ascii="PT Sans" w:hAnsi="PT Sans"/>
          <w:b/>
          <w:lang w:val="bg-BG"/>
        </w:rPr>
        <w:t>Изпълнение на програма за развитие на туризма</w:t>
      </w:r>
      <w:r w:rsidRPr="00492359">
        <w:rPr>
          <w:rFonts w:ascii="PT Sans" w:hAnsi="PT Sans"/>
          <w:b/>
          <w:bCs/>
          <w:lang w:val="bg-BG"/>
        </w:rPr>
        <w:t>"</w:t>
      </w:r>
    </w:p>
    <w:p w14:paraId="5C37E21E"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актуална Програма за развитие на туризма</w:t>
      </w:r>
    </w:p>
    <w:p w14:paraId="66EA6DF1"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Постоянна актуализация на информацията за туризма в сайта на общината - предоставяне на информация за туристическите обекти, маршрути, пакети и всички новости, свързани с туризма</w:t>
      </w:r>
    </w:p>
    <w:p w14:paraId="4A88969C"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Провеждане на кампании за поддържане и опазване чистотата на всички туристически обекти  и туристически пътеки и маршрути на територията на общината</w:t>
      </w:r>
    </w:p>
    <w:p w14:paraId="7506B343"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Мониторинг за изпълнението на Програмата за развитие на туризма в Община Ветово за отчитане на тенденциите на база получени данни</w:t>
      </w:r>
    </w:p>
    <w:p w14:paraId="1D181451"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Провеждане на рекламна кампания в специализирани български и чуждестранни медии</w:t>
      </w:r>
    </w:p>
    <w:p w14:paraId="3FD02E62"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Участие в национални туристически борси и изложения и популяризиране на създадени туристически пакети и маршрути</w:t>
      </w:r>
    </w:p>
    <w:p w14:paraId="30903FF7"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Актуализиране и изработване на нови рекламни материали - справочници, пътеводители, брошури, проспекти, указатели и др.</w:t>
      </w:r>
    </w:p>
    <w:p w14:paraId="28F2C2D2"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Приоритет 5 - Култура и религия:</w:t>
      </w:r>
    </w:p>
    <w:p w14:paraId="11427696" w14:textId="77777777" w:rsidR="007B6FBA" w:rsidRPr="00492359" w:rsidRDefault="007B6FBA" w:rsidP="003B0A4B">
      <w:pPr>
        <w:spacing w:line="276" w:lineRule="auto"/>
        <w:rPr>
          <w:rFonts w:ascii="PT Sans" w:hAnsi="PT Sans"/>
          <w:b/>
          <w:bCs/>
          <w:lang w:val="bg-BG"/>
        </w:rPr>
      </w:pPr>
    </w:p>
    <w:p w14:paraId="0428AED6" w14:textId="77777777" w:rsidR="003B0A4B" w:rsidRPr="00492359" w:rsidRDefault="003B0A4B" w:rsidP="003B0A4B">
      <w:pPr>
        <w:spacing w:line="276" w:lineRule="auto"/>
        <w:jc w:val="both"/>
        <w:rPr>
          <w:rFonts w:ascii="PT Sans" w:hAnsi="PT Sans"/>
          <w:lang w:val="bg-BG"/>
        </w:rPr>
      </w:pPr>
      <w:r w:rsidRPr="00492359">
        <w:rPr>
          <w:rFonts w:ascii="PT Sans" w:hAnsi="PT Sans"/>
          <w:b/>
          <w:bCs/>
          <w:lang w:val="bg-BG"/>
        </w:rPr>
        <w:t>Мярка 2 "Развитие на културните дейности"</w:t>
      </w:r>
      <w:r w:rsidRPr="00492359">
        <w:rPr>
          <w:rFonts w:ascii="PT Sans" w:hAnsi="PT Sans"/>
          <w:lang w:val="bg-BG"/>
        </w:rPr>
        <w:t xml:space="preserve"> - Организиране на местни културни празници и инициативи, свързани с местните обичаи и традиции</w:t>
      </w:r>
    </w:p>
    <w:p w14:paraId="27C7F23A"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Културният календар притежава потенциал да се обогати в още аспекти, в т.ч. събития, отразяващи местните обичаи и традиции, с което да допринесе за развитието на местната икономика чрез привличане на туристи. За целта е необходима и последователна политика, насочена към популяризиране на даденостите, които има общината и туристическите продукти, които тя притежава. Налице е и необходимост от изграждане на туристически информационни центрове. Към момента има изграден един в с. Писанец. Във Ветово има читалище, което е реновирано и обзаведено като посетителски център. Предлагането на единен интегриран туристически продукт, съвместно със съседните общини ще гарантира устойчивост на този сектор.</w:t>
      </w:r>
    </w:p>
    <w:p w14:paraId="58195915" w14:textId="77777777" w:rsidR="007B6FBA" w:rsidRPr="00492359" w:rsidRDefault="007B6FBA" w:rsidP="003B0A4B">
      <w:pPr>
        <w:spacing w:line="276" w:lineRule="auto"/>
        <w:jc w:val="both"/>
        <w:rPr>
          <w:rFonts w:ascii="PT Sans" w:hAnsi="PT Sans"/>
          <w:lang w:val="bg-BG"/>
        </w:rPr>
      </w:pPr>
    </w:p>
    <w:p w14:paraId="3CA47489"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Източници на финансиране</w:t>
      </w:r>
    </w:p>
    <w:p w14:paraId="0C1780F7"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За успешното изпълнение на заложените в Програмата дейности е необходимо осъществяването на работещо обществено-частно партньорство между местната власт, бизнеса, областните и национални браншови организации и НПО.</w:t>
      </w:r>
    </w:p>
    <w:p w14:paraId="7CBB4B5C" w14:textId="3D56FB3C"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Необходимите средства за реализация на Програмата за развитие на туризма в </w:t>
      </w:r>
      <w:r w:rsidR="005B7D70" w:rsidRPr="00492359">
        <w:rPr>
          <w:rFonts w:ascii="PT Sans" w:hAnsi="PT Sans"/>
          <w:lang w:val="bg-BG"/>
        </w:rPr>
        <w:t>О</w:t>
      </w:r>
      <w:r w:rsidRPr="00492359">
        <w:rPr>
          <w:rFonts w:ascii="PT Sans" w:hAnsi="PT Sans"/>
          <w:lang w:val="bg-BG"/>
        </w:rPr>
        <w:t>бщина Ветово могат да бъдат осигурявани от следните източници: Общински бюджет; такси от категоризацията на обектите; средства от външни източници – фондове на ЕС, програми на министерства и ведомства; дарения.</w:t>
      </w:r>
    </w:p>
    <w:p w14:paraId="1CCB4A15" w14:textId="77777777" w:rsidR="007B6FBA" w:rsidRPr="00492359" w:rsidRDefault="007B6FBA" w:rsidP="003B0A4B">
      <w:pPr>
        <w:spacing w:line="276" w:lineRule="auto"/>
        <w:jc w:val="both"/>
        <w:rPr>
          <w:rFonts w:ascii="PT Sans" w:hAnsi="PT Sans"/>
          <w:lang w:val="bg-BG"/>
        </w:rPr>
      </w:pPr>
    </w:p>
    <w:p w14:paraId="3846FB23" w14:textId="77777777" w:rsidR="003B0A4B" w:rsidRPr="00492359" w:rsidRDefault="003B0A4B" w:rsidP="003B0A4B">
      <w:pPr>
        <w:spacing w:line="276" w:lineRule="auto"/>
        <w:rPr>
          <w:rFonts w:ascii="PT Sans" w:hAnsi="PT Sans"/>
          <w:lang w:val="bg-BG"/>
        </w:rPr>
      </w:pPr>
      <w:r w:rsidRPr="00492359">
        <w:rPr>
          <w:rFonts w:ascii="PT Sans" w:hAnsi="PT Sans"/>
          <w:b/>
          <w:bCs/>
          <w:lang w:val="bg-BG"/>
        </w:rPr>
        <w:t>Заключение</w:t>
      </w:r>
      <w:r w:rsidRPr="00492359">
        <w:rPr>
          <w:rFonts w:ascii="PT Sans" w:hAnsi="PT Sans"/>
          <w:lang w:val="bg-BG"/>
        </w:rPr>
        <w:t>:</w:t>
      </w:r>
    </w:p>
    <w:p w14:paraId="161D4B27" w14:textId="77777777" w:rsidR="003B0A4B" w:rsidRPr="00492359" w:rsidRDefault="003B0A4B" w:rsidP="003B0A4B">
      <w:pPr>
        <w:spacing w:line="276" w:lineRule="auto"/>
        <w:jc w:val="both"/>
        <w:rPr>
          <w:rFonts w:ascii="PT Sans" w:hAnsi="PT Sans"/>
          <w:lang w:val="bg-BG"/>
        </w:rPr>
      </w:pPr>
      <w:r w:rsidRPr="00492359">
        <w:rPr>
          <w:rFonts w:ascii="PT Sans" w:hAnsi="PT Sans"/>
          <w:lang w:val="bg-BG"/>
        </w:rPr>
        <w:t>Като обобщение може да се направи изводът, че има неоползотворен потенциал и ресурс за развитие на туристическата дейност в общината. Програмата следва да се съсредоточи към преодоляване вътрешни трудности и ориентиране към максимално използване на съществуващите дадености.</w:t>
      </w:r>
    </w:p>
    <w:p w14:paraId="33CE8F62" w14:textId="77777777" w:rsidR="007B6FBA" w:rsidRPr="00492359" w:rsidRDefault="007B6FBA" w:rsidP="003B0A4B">
      <w:pPr>
        <w:spacing w:line="276" w:lineRule="auto"/>
        <w:jc w:val="both"/>
        <w:rPr>
          <w:rFonts w:ascii="PT Sans" w:hAnsi="PT Sans"/>
          <w:lang w:val="bg-BG"/>
        </w:rPr>
      </w:pPr>
    </w:p>
    <w:p w14:paraId="7CD8DE0C" w14:textId="77777777" w:rsidR="003B0A4B" w:rsidRPr="00492359" w:rsidRDefault="003B0A4B" w:rsidP="003B0A4B">
      <w:pPr>
        <w:spacing w:line="276" w:lineRule="auto"/>
        <w:rPr>
          <w:rFonts w:ascii="PT Sans" w:hAnsi="PT Sans"/>
          <w:b/>
          <w:bCs/>
          <w:lang w:val="bg-BG"/>
        </w:rPr>
      </w:pPr>
      <w:r w:rsidRPr="00492359">
        <w:rPr>
          <w:rFonts w:ascii="PT Sans" w:hAnsi="PT Sans"/>
          <w:b/>
          <w:bCs/>
          <w:lang w:val="bg-BG"/>
        </w:rPr>
        <w:t>Очаквани резултати от изпълнението на Програмата за развитие на туризма на Община Ветово:</w:t>
      </w:r>
    </w:p>
    <w:p w14:paraId="26CB6C1F"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Икономически, социален и културен растеж в общината;</w:t>
      </w:r>
    </w:p>
    <w:p w14:paraId="64FF9B2E"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Засилване на партньорствата между всички заинтересовани страни (националната, регионалните и местните власти, бизнеса, неправителствените организации, местните общности и международните партньори);</w:t>
      </w:r>
    </w:p>
    <w:p w14:paraId="3CF11D36"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Утвърждаване на устойчивия туризъм като индустрия;</w:t>
      </w:r>
    </w:p>
    <w:p w14:paraId="08FA70DE"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Осигуряване на трайна конкурентоспособност на общината като туристическа дестинация;</w:t>
      </w:r>
    </w:p>
    <w:p w14:paraId="0AC8BCBC"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Трудова заетост;</w:t>
      </w:r>
    </w:p>
    <w:p w14:paraId="51FD21BB" w14:textId="77777777" w:rsidR="003B0A4B" w:rsidRPr="00492359" w:rsidRDefault="003B0A4B" w:rsidP="00455DA3">
      <w:pPr>
        <w:pStyle w:val="a0"/>
        <w:numPr>
          <w:ilvl w:val="0"/>
          <w:numId w:val="62"/>
        </w:numPr>
        <w:spacing w:line="276" w:lineRule="auto"/>
        <w:jc w:val="both"/>
        <w:rPr>
          <w:rFonts w:ascii="PT Sans" w:hAnsi="PT Sans"/>
          <w:lang w:val="bg-BG"/>
        </w:rPr>
      </w:pPr>
      <w:r w:rsidRPr="00492359">
        <w:rPr>
          <w:rFonts w:ascii="PT Sans" w:hAnsi="PT Sans"/>
          <w:lang w:val="bg-BG"/>
        </w:rPr>
        <w:t>По-добър имидж и разпознаваемост на общината и нейните дадености.</w:t>
      </w:r>
    </w:p>
    <w:p w14:paraId="7703EDEE" w14:textId="533CC80B" w:rsidR="003B0A4B" w:rsidRPr="00492359" w:rsidRDefault="003B0A4B" w:rsidP="003B0A4B">
      <w:pPr>
        <w:spacing w:line="276" w:lineRule="auto"/>
        <w:jc w:val="both"/>
        <w:rPr>
          <w:rFonts w:ascii="PT Sans" w:hAnsi="PT Sans"/>
          <w:lang w:val="bg-BG"/>
        </w:rPr>
      </w:pPr>
      <w:r w:rsidRPr="00492359">
        <w:rPr>
          <w:rFonts w:ascii="PT Sans" w:hAnsi="PT Sans"/>
          <w:lang w:val="bg-BG"/>
        </w:rPr>
        <w:t xml:space="preserve">Програмата за развитие на туризма в </w:t>
      </w:r>
      <w:r w:rsidR="005B7D70" w:rsidRPr="00492359">
        <w:rPr>
          <w:rFonts w:ascii="PT Sans" w:hAnsi="PT Sans"/>
          <w:lang w:val="bg-BG"/>
        </w:rPr>
        <w:t>О</w:t>
      </w:r>
      <w:r w:rsidRPr="00492359">
        <w:rPr>
          <w:rFonts w:ascii="PT Sans" w:hAnsi="PT Sans"/>
          <w:lang w:val="bg-BG"/>
        </w:rPr>
        <w:t>бщина Ветово е отворен и гъвкав документ, който може да бъде променян и допълван в съответствие с променящите се условия, нормативната база, социално-икономическа среда и нагласи.</w:t>
      </w:r>
    </w:p>
    <w:p w14:paraId="2570D0FD" w14:textId="77777777" w:rsidR="003B0A4B" w:rsidRPr="00492359" w:rsidRDefault="003B0A4B">
      <w:pPr>
        <w:rPr>
          <w:rFonts w:ascii="PT Sans" w:hAnsi="PT Sans"/>
          <w:lang w:val="bg-BG"/>
        </w:rPr>
      </w:pPr>
      <w:r w:rsidRPr="00492359">
        <w:rPr>
          <w:rFonts w:ascii="PT Sans" w:hAnsi="PT Sans"/>
          <w:lang w:val="bg-BG"/>
        </w:rPr>
        <w:br w:type="page"/>
      </w:r>
    </w:p>
    <w:p w14:paraId="30A46C30" w14:textId="76080014" w:rsidR="005B22A6" w:rsidRPr="00492359" w:rsidRDefault="009E2A01" w:rsidP="009E1A58">
      <w:pPr>
        <w:pStyle w:val="1"/>
        <w:shd w:val="clear" w:color="auto" w:fill="58B6C0" w:themeFill="accent2"/>
        <w:tabs>
          <w:tab w:val="clear" w:pos="567"/>
          <w:tab w:val="num" w:pos="851"/>
        </w:tabs>
        <w:spacing w:line="276" w:lineRule="auto"/>
        <w:ind w:left="0" w:firstLine="709"/>
      </w:pPr>
      <w:bookmarkStart w:id="186" w:name="_Toc64288366"/>
      <w:bookmarkStart w:id="187" w:name="_Toc186184170"/>
      <w:r w:rsidRPr="00492359">
        <w:t>МЕРКИ ЗА ОГРАНИЧАВАНЕ ИЗМЕНЕНИЕТО НА КЛИМАТА И МЕРКИ ЗА АДАПТИРАНЕ КЪМ КЛИМАТИЧНИТЕ ПРОМЕНИ И ЗА НАМАЛЯВАНЕ НА РИСКА ОТ БЕДСТВИЯ</w:t>
      </w:r>
      <w:bookmarkEnd w:id="186"/>
      <w:bookmarkEnd w:id="187"/>
    </w:p>
    <w:p w14:paraId="6F4A1DA7" w14:textId="49AD89A9" w:rsidR="00562725" w:rsidRPr="00492359" w:rsidRDefault="00562725" w:rsidP="009E1A58">
      <w:pPr>
        <w:spacing w:line="276" w:lineRule="auto"/>
        <w:jc w:val="both"/>
        <w:rPr>
          <w:rFonts w:ascii="PT Sans" w:hAnsi="PT Sans" w:cstheme="majorHAnsi"/>
          <w:lang w:val="bg-BG"/>
        </w:rPr>
      </w:pPr>
      <w:r w:rsidRPr="00492359">
        <w:rPr>
          <w:rFonts w:ascii="PT Sans" w:hAnsi="PT Sans" w:cstheme="majorHAnsi"/>
          <w:lang w:val="bg-BG"/>
        </w:rPr>
        <w:t xml:space="preserve">Изменението на климата е едно от най-неотложните предизвикателства, пред които е изправено човечеството и всички държави в световен мащаб трябва да направят всичко възможно да се борят с него, чрез своевременно международно сътрудничество и </w:t>
      </w:r>
      <w:r w:rsidRPr="00492359">
        <w:rPr>
          <w:rFonts w:ascii="PT Sans" w:eastAsia="Calibri" w:hAnsi="PT Sans" w:cs="Calibri Light"/>
          <w:lang w:val="bg-BG"/>
        </w:rPr>
        <w:t>последователен</w:t>
      </w:r>
      <w:r w:rsidRPr="00492359">
        <w:rPr>
          <w:rFonts w:ascii="PT Sans" w:hAnsi="PT Sans" w:cstheme="majorHAnsi"/>
          <w:lang w:val="bg-BG"/>
        </w:rPr>
        <w:t xml:space="preserve"> и постоянен ангажимент за съвместни действия, с цел запазване на цялата планета и нейното биологичното разнообразие за сегашните и бъдещите поколения. Терминът </w:t>
      </w:r>
      <w:r w:rsidR="00A82062" w:rsidRPr="00492359">
        <w:rPr>
          <w:rFonts w:ascii="PT Sans" w:hAnsi="PT Sans" w:cstheme="majorHAnsi"/>
          <w:lang w:val="bg-BG"/>
        </w:rPr>
        <w:t>"</w:t>
      </w:r>
      <w:r w:rsidRPr="00492359">
        <w:rPr>
          <w:rFonts w:ascii="PT Sans" w:hAnsi="PT Sans" w:cstheme="majorHAnsi"/>
          <w:lang w:val="bg-BG"/>
        </w:rPr>
        <w:t>изменение на климата</w:t>
      </w:r>
      <w:r w:rsidR="00A82062" w:rsidRPr="00492359">
        <w:rPr>
          <w:rFonts w:ascii="PT Sans" w:hAnsi="PT Sans" w:cstheme="majorHAnsi"/>
          <w:lang w:val="bg-BG"/>
        </w:rPr>
        <w:t>"</w:t>
      </w:r>
      <w:r w:rsidRPr="00492359">
        <w:rPr>
          <w:rFonts w:ascii="PT Sans" w:hAnsi="PT Sans" w:cstheme="majorHAnsi"/>
          <w:lang w:val="bg-BG"/>
        </w:rPr>
        <w:t xml:space="preserve"> се отнася до промяна в климата, дължаща се пряко или косвено на  човешката  дейност,  която  променя  състава  на  глобалната  атмосфера  и която  е  в  допълнение  към  естествената  променливост  на  климата,  наблюдавана в сравними периоди от време. Към края на 19-ти век учените за пръв път започват да твърдят, че човешките емисии на парникови газове могат да доведат до промени в климата. Термините </w:t>
      </w:r>
      <w:r w:rsidR="00207EA6" w:rsidRPr="00492359">
        <w:rPr>
          <w:rFonts w:ascii="PT Sans" w:hAnsi="PT Sans" w:cstheme="majorHAnsi"/>
          <w:lang w:val="bg-BG"/>
        </w:rPr>
        <w:t>"</w:t>
      </w:r>
      <w:r w:rsidRPr="00492359">
        <w:rPr>
          <w:rFonts w:ascii="PT Sans" w:hAnsi="PT Sans" w:cstheme="majorHAnsi"/>
          <w:lang w:val="bg-BG"/>
        </w:rPr>
        <w:t>изменение на климата</w:t>
      </w:r>
      <w:r w:rsidR="00207EA6" w:rsidRPr="00492359">
        <w:rPr>
          <w:rFonts w:ascii="PT Sans" w:hAnsi="PT Sans" w:cstheme="majorHAnsi"/>
          <w:lang w:val="bg-BG"/>
        </w:rPr>
        <w:t>"</w:t>
      </w:r>
      <w:r w:rsidRPr="00492359">
        <w:rPr>
          <w:rFonts w:ascii="PT Sans" w:hAnsi="PT Sans" w:cstheme="majorHAnsi"/>
          <w:lang w:val="bg-BG"/>
        </w:rPr>
        <w:t xml:space="preserve"> и </w:t>
      </w:r>
      <w:r w:rsidR="00207EA6" w:rsidRPr="00492359">
        <w:rPr>
          <w:rFonts w:ascii="PT Sans" w:hAnsi="PT Sans" w:cstheme="majorHAnsi"/>
          <w:lang w:val="bg-BG"/>
        </w:rPr>
        <w:t>"</w:t>
      </w:r>
      <w:r w:rsidRPr="00492359">
        <w:rPr>
          <w:rFonts w:ascii="PT Sans" w:hAnsi="PT Sans" w:cstheme="majorHAnsi"/>
          <w:lang w:val="bg-BG"/>
        </w:rPr>
        <w:t>глобално затопляне</w:t>
      </w:r>
      <w:r w:rsidR="00207EA6" w:rsidRPr="00492359">
        <w:rPr>
          <w:rFonts w:ascii="PT Sans" w:hAnsi="PT Sans" w:cstheme="majorHAnsi"/>
          <w:lang w:val="bg-BG"/>
        </w:rPr>
        <w:t>"</w:t>
      </w:r>
      <w:r w:rsidRPr="00492359">
        <w:rPr>
          <w:rFonts w:ascii="PT Sans" w:hAnsi="PT Sans" w:cstheme="majorHAnsi"/>
          <w:lang w:val="bg-BG"/>
        </w:rPr>
        <w:t xml:space="preserve"> започват да се появяват в популярната литература и медиите през 50-те години на 20-ти век. В края на миналия век, науката е обединена около тезата, че парниковите газове имат голямо участие в повечето изменения на климата, а емисиите от хората причиняват осезаемо глобално затопляне, като изследванията по темата са обо</w:t>
      </w:r>
      <w:r w:rsidR="00DD33BF" w:rsidRPr="00492359">
        <w:rPr>
          <w:rFonts w:ascii="PT Sans" w:hAnsi="PT Sans" w:cstheme="majorHAnsi"/>
          <w:lang w:val="bg-BG"/>
        </w:rPr>
        <w:t>б</w:t>
      </w:r>
      <w:r w:rsidRPr="00492359">
        <w:rPr>
          <w:rFonts w:ascii="PT Sans" w:hAnsi="PT Sans" w:cstheme="majorHAnsi"/>
          <w:lang w:val="bg-BG"/>
        </w:rPr>
        <w:t>щени в докладите за оценка на Междуправителствения панел за климатични промени (МПКП). Една от първите и най-мащабните стъпки на международната общност, чрез която официално се признава съществуването на заплаха от увеличение на емисиите от парникови газове в резултат на човешката дейност, е приемането на Рамковата конвенция на ООН по изменение на климата (</w:t>
      </w:r>
      <w:r w:rsidRPr="00492359">
        <w:rPr>
          <w:rFonts w:ascii="PT Sans" w:hAnsi="PT Sans" w:cstheme="majorHAnsi"/>
          <w:i/>
          <w:iCs/>
          <w:lang w:val="bg-BG"/>
        </w:rPr>
        <w:t>United Nations Framework Convention on Climate Change, UNFCCC</w:t>
      </w:r>
      <w:r w:rsidRPr="00492359">
        <w:rPr>
          <w:rFonts w:ascii="PT Sans" w:hAnsi="PT Sans" w:cstheme="majorHAnsi"/>
          <w:lang w:val="bg-BG"/>
        </w:rPr>
        <w:t>) на срещата на върха за Земята през 1992 г. в Рио де Жанейро. Страните по Конвенцията трябва да предприемат специфични действия, като например намаляване на емисиите на парникови газове с известен процент, чрез приемане на протоколи към Конвенцията. Такъв е и приетият през 1997 г. Протокол от Киото, който поставя количествени цели за намаляване на емисиите от парникови газове. Той засяга практически всички основни сектори на икономиката и е смятан за най-широкообхватното споразумение по проблемите на околната среда и устойчивото развитие, което е било подписвано някога. България ратифицира Протокола от Киото на 17 юли 2002 г., с което се присъеди</w:t>
      </w:r>
      <w:r w:rsidR="001A7EFC" w:rsidRPr="00492359">
        <w:rPr>
          <w:rFonts w:ascii="PT Sans" w:hAnsi="PT Sans" w:cstheme="majorHAnsi"/>
          <w:lang w:val="bg-BG"/>
        </w:rPr>
        <w:t>нява</w:t>
      </w:r>
      <w:r w:rsidRPr="00492359">
        <w:rPr>
          <w:rFonts w:ascii="PT Sans" w:hAnsi="PT Sans" w:cstheme="majorHAnsi"/>
          <w:lang w:val="bg-BG"/>
        </w:rPr>
        <w:t xml:space="preserve"> към усилията на международната общественост за борба с изменението на климата.  </w:t>
      </w:r>
    </w:p>
    <w:p w14:paraId="09608B61" w14:textId="3E574171" w:rsidR="00562725" w:rsidRPr="00492359" w:rsidRDefault="00562725" w:rsidP="009E1A58">
      <w:pPr>
        <w:spacing w:line="276" w:lineRule="auto"/>
        <w:jc w:val="both"/>
        <w:rPr>
          <w:rFonts w:ascii="PT Sans" w:hAnsi="PT Sans" w:cstheme="majorHAnsi"/>
          <w:lang w:val="bg-BG"/>
        </w:rPr>
      </w:pPr>
      <w:r w:rsidRPr="00492359">
        <w:rPr>
          <w:rFonts w:ascii="PT Sans" w:hAnsi="PT Sans" w:cstheme="majorHAnsi"/>
          <w:lang w:val="bg-BG"/>
        </w:rPr>
        <w:t xml:space="preserve">Въпреки единодушната международна ангажираност за намаляване и елиминиране на по-голямата част от емисиите на парникови газове и глобалните усилия за борба с изменението на климата, прогнозите на науката за възможните сценарии са далеч от оптимистични, като редица публикувани научни доклади очертават катастрофални последици за планетата, ако държавите не вземат спешни мерки за справяне с климатичните промени. Учените алармират, че без спешни действия, до 2060 г. глобалното затопляне вероятно ще надхвърли с 2°C нивата от периода преди индустриализацията, а към края на века може дори да достигне 5°C. Подобно повишаване на температурата в световен мащаб ще причини необратими промени на много екосистеми и в следствие на това ще се стигне до загуба на биологично разнообразие. Учените предупреждават, че покачването на температурите ще доведе до изчезването на 18% от насекомите, 16% от растенията и 8 % от гръбначните животни, ще повиши риска от наводнения със 170%, а над 400 милиона души ще бъдат изложени на тежки суши до края на века. Освен, че ще окажат опустошително въздействие върху природата, по-високите температури и по-интензивните метеорологични явления ще доведат и до огромни разходи за икономиките и ще възпрепятстват способността на страните да произвеждат храни (ще се намали значително добивът на зърнени култури), което може да доведе до масови миграционни движения особено в развиващите се държави. </w:t>
      </w:r>
      <w:r w:rsidR="008E4D4D" w:rsidRPr="00492359">
        <w:rPr>
          <w:rFonts w:ascii="PT Sans" w:hAnsi="PT Sans" w:cstheme="majorHAnsi"/>
          <w:lang w:val="bg-BG"/>
        </w:rPr>
        <w:t xml:space="preserve">Във връзка с това, България е особено уязвима, </w:t>
      </w:r>
      <w:r w:rsidR="00CC5224" w:rsidRPr="00492359">
        <w:rPr>
          <w:rFonts w:ascii="PT Sans" w:hAnsi="PT Sans" w:cstheme="majorHAnsi"/>
          <w:lang w:val="bg-BG"/>
        </w:rPr>
        <w:t>защото</w:t>
      </w:r>
      <w:r w:rsidR="000C1FFC" w:rsidRPr="00492359">
        <w:rPr>
          <w:rFonts w:ascii="PT Sans" w:hAnsi="PT Sans" w:cstheme="majorHAnsi"/>
          <w:lang w:val="bg-BG"/>
        </w:rPr>
        <w:t xml:space="preserve"> като</w:t>
      </w:r>
      <w:r w:rsidR="00375544" w:rsidRPr="00492359">
        <w:rPr>
          <w:rFonts w:ascii="PT Sans" w:hAnsi="PT Sans" w:cstheme="majorHAnsi"/>
          <w:lang w:val="bg-BG"/>
        </w:rPr>
        <w:t xml:space="preserve"> външна граница на Европейския съюз е изложена на риск, който не бива да се пренебрегва.</w:t>
      </w:r>
      <w:r w:rsidR="000C1FFC" w:rsidRPr="00492359">
        <w:rPr>
          <w:rFonts w:ascii="PT Sans" w:hAnsi="PT Sans" w:cstheme="majorHAnsi"/>
          <w:lang w:val="bg-BG"/>
        </w:rPr>
        <w:t xml:space="preserve"> </w:t>
      </w:r>
      <w:r w:rsidRPr="00492359">
        <w:rPr>
          <w:rFonts w:ascii="PT Sans" w:hAnsi="PT Sans" w:cstheme="majorHAnsi"/>
          <w:lang w:val="bg-BG"/>
        </w:rPr>
        <w:t>Очевидно е, че изменението на климата е глобално предизвикателство, което изисква глобален отговор, като това е и един от водещите приоритети на Европейския съюз. ЕС е една от страните, подписали Парижкото споразумение, целта на което е да се ограничи глобалното затопляне значително под 2°C и да се положат усилия за ограничаването му до 1,5°C.</w:t>
      </w:r>
      <w:r w:rsidRPr="00492359">
        <w:rPr>
          <w:rFonts w:ascii="PT Sans" w:hAnsi="PT Sans"/>
          <w:lang w:val="bg-BG"/>
        </w:rPr>
        <w:t xml:space="preserve"> </w:t>
      </w:r>
      <w:r w:rsidRPr="00492359">
        <w:rPr>
          <w:rFonts w:ascii="PT Sans" w:hAnsi="PT Sans" w:cstheme="majorHAnsi"/>
          <w:lang w:val="bg-BG"/>
        </w:rPr>
        <w:t>Парижкото споразумение относно изменението на климата е първото всеобщо, правно задължително световно споразумение за климата, което установява глобална цел за адаптация за подобряване на капацитета за адаптиране, засилване на устойчивостта и намаляване уязвимостта към последиците от климатичните промени. Европейският съюз и неговите 28 държави членки подписват глобалното Парижко споразумение за климата на церемония на високо равнище в Ню Йорк на 22 април 2016 г. ЕС ратифицира документа на 5 октомври 2016 г., а Споразумението официално влиза в сила на 4 ноември 2016 г. Държавите от ЕС одобряват целта до 2050 г. да бъде постигната неутралност по отношение на климата в съответствие с Парижкото</w:t>
      </w:r>
      <w:r w:rsidR="00120B84" w:rsidRPr="00492359">
        <w:rPr>
          <w:rFonts w:ascii="PT Sans" w:hAnsi="PT Sans" w:cstheme="majorHAnsi"/>
          <w:lang w:val="bg-BG"/>
        </w:rPr>
        <w:t xml:space="preserve"> </w:t>
      </w:r>
      <w:r w:rsidRPr="00492359">
        <w:rPr>
          <w:rFonts w:ascii="PT Sans" w:hAnsi="PT Sans" w:cstheme="majorHAnsi"/>
          <w:lang w:val="bg-BG"/>
        </w:rPr>
        <w:t>споразумение. През декември 2020 г. в контекста на необходимостта от повишаване на амбициите в областта на климата, както се изисква и от Парижкото споразумение, Европейският съвет одобрява нова цел за намаляване на емисиите до 2030 г. Лидерите от ЕС постигат съгласие по обвързваща цел за ЕС за постигането на нетно намаление на равнището на Съюза на емисиите на парникови газове до 2030 г. с най-малко 55% спрямо равнищата от 1990 г. ЕС ще повиши амбициите си в областта на климата по такъв начин, че:</w:t>
      </w:r>
    </w:p>
    <w:p w14:paraId="57CFB784" w14:textId="22A17D03" w:rsidR="00562725" w:rsidRPr="00492359" w:rsidRDefault="00207EA6" w:rsidP="00455DA3">
      <w:pPr>
        <w:pStyle w:val="a0"/>
        <w:numPr>
          <w:ilvl w:val="0"/>
          <w:numId w:val="62"/>
        </w:numPr>
        <w:spacing w:line="276" w:lineRule="auto"/>
        <w:jc w:val="both"/>
        <w:rPr>
          <w:rFonts w:ascii="PT Sans" w:hAnsi="PT Sans"/>
          <w:lang w:val="bg-BG"/>
        </w:rPr>
      </w:pPr>
      <w:r w:rsidRPr="00492359">
        <w:rPr>
          <w:rFonts w:ascii="PT Sans" w:hAnsi="PT Sans"/>
          <w:lang w:val="bg-BG"/>
        </w:rPr>
        <w:t>Д</w:t>
      </w:r>
      <w:r w:rsidR="00562725" w:rsidRPr="00492359">
        <w:rPr>
          <w:rFonts w:ascii="PT Sans" w:hAnsi="PT Sans"/>
          <w:lang w:val="bg-BG"/>
        </w:rPr>
        <w:t>а се стимулира устойчивият икономически растеж</w:t>
      </w:r>
      <w:r w:rsidRPr="00492359">
        <w:rPr>
          <w:rFonts w:ascii="PT Sans" w:hAnsi="PT Sans"/>
          <w:lang w:val="bg-BG"/>
        </w:rPr>
        <w:t>;</w:t>
      </w:r>
    </w:p>
    <w:p w14:paraId="56C03465" w14:textId="0FAFC89E" w:rsidR="00562725" w:rsidRPr="00492359" w:rsidRDefault="00207EA6" w:rsidP="00455DA3">
      <w:pPr>
        <w:pStyle w:val="a0"/>
        <w:numPr>
          <w:ilvl w:val="0"/>
          <w:numId w:val="62"/>
        </w:numPr>
        <w:spacing w:line="276" w:lineRule="auto"/>
        <w:jc w:val="both"/>
        <w:rPr>
          <w:rFonts w:ascii="PT Sans" w:hAnsi="PT Sans"/>
          <w:lang w:val="bg-BG"/>
        </w:rPr>
      </w:pPr>
      <w:r w:rsidRPr="00492359">
        <w:rPr>
          <w:rFonts w:ascii="PT Sans" w:hAnsi="PT Sans"/>
          <w:lang w:val="bg-BG"/>
        </w:rPr>
        <w:t>Д</w:t>
      </w:r>
      <w:r w:rsidR="00562725" w:rsidRPr="00492359">
        <w:rPr>
          <w:rFonts w:ascii="PT Sans" w:hAnsi="PT Sans"/>
          <w:lang w:val="bg-BG"/>
        </w:rPr>
        <w:t>а се създадат работни места</w:t>
      </w:r>
      <w:r w:rsidRPr="00492359">
        <w:rPr>
          <w:rFonts w:ascii="PT Sans" w:hAnsi="PT Sans"/>
          <w:lang w:val="bg-BG"/>
        </w:rPr>
        <w:t>;</w:t>
      </w:r>
    </w:p>
    <w:p w14:paraId="26A6E0AF" w14:textId="2E625EC3" w:rsidR="00562725" w:rsidRPr="00492359" w:rsidRDefault="00207EA6" w:rsidP="00455DA3">
      <w:pPr>
        <w:pStyle w:val="a0"/>
        <w:numPr>
          <w:ilvl w:val="0"/>
          <w:numId w:val="62"/>
        </w:numPr>
        <w:spacing w:line="276" w:lineRule="auto"/>
        <w:jc w:val="both"/>
        <w:rPr>
          <w:rFonts w:ascii="PT Sans" w:hAnsi="PT Sans"/>
          <w:lang w:val="bg-BG"/>
        </w:rPr>
      </w:pPr>
      <w:r w:rsidRPr="00492359">
        <w:rPr>
          <w:rFonts w:ascii="PT Sans" w:hAnsi="PT Sans"/>
          <w:lang w:val="bg-BG"/>
        </w:rPr>
        <w:t>Д</w:t>
      </w:r>
      <w:r w:rsidR="00562725" w:rsidRPr="00492359">
        <w:rPr>
          <w:rFonts w:ascii="PT Sans" w:hAnsi="PT Sans"/>
          <w:lang w:val="bg-BG"/>
        </w:rPr>
        <w:t>а се донесат ползи за гражданите на ЕС, свързани със здравето и околната среда</w:t>
      </w:r>
      <w:r w:rsidRPr="00492359">
        <w:rPr>
          <w:rFonts w:ascii="PT Sans" w:hAnsi="PT Sans"/>
          <w:lang w:val="bg-BG"/>
        </w:rPr>
        <w:t>;</w:t>
      </w:r>
    </w:p>
    <w:p w14:paraId="6B0652D1" w14:textId="637E2B3C" w:rsidR="00562725" w:rsidRPr="00492359" w:rsidRDefault="00207EA6" w:rsidP="00455DA3">
      <w:pPr>
        <w:pStyle w:val="a0"/>
        <w:numPr>
          <w:ilvl w:val="0"/>
          <w:numId w:val="62"/>
        </w:numPr>
        <w:spacing w:line="276" w:lineRule="auto"/>
        <w:jc w:val="both"/>
        <w:rPr>
          <w:rFonts w:ascii="PT Sans" w:hAnsi="PT Sans" w:cstheme="majorHAnsi"/>
          <w:lang w:val="bg-BG"/>
        </w:rPr>
      </w:pPr>
      <w:r w:rsidRPr="00492359">
        <w:rPr>
          <w:rFonts w:ascii="PT Sans" w:hAnsi="PT Sans"/>
          <w:lang w:val="bg-BG"/>
        </w:rPr>
        <w:t>Д</w:t>
      </w:r>
      <w:r w:rsidR="00562725" w:rsidRPr="00492359">
        <w:rPr>
          <w:rFonts w:ascii="PT Sans" w:hAnsi="PT Sans"/>
          <w:lang w:val="bg-BG"/>
        </w:rPr>
        <w:t>а се допринесе за дългосрочната конкурентоспособност в световен план на икономиката</w:t>
      </w:r>
      <w:r w:rsidR="00562725" w:rsidRPr="00492359">
        <w:rPr>
          <w:rFonts w:ascii="PT Sans" w:hAnsi="PT Sans" w:cstheme="majorHAnsi"/>
          <w:lang w:val="bg-BG"/>
        </w:rPr>
        <w:t xml:space="preserve"> на ЕС чрез насърчаване на иновациите в зелени технологии</w:t>
      </w:r>
      <w:r w:rsidRPr="00492359">
        <w:rPr>
          <w:rFonts w:ascii="PT Sans" w:hAnsi="PT Sans" w:cstheme="majorHAnsi"/>
          <w:lang w:val="bg-BG"/>
        </w:rPr>
        <w:t>.</w:t>
      </w:r>
    </w:p>
    <w:p w14:paraId="6CA4136F" w14:textId="77777777"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В заключенията си Европейският съвет приканва Комисията да направи оценка на начините, по които всички икономически сектори могат да допринесат оптимално за постигането на целта за 2030 г., и да представи необходимите предложения, придружени от задълбочен анализ на екологичното, икономическото и социалното въздействие на равнище държава членка.</w:t>
      </w:r>
    </w:p>
    <w:p w14:paraId="10DAD432" w14:textId="3FB65B0F" w:rsidR="002B47FD"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 тази връзка, следва да се отбележи, че с Решение № 621 на Министерския съвет от 25.10.2019 г., правителството на Република България приема </w:t>
      </w:r>
      <w:r w:rsidR="002B47FD" w:rsidRPr="00492359">
        <w:rPr>
          <w:rFonts w:ascii="PT Sans" w:hAnsi="PT Sans" w:cstheme="majorHAnsi"/>
          <w:lang w:val="bg-BG"/>
        </w:rPr>
        <w:t>Национална стратегия за адаптация към</w:t>
      </w:r>
      <w:r w:rsidR="004036F6" w:rsidRPr="00492359">
        <w:rPr>
          <w:rFonts w:ascii="PT Sans" w:hAnsi="PT Sans" w:cstheme="majorHAnsi"/>
          <w:lang w:val="bg-BG"/>
        </w:rPr>
        <w:t xml:space="preserve"> изменението </w:t>
      </w:r>
      <w:r w:rsidR="00356CD9" w:rsidRPr="00492359">
        <w:rPr>
          <w:rFonts w:ascii="PT Sans" w:hAnsi="PT Sans" w:cstheme="majorHAnsi"/>
          <w:lang w:val="bg-BG"/>
        </w:rPr>
        <w:t>на климата и План за действие, като на национално ниво</w:t>
      </w:r>
      <w:r w:rsidR="008F65B4" w:rsidRPr="00492359">
        <w:rPr>
          <w:rFonts w:ascii="PT Sans" w:hAnsi="PT Sans" w:cstheme="majorHAnsi"/>
          <w:lang w:val="bg-BG"/>
        </w:rPr>
        <w:t xml:space="preserve"> разработването на стратегията</w:t>
      </w:r>
      <w:r w:rsidR="00545888" w:rsidRPr="00492359">
        <w:rPr>
          <w:rFonts w:ascii="PT Sans" w:hAnsi="PT Sans" w:cstheme="majorHAnsi"/>
          <w:lang w:val="bg-BG"/>
        </w:rPr>
        <w:t xml:space="preserve"> е залегнало</w:t>
      </w:r>
      <w:r w:rsidR="00B357D8" w:rsidRPr="00492359">
        <w:rPr>
          <w:rFonts w:ascii="PT Sans" w:hAnsi="PT Sans" w:cstheme="majorHAnsi"/>
          <w:lang w:val="bg-BG"/>
        </w:rPr>
        <w:t xml:space="preserve"> в Закона за ограничаване изменението на климата. </w:t>
      </w:r>
      <w:r w:rsidR="00015A17" w:rsidRPr="00492359">
        <w:rPr>
          <w:rFonts w:ascii="PT Sans" w:hAnsi="PT Sans" w:cstheme="majorHAnsi"/>
          <w:lang w:val="bg-BG"/>
        </w:rPr>
        <w:t>Чрез</w:t>
      </w:r>
      <w:r w:rsidR="00B357D8" w:rsidRPr="00492359">
        <w:rPr>
          <w:rFonts w:ascii="PT Sans" w:hAnsi="PT Sans" w:cstheme="majorHAnsi"/>
          <w:lang w:val="bg-BG"/>
        </w:rPr>
        <w:t xml:space="preserve"> приемането на стратегията</w:t>
      </w:r>
      <w:r w:rsidR="00902AE1" w:rsidRPr="00492359">
        <w:rPr>
          <w:rFonts w:ascii="PT Sans" w:hAnsi="PT Sans" w:cstheme="majorHAnsi"/>
          <w:lang w:val="bg-BG"/>
        </w:rPr>
        <w:t xml:space="preserve"> България </w:t>
      </w:r>
      <w:r w:rsidR="00E270AE" w:rsidRPr="00492359">
        <w:rPr>
          <w:rFonts w:ascii="PT Sans" w:hAnsi="PT Sans" w:cstheme="majorHAnsi"/>
          <w:lang w:val="bg-BG"/>
        </w:rPr>
        <w:t>изпълнява</w:t>
      </w:r>
      <w:r w:rsidR="00902AE1" w:rsidRPr="00492359">
        <w:rPr>
          <w:rFonts w:ascii="PT Sans" w:hAnsi="PT Sans" w:cstheme="majorHAnsi"/>
          <w:lang w:val="bg-BG"/>
        </w:rPr>
        <w:t xml:space="preserve"> международните си задължения като страна по Рамковата конвенция</w:t>
      </w:r>
      <w:r w:rsidR="00EE4628" w:rsidRPr="00492359">
        <w:rPr>
          <w:rFonts w:ascii="PT Sans" w:hAnsi="PT Sans" w:cstheme="majorHAnsi"/>
          <w:lang w:val="bg-BG"/>
        </w:rPr>
        <w:t xml:space="preserve"> на ООН по изменение на климата, Протокола от Киото и Парижкото споразумение. </w:t>
      </w:r>
      <w:r w:rsidR="00F22AAF" w:rsidRPr="00492359">
        <w:rPr>
          <w:rFonts w:ascii="PT Sans" w:hAnsi="PT Sans" w:cstheme="majorHAnsi"/>
          <w:lang w:val="bg-BG"/>
        </w:rPr>
        <w:t>Документът очертава стратегическата рамка и приоритетите по отношение на адаптацията</w:t>
      </w:r>
      <w:r w:rsidR="00DB1609" w:rsidRPr="00492359">
        <w:rPr>
          <w:rFonts w:ascii="PT Sans" w:hAnsi="PT Sans" w:cstheme="majorHAnsi"/>
          <w:lang w:val="bg-BG"/>
        </w:rPr>
        <w:t xml:space="preserve"> към изменението на климата до 2030 г. Целта е </w:t>
      </w:r>
      <w:r w:rsidR="00891E43" w:rsidRPr="00492359">
        <w:rPr>
          <w:rFonts w:ascii="PT Sans" w:hAnsi="PT Sans" w:cstheme="majorHAnsi"/>
          <w:lang w:val="bg-BG"/>
        </w:rPr>
        <w:t>намаляване</w:t>
      </w:r>
      <w:r w:rsidR="00DB1609" w:rsidRPr="00492359">
        <w:rPr>
          <w:rFonts w:ascii="PT Sans" w:hAnsi="PT Sans" w:cstheme="majorHAnsi"/>
          <w:lang w:val="bg-BG"/>
        </w:rPr>
        <w:t xml:space="preserve"> </w:t>
      </w:r>
      <w:r w:rsidR="0016005F" w:rsidRPr="00492359">
        <w:rPr>
          <w:rFonts w:ascii="PT Sans" w:hAnsi="PT Sans" w:cstheme="majorHAnsi"/>
          <w:lang w:val="bg-BG"/>
        </w:rPr>
        <w:t>уязвимостта на страната спрямо послед</w:t>
      </w:r>
      <w:r w:rsidR="0055483E" w:rsidRPr="00492359">
        <w:rPr>
          <w:rFonts w:ascii="PT Sans" w:hAnsi="PT Sans" w:cstheme="majorHAnsi"/>
          <w:lang w:val="bg-BG"/>
        </w:rPr>
        <w:t xml:space="preserve">иците от изменението на климата и </w:t>
      </w:r>
      <w:r w:rsidR="00891E43" w:rsidRPr="00492359">
        <w:rPr>
          <w:rFonts w:ascii="PT Sans" w:hAnsi="PT Sans" w:cstheme="majorHAnsi"/>
          <w:lang w:val="bg-BG"/>
        </w:rPr>
        <w:t>подобряване</w:t>
      </w:r>
      <w:r w:rsidR="0055483E" w:rsidRPr="00492359">
        <w:rPr>
          <w:rFonts w:ascii="PT Sans" w:hAnsi="PT Sans" w:cstheme="majorHAnsi"/>
          <w:lang w:val="bg-BG"/>
        </w:rPr>
        <w:t xml:space="preserve"> капацитета за адаптация на екологичните, социалните и икономическите системи </w:t>
      </w:r>
      <w:r w:rsidR="009361F0" w:rsidRPr="00492359">
        <w:rPr>
          <w:rFonts w:ascii="PT Sans" w:hAnsi="PT Sans" w:cstheme="majorHAnsi"/>
          <w:lang w:val="bg-BG"/>
        </w:rPr>
        <w:t>към въздействията на изменението на климата. Националната стратегия</w:t>
      </w:r>
      <w:r w:rsidR="007A788F" w:rsidRPr="00492359">
        <w:rPr>
          <w:rFonts w:ascii="PT Sans" w:hAnsi="PT Sans" w:cstheme="majorHAnsi"/>
          <w:lang w:val="bg-BG"/>
        </w:rPr>
        <w:t xml:space="preserve"> за адаптация</w:t>
      </w:r>
      <w:r w:rsidR="00BA4D25" w:rsidRPr="00492359">
        <w:rPr>
          <w:rFonts w:ascii="PT Sans" w:hAnsi="PT Sans" w:cstheme="majorHAnsi"/>
          <w:lang w:val="bg-BG"/>
        </w:rPr>
        <w:t xml:space="preserve"> към изменението на климата обхваща девет секто</w:t>
      </w:r>
      <w:r w:rsidR="00DE2DDE" w:rsidRPr="00492359">
        <w:rPr>
          <w:rFonts w:ascii="PT Sans" w:hAnsi="PT Sans" w:cstheme="majorHAnsi"/>
          <w:lang w:val="bg-BG"/>
        </w:rPr>
        <w:t>ра</w:t>
      </w:r>
      <w:r w:rsidR="00BA4D25" w:rsidRPr="00492359">
        <w:rPr>
          <w:rFonts w:ascii="PT Sans" w:hAnsi="PT Sans" w:cstheme="majorHAnsi"/>
          <w:lang w:val="bg-BG"/>
        </w:rPr>
        <w:t xml:space="preserve">: </w:t>
      </w:r>
      <w:r w:rsidR="00A82062" w:rsidRPr="00492359">
        <w:rPr>
          <w:rFonts w:ascii="PT Sans" w:hAnsi="PT Sans" w:cstheme="majorHAnsi"/>
          <w:lang w:val="bg-BG"/>
        </w:rPr>
        <w:t>"</w:t>
      </w:r>
      <w:r w:rsidR="00BA4D25" w:rsidRPr="00492359">
        <w:rPr>
          <w:rFonts w:ascii="PT Sans" w:hAnsi="PT Sans" w:cstheme="majorHAnsi"/>
          <w:lang w:val="bg-BG"/>
        </w:rPr>
        <w:t>Селско стопанство</w:t>
      </w:r>
      <w:r w:rsidR="00A82062" w:rsidRPr="00492359">
        <w:rPr>
          <w:rFonts w:ascii="PT Sans" w:hAnsi="PT Sans" w:cstheme="majorHAnsi"/>
          <w:lang w:val="bg-BG"/>
        </w:rPr>
        <w:t>"</w:t>
      </w:r>
      <w:r w:rsidR="00BA4D25" w:rsidRPr="00492359">
        <w:rPr>
          <w:rFonts w:ascii="PT Sans" w:hAnsi="PT Sans" w:cstheme="majorHAnsi"/>
          <w:lang w:val="bg-BG"/>
        </w:rPr>
        <w:t xml:space="preserve">, </w:t>
      </w:r>
      <w:r w:rsidR="00A82062" w:rsidRPr="00492359">
        <w:rPr>
          <w:rFonts w:ascii="PT Sans" w:hAnsi="PT Sans" w:cstheme="majorHAnsi"/>
          <w:lang w:val="bg-BG"/>
        </w:rPr>
        <w:t>"</w:t>
      </w:r>
      <w:r w:rsidR="00BA4D25" w:rsidRPr="00492359">
        <w:rPr>
          <w:rFonts w:ascii="PT Sans" w:hAnsi="PT Sans" w:cstheme="majorHAnsi"/>
          <w:lang w:val="bg-BG"/>
        </w:rPr>
        <w:t>Гори</w:t>
      </w:r>
      <w:r w:rsidR="00A82062" w:rsidRPr="00492359">
        <w:rPr>
          <w:rFonts w:ascii="PT Sans" w:hAnsi="PT Sans" w:cstheme="majorHAnsi"/>
          <w:lang w:val="bg-BG"/>
        </w:rPr>
        <w:t>"</w:t>
      </w:r>
      <w:r w:rsidR="00BA4D25" w:rsidRPr="00492359">
        <w:rPr>
          <w:rFonts w:ascii="PT Sans" w:hAnsi="PT Sans" w:cstheme="majorHAnsi"/>
          <w:lang w:val="bg-BG"/>
        </w:rPr>
        <w:t xml:space="preserve">, </w:t>
      </w:r>
      <w:r w:rsidR="00A82062" w:rsidRPr="00492359">
        <w:rPr>
          <w:rFonts w:ascii="PT Sans" w:hAnsi="PT Sans" w:cstheme="majorHAnsi"/>
          <w:lang w:val="bg-BG"/>
        </w:rPr>
        <w:t>"</w:t>
      </w:r>
      <w:r w:rsidR="00BA4D25" w:rsidRPr="00492359">
        <w:rPr>
          <w:rFonts w:ascii="PT Sans" w:hAnsi="PT Sans" w:cstheme="majorHAnsi"/>
          <w:lang w:val="bg-BG"/>
        </w:rPr>
        <w:t>Биологично разнообразие и екосистеми</w:t>
      </w:r>
      <w:r w:rsidR="00A82062" w:rsidRPr="00492359">
        <w:rPr>
          <w:rFonts w:ascii="PT Sans" w:hAnsi="PT Sans" w:cstheme="majorHAnsi"/>
          <w:lang w:val="bg-BG"/>
        </w:rPr>
        <w:t>"</w:t>
      </w:r>
      <w:r w:rsidR="00954AF2" w:rsidRPr="00492359">
        <w:rPr>
          <w:rFonts w:ascii="PT Sans" w:hAnsi="PT Sans" w:cstheme="majorHAnsi"/>
          <w:lang w:val="bg-BG"/>
        </w:rPr>
        <w:t xml:space="preserve">, </w:t>
      </w:r>
      <w:r w:rsidR="00A82062" w:rsidRPr="00492359">
        <w:rPr>
          <w:rFonts w:ascii="PT Sans" w:hAnsi="PT Sans" w:cstheme="majorHAnsi"/>
          <w:lang w:val="bg-BG"/>
        </w:rPr>
        <w:t>"</w:t>
      </w:r>
      <w:r w:rsidR="00954AF2" w:rsidRPr="00492359">
        <w:rPr>
          <w:rFonts w:ascii="PT Sans" w:hAnsi="PT Sans" w:cstheme="majorHAnsi"/>
          <w:lang w:val="bg-BG"/>
        </w:rPr>
        <w:t>Води</w:t>
      </w:r>
      <w:r w:rsidR="00A82062" w:rsidRPr="00492359">
        <w:rPr>
          <w:rFonts w:ascii="PT Sans" w:hAnsi="PT Sans" w:cstheme="majorHAnsi"/>
          <w:lang w:val="bg-BG"/>
        </w:rPr>
        <w:t>"</w:t>
      </w:r>
      <w:r w:rsidR="00954AF2" w:rsidRPr="00492359">
        <w:rPr>
          <w:rFonts w:ascii="PT Sans" w:hAnsi="PT Sans" w:cstheme="majorHAnsi"/>
          <w:lang w:val="bg-BG"/>
        </w:rPr>
        <w:t xml:space="preserve">, </w:t>
      </w:r>
      <w:r w:rsidR="00A82062" w:rsidRPr="00492359">
        <w:rPr>
          <w:rFonts w:ascii="PT Sans" w:hAnsi="PT Sans" w:cstheme="majorHAnsi"/>
          <w:lang w:val="bg-BG"/>
        </w:rPr>
        <w:t>"</w:t>
      </w:r>
      <w:r w:rsidR="00954AF2" w:rsidRPr="00492359">
        <w:rPr>
          <w:rFonts w:ascii="PT Sans" w:hAnsi="PT Sans" w:cstheme="majorHAnsi"/>
          <w:lang w:val="bg-BG"/>
        </w:rPr>
        <w:t>Енергетика</w:t>
      </w:r>
      <w:r w:rsidR="000469AC" w:rsidRPr="00492359">
        <w:rPr>
          <w:rFonts w:ascii="PT Sans" w:hAnsi="PT Sans" w:cstheme="majorHAnsi"/>
          <w:lang w:val="bg-BG"/>
        </w:rPr>
        <w:t>"</w:t>
      </w:r>
      <w:r w:rsidR="00954AF2" w:rsidRPr="00492359">
        <w:rPr>
          <w:rFonts w:ascii="PT Sans" w:hAnsi="PT Sans" w:cstheme="majorHAnsi"/>
          <w:lang w:val="bg-BG"/>
        </w:rPr>
        <w:t xml:space="preserve">, </w:t>
      </w:r>
      <w:r w:rsidR="000469AC" w:rsidRPr="00492359">
        <w:rPr>
          <w:rFonts w:ascii="PT Sans" w:hAnsi="PT Sans" w:cstheme="majorHAnsi"/>
          <w:lang w:val="bg-BG"/>
        </w:rPr>
        <w:t>"</w:t>
      </w:r>
      <w:r w:rsidR="00954AF2" w:rsidRPr="00492359">
        <w:rPr>
          <w:rFonts w:ascii="PT Sans" w:hAnsi="PT Sans" w:cstheme="majorHAnsi"/>
          <w:lang w:val="bg-BG"/>
        </w:rPr>
        <w:t>Транспорт</w:t>
      </w:r>
      <w:r w:rsidR="000469AC" w:rsidRPr="00492359">
        <w:rPr>
          <w:rFonts w:ascii="PT Sans" w:hAnsi="PT Sans" w:cstheme="majorHAnsi"/>
          <w:lang w:val="bg-BG"/>
        </w:rPr>
        <w:t>",</w:t>
      </w:r>
      <w:r w:rsidR="00954AF2" w:rsidRPr="00492359">
        <w:rPr>
          <w:rFonts w:ascii="PT Sans" w:hAnsi="PT Sans" w:cstheme="majorHAnsi"/>
          <w:lang w:val="bg-BG"/>
        </w:rPr>
        <w:t xml:space="preserve"> </w:t>
      </w:r>
      <w:r w:rsidR="000469AC" w:rsidRPr="00492359">
        <w:rPr>
          <w:rFonts w:ascii="PT Sans" w:hAnsi="PT Sans" w:cstheme="majorHAnsi"/>
          <w:lang w:val="bg-BG"/>
        </w:rPr>
        <w:t>"</w:t>
      </w:r>
      <w:r w:rsidR="00954AF2" w:rsidRPr="00492359">
        <w:rPr>
          <w:rFonts w:ascii="PT Sans" w:hAnsi="PT Sans" w:cstheme="majorHAnsi"/>
          <w:lang w:val="bg-BG"/>
        </w:rPr>
        <w:t>Градска среда</w:t>
      </w:r>
      <w:r w:rsidR="000469AC" w:rsidRPr="00492359">
        <w:rPr>
          <w:rFonts w:ascii="PT Sans" w:hAnsi="PT Sans" w:cstheme="majorHAnsi"/>
          <w:lang w:val="bg-BG"/>
        </w:rPr>
        <w:t>"</w:t>
      </w:r>
      <w:r w:rsidR="00954AF2" w:rsidRPr="00492359">
        <w:rPr>
          <w:rFonts w:ascii="PT Sans" w:hAnsi="PT Sans" w:cstheme="majorHAnsi"/>
          <w:lang w:val="bg-BG"/>
        </w:rPr>
        <w:t xml:space="preserve">, </w:t>
      </w:r>
      <w:r w:rsidR="000469AC" w:rsidRPr="00492359">
        <w:rPr>
          <w:rFonts w:ascii="PT Sans" w:hAnsi="PT Sans" w:cstheme="majorHAnsi"/>
          <w:lang w:val="bg-BG"/>
        </w:rPr>
        <w:t>"</w:t>
      </w:r>
      <w:r w:rsidR="00954AF2" w:rsidRPr="00492359">
        <w:rPr>
          <w:rFonts w:ascii="PT Sans" w:hAnsi="PT Sans" w:cstheme="majorHAnsi"/>
          <w:lang w:val="bg-BG"/>
        </w:rPr>
        <w:t>Човешко здраве</w:t>
      </w:r>
      <w:r w:rsidR="000469AC" w:rsidRPr="00492359">
        <w:rPr>
          <w:rFonts w:ascii="PT Sans" w:hAnsi="PT Sans" w:cstheme="majorHAnsi"/>
          <w:lang w:val="bg-BG"/>
        </w:rPr>
        <w:t>"</w:t>
      </w:r>
      <w:r w:rsidR="002C06B1" w:rsidRPr="00492359">
        <w:rPr>
          <w:rFonts w:ascii="PT Sans" w:hAnsi="PT Sans" w:cstheme="majorHAnsi"/>
          <w:lang w:val="bg-BG"/>
        </w:rPr>
        <w:t xml:space="preserve"> и </w:t>
      </w:r>
      <w:r w:rsidR="000469AC" w:rsidRPr="00492359">
        <w:rPr>
          <w:rFonts w:ascii="PT Sans" w:hAnsi="PT Sans" w:cstheme="majorHAnsi"/>
          <w:lang w:val="bg-BG"/>
        </w:rPr>
        <w:t>"</w:t>
      </w:r>
      <w:r w:rsidR="002C06B1" w:rsidRPr="00492359">
        <w:rPr>
          <w:rFonts w:ascii="PT Sans" w:hAnsi="PT Sans" w:cstheme="majorHAnsi"/>
          <w:lang w:val="bg-BG"/>
        </w:rPr>
        <w:t>Туризъм</w:t>
      </w:r>
      <w:r w:rsidR="000469AC" w:rsidRPr="00492359">
        <w:rPr>
          <w:rFonts w:ascii="PT Sans" w:hAnsi="PT Sans" w:cstheme="majorHAnsi"/>
          <w:lang w:val="bg-BG"/>
        </w:rPr>
        <w:t>"</w:t>
      </w:r>
      <w:r w:rsidR="002C06B1" w:rsidRPr="00492359">
        <w:rPr>
          <w:rFonts w:ascii="PT Sans" w:hAnsi="PT Sans" w:cstheme="majorHAnsi"/>
          <w:lang w:val="bg-BG"/>
        </w:rPr>
        <w:t xml:space="preserve">. Стратегията се </w:t>
      </w:r>
      <w:r w:rsidR="0041604D" w:rsidRPr="00492359">
        <w:rPr>
          <w:rFonts w:ascii="PT Sans" w:hAnsi="PT Sans" w:cstheme="majorHAnsi"/>
          <w:lang w:val="bg-BG"/>
        </w:rPr>
        <w:t>очертава подход</w:t>
      </w:r>
      <w:r w:rsidR="00E30480" w:rsidRPr="00492359">
        <w:rPr>
          <w:rFonts w:ascii="PT Sans" w:hAnsi="PT Sans" w:cstheme="majorHAnsi"/>
          <w:lang w:val="bg-BG"/>
        </w:rPr>
        <w:t>а</w:t>
      </w:r>
      <w:r w:rsidR="0041604D" w:rsidRPr="00492359">
        <w:rPr>
          <w:rFonts w:ascii="PT Sans" w:hAnsi="PT Sans" w:cstheme="majorHAnsi"/>
          <w:lang w:val="bg-BG"/>
        </w:rPr>
        <w:t xml:space="preserve"> на </w:t>
      </w:r>
      <w:r w:rsidR="0052482B" w:rsidRPr="00492359">
        <w:rPr>
          <w:rFonts w:ascii="PT Sans" w:hAnsi="PT Sans" w:cstheme="majorHAnsi"/>
          <w:lang w:val="bg-BG"/>
        </w:rPr>
        <w:t>България</w:t>
      </w:r>
      <w:r w:rsidR="0041604D" w:rsidRPr="00492359">
        <w:rPr>
          <w:rFonts w:ascii="PT Sans" w:hAnsi="PT Sans" w:cstheme="majorHAnsi"/>
          <w:lang w:val="bg-BG"/>
        </w:rPr>
        <w:t xml:space="preserve"> за адаптиране на ключовите сектори на икономиката</w:t>
      </w:r>
      <w:r w:rsidR="004426EB" w:rsidRPr="00492359">
        <w:rPr>
          <w:rFonts w:ascii="PT Sans" w:hAnsi="PT Sans" w:cstheme="majorHAnsi"/>
          <w:lang w:val="bg-BG"/>
        </w:rPr>
        <w:t xml:space="preserve"> към променящия се климат</w:t>
      </w:r>
      <w:r w:rsidR="0052482B" w:rsidRPr="00492359">
        <w:rPr>
          <w:rFonts w:ascii="PT Sans" w:hAnsi="PT Sans" w:cstheme="majorHAnsi"/>
          <w:lang w:val="bg-BG"/>
        </w:rPr>
        <w:t xml:space="preserve"> и запълва празнота в националната</w:t>
      </w:r>
      <w:r w:rsidR="005D51D5" w:rsidRPr="00492359">
        <w:rPr>
          <w:rFonts w:ascii="PT Sans" w:hAnsi="PT Sans" w:cstheme="majorHAnsi"/>
          <w:lang w:val="bg-BG"/>
        </w:rPr>
        <w:t xml:space="preserve"> </w:t>
      </w:r>
      <w:r w:rsidR="0052482B" w:rsidRPr="00492359">
        <w:rPr>
          <w:rFonts w:ascii="PT Sans" w:hAnsi="PT Sans" w:cstheme="majorHAnsi"/>
          <w:lang w:val="bg-BG"/>
        </w:rPr>
        <w:t>политика по изменение на климата</w:t>
      </w:r>
      <w:r w:rsidR="004426EB" w:rsidRPr="00492359">
        <w:rPr>
          <w:rFonts w:ascii="PT Sans" w:hAnsi="PT Sans" w:cstheme="majorHAnsi"/>
          <w:lang w:val="bg-BG"/>
        </w:rPr>
        <w:t xml:space="preserve">. </w:t>
      </w:r>
      <w:r w:rsidR="005D51D5" w:rsidRPr="00492359">
        <w:rPr>
          <w:rFonts w:ascii="PT Sans" w:hAnsi="PT Sans" w:cstheme="majorHAnsi"/>
          <w:lang w:val="bg-BG"/>
        </w:rPr>
        <w:t>В рамките на документа е разработен и</w:t>
      </w:r>
      <w:r w:rsidR="004426EB" w:rsidRPr="00492359">
        <w:rPr>
          <w:rFonts w:ascii="PT Sans" w:hAnsi="PT Sans" w:cstheme="majorHAnsi"/>
          <w:lang w:val="bg-BG"/>
        </w:rPr>
        <w:t xml:space="preserve"> План за действие, в който са определени целите и приоритет</w:t>
      </w:r>
      <w:r w:rsidR="00635936" w:rsidRPr="00492359">
        <w:rPr>
          <w:rFonts w:ascii="PT Sans" w:hAnsi="PT Sans" w:cstheme="majorHAnsi"/>
          <w:lang w:val="bg-BG"/>
        </w:rPr>
        <w:t>ите за подобряване на капацитета за адаптация</w:t>
      </w:r>
      <w:r w:rsidR="00C47723" w:rsidRPr="00492359">
        <w:rPr>
          <w:rFonts w:ascii="PT Sans" w:hAnsi="PT Sans" w:cstheme="majorHAnsi"/>
          <w:lang w:val="bg-BG"/>
        </w:rPr>
        <w:t xml:space="preserve"> и </w:t>
      </w:r>
      <w:r w:rsidR="00127CC1" w:rsidRPr="00492359">
        <w:rPr>
          <w:rFonts w:ascii="PT Sans" w:hAnsi="PT Sans" w:cstheme="majorHAnsi"/>
          <w:lang w:val="bg-BG"/>
        </w:rPr>
        <w:t xml:space="preserve">съдържа подробно </w:t>
      </w:r>
      <w:r w:rsidR="00AE7B3A" w:rsidRPr="00492359">
        <w:rPr>
          <w:rFonts w:ascii="PT Sans" w:hAnsi="PT Sans" w:cstheme="majorHAnsi"/>
          <w:lang w:val="bg-BG"/>
        </w:rPr>
        <w:t>разписани дейности за всеки от секторите, в това число необходим финансов ресурс, очаквани резултати, отговорни институции за тяхното прилагане</w:t>
      </w:r>
      <w:r w:rsidR="00383702" w:rsidRPr="00492359">
        <w:rPr>
          <w:rFonts w:ascii="PT Sans" w:hAnsi="PT Sans" w:cstheme="majorHAnsi"/>
          <w:lang w:val="bg-BG"/>
        </w:rPr>
        <w:t>. За първи път в България е изготвен и макроикономически анализ</w:t>
      </w:r>
      <w:r w:rsidR="0000288C" w:rsidRPr="00492359">
        <w:rPr>
          <w:rFonts w:ascii="PT Sans" w:hAnsi="PT Sans" w:cstheme="majorHAnsi"/>
          <w:lang w:val="bg-BG"/>
        </w:rPr>
        <w:t>, в който</w:t>
      </w:r>
      <w:r w:rsidR="00383702" w:rsidRPr="00492359">
        <w:rPr>
          <w:rFonts w:ascii="PT Sans" w:hAnsi="PT Sans" w:cstheme="majorHAnsi"/>
          <w:lang w:val="bg-BG"/>
        </w:rPr>
        <w:t xml:space="preserve"> са оценени социално-икономическите последици от въздейс</w:t>
      </w:r>
      <w:r w:rsidR="00F25495" w:rsidRPr="00492359">
        <w:rPr>
          <w:rFonts w:ascii="PT Sans" w:hAnsi="PT Sans" w:cstheme="majorHAnsi"/>
          <w:lang w:val="bg-BG"/>
        </w:rPr>
        <w:t xml:space="preserve">твията от изменение на климата. </w:t>
      </w:r>
      <w:r w:rsidR="00835650" w:rsidRPr="00492359">
        <w:rPr>
          <w:rFonts w:ascii="PT Sans" w:hAnsi="PT Sans" w:cstheme="majorHAnsi"/>
          <w:lang w:val="bg-BG"/>
        </w:rPr>
        <w:t>А</w:t>
      </w:r>
      <w:r w:rsidR="00F25495" w:rsidRPr="00492359">
        <w:rPr>
          <w:rFonts w:ascii="PT Sans" w:hAnsi="PT Sans" w:cstheme="majorHAnsi"/>
          <w:lang w:val="bg-BG"/>
        </w:rPr>
        <w:t xml:space="preserve">ко не се предприемат </w:t>
      </w:r>
      <w:r w:rsidR="00835650" w:rsidRPr="00492359">
        <w:rPr>
          <w:rFonts w:ascii="PT Sans" w:hAnsi="PT Sans" w:cstheme="majorHAnsi"/>
          <w:lang w:val="bg-BG"/>
        </w:rPr>
        <w:t xml:space="preserve">необходимите </w:t>
      </w:r>
      <w:r w:rsidR="00F25495" w:rsidRPr="00492359">
        <w:rPr>
          <w:rFonts w:ascii="PT Sans" w:hAnsi="PT Sans" w:cstheme="majorHAnsi"/>
          <w:lang w:val="bg-BG"/>
        </w:rPr>
        <w:t>действия,</w:t>
      </w:r>
      <w:r w:rsidR="00835650" w:rsidRPr="00492359">
        <w:rPr>
          <w:rFonts w:ascii="PT Sans" w:hAnsi="PT Sans" w:cstheme="majorHAnsi"/>
          <w:lang w:val="bg-BG"/>
        </w:rPr>
        <w:t xml:space="preserve"> според изчисленията</w:t>
      </w:r>
      <w:r w:rsidR="00F25495" w:rsidRPr="00492359">
        <w:rPr>
          <w:rFonts w:ascii="PT Sans" w:hAnsi="PT Sans" w:cstheme="majorHAnsi"/>
          <w:lang w:val="bg-BG"/>
        </w:rPr>
        <w:t xml:space="preserve"> изменението на климата ще окаже</w:t>
      </w:r>
      <w:r w:rsidR="00FF1643" w:rsidRPr="00492359">
        <w:rPr>
          <w:rFonts w:ascii="PT Sans" w:hAnsi="PT Sans" w:cstheme="majorHAnsi"/>
          <w:lang w:val="bg-BG"/>
        </w:rPr>
        <w:t xml:space="preserve"> негативно влияние във финансово отношение, като е възможно да ликвидира икономическия растеж на страната до 2050 г.</w:t>
      </w:r>
    </w:p>
    <w:p w14:paraId="752CE469" w14:textId="0DC83081"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Освен в стратегическите документи на национално ниво, от изключително важно значение е амбициозната политика за смекчаване на изменението на климата на ЕС, да бъде прилагана и от регионалните и местните власти, чрез </w:t>
      </w:r>
      <w:r w:rsidRPr="00492359">
        <w:rPr>
          <w:rFonts w:ascii="PT Sans" w:hAnsi="PT Sans" w:cstheme="majorHAnsi"/>
          <w:b/>
          <w:bCs/>
          <w:lang w:val="bg-BG"/>
        </w:rPr>
        <w:t>приоритети и мерки</w:t>
      </w:r>
      <w:r w:rsidRPr="00492359">
        <w:rPr>
          <w:rFonts w:ascii="PT Sans" w:hAnsi="PT Sans" w:cstheme="majorHAnsi"/>
          <w:lang w:val="bg-BG"/>
        </w:rPr>
        <w:t xml:space="preserve"> във връзка с проблемите по опазване на околната среда и устойчивото развитие, които да бъдат интегрирани в </w:t>
      </w:r>
      <w:r w:rsidRPr="00492359">
        <w:rPr>
          <w:rFonts w:ascii="PT Sans" w:hAnsi="PT Sans" w:cstheme="majorHAnsi"/>
          <w:b/>
          <w:bCs/>
          <w:lang w:val="bg-BG"/>
        </w:rPr>
        <w:t>документите за стратегическо планиране на регионалното и местното развитие</w:t>
      </w:r>
      <w:r w:rsidRPr="00492359">
        <w:rPr>
          <w:rFonts w:ascii="PT Sans" w:hAnsi="PT Sans" w:cstheme="majorHAnsi"/>
          <w:lang w:val="bg-BG"/>
        </w:rPr>
        <w:t>. Климатичните фактори, а именно – глобалното затопляне, природните бедствия, рисковите територии и зони оказват все по-значително влияние върху подходите в регионалното и пространственото планиране, което налага те да бъдат ориентирани  към  новите глобални  предизвикателства, свързани  с  опазването  на  ресурсите  и  адаптирането  към климатичните промени и да се съобразяват с основните принципи на съвременната политика за устойчиво териториално развитие. Местните и регионални органи на властта имат решаваща роля по отношение на смекчаването и адаптацията към изменението на климата и могат да са движещата сила в глобалното управление на климата, която да допринесе значително за намаляване на емисиите парникови газове.</w:t>
      </w:r>
    </w:p>
    <w:p w14:paraId="5643828F" w14:textId="5D779C48"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Във връзка с това, още през 2010 година, в становище на Европейския комитет на регионите (2010/C 79/03) относно Бялата книга на Комисията </w:t>
      </w:r>
      <w:r w:rsidR="00207EA6" w:rsidRPr="00492359">
        <w:rPr>
          <w:rFonts w:ascii="PT Sans" w:hAnsi="PT Sans" w:cstheme="majorHAnsi"/>
          <w:lang w:val="bg-BG"/>
        </w:rPr>
        <w:t>"</w:t>
      </w:r>
      <w:r w:rsidRPr="00492359">
        <w:rPr>
          <w:rFonts w:ascii="PT Sans" w:hAnsi="PT Sans" w:cstheme="majorHAnsi"/>
          <w:lang w:val="bg-BG"/>
        </w:rPr>
        <w:t>Адаптиране спрямо изменението на климата — към европейска рамка за действие</w:t>
      </w:r>
      <w:r w:rsidR="00207EA6" w:rsidRPr="00492359">
        <w:rPr>
          <w:rFonts w:ascii="PT Sans" w:hAnsi="PT Sans" w:cstheme="majorHAnsi"/>
          <w:lang w:val="bg-BG"/>
        </w:rPr>
        <w:t>"</w:t>
      </w:r>
      <w:r w:rsidRPr="00492359">
        <w:rPr>
          <w:rFonts w:ascii="PT Sans" w:hAnsi="PT Sans" w:cstheme="majorHAnsi"/>
          <w:lang w:val="bg-BG"/>
        </w:rPr>
        <w:t xml:space="preserve"> се подчертава </w:t>
      </w:r>
      <w:r w:rsidR="00207EA6" w:rsidRPr="00492359">
        <w:rPr>
          <w:rFonts w:ascii="PT Sans" w:hAnsi="PT Sans" w:cstheme="majorHAnsi"/>
          <w:lang w:val="bg-BG"/>
        </w:rPr>
        <w:t>"</w:t>
      </w:r>
      <w:r w:rsidRPr="00492359">
        <w:rPr>
          <w:rFonts w:ascii="PT Sans" w:hAnsi="PT Sans" w:cstheme="majorHAnsi"/>
          <w:lang w:val="bg-BG"/>
        </w:rPr>
        <w:t xml:space="preserve">необходимостта </w:t>
      </w:r>
      <w:r w:rsidRPr="00492359">
        <w:rPr>
          <w:rFonts w:ascii="PT Sans" w:hAnsi="PT Sans" w:cstheme="majorHAnsi"/>
          <w:b/>
          <w:bCs/>
          <w:lang w:val="bg-BG"/>
        </w:rPr>
        <w:t>местните и регионалните власти</w:t>
      </w:r>
      <w:r w:rsidRPr="00492359">
        <w:rPr>
          <w:rFonts w:ascii="PT Sans" w:hAnsi="PT Sans" w:cstheme="majorHAnsi"/>
          <w:lang w:val="bg-BG"/>
        </w:rPr>
        <w:t xml:space="preserve"> да бъдат признати като </w:t>
      </w:r>
      <w:r w:rsidRPr="00492359">
        <w:rPr>
          <w:rFonts w:ascii="PT Sans" w:hAnsi="PT Sans" w:cstheme="majorHAnsi"/>
          <w:b/>
          <w:bCs/>
          <w:lang w:val="bg-BG"/>
        </w:rPr>
        <w:t>основни участници в борбата с вредните въздействия на изменението на климата</w:t>
      </w:r>
      <w:r w:rsidRPr="00492359">
        <w:rPr>
          <w:rFonts w:ascii="PT Sans" w:hAnsi="PT Sans" w:cstheme="majorHAnsi"/>
          <w:lang w:val="bg-BG"/>
        </w:rPr>
        <w:t xml:space="preserve">, тъй като те са готови да поемат съвместна отговорност и вече предприемат действия за </w:t>
      </w:r>
      <w:r w:rsidRPr="00492359">
        <w:rPr>
          <w:rFonts w:ascii="PT Sans" w:hAnsi="PT Sans" w:cstheme="majorHAnsi"/>
          <w:b/>
          <w:bCs/>
          <w:lang w:val="bg-BG"/>
        </w:rPr>
        <w:t>адаптиране на общините към последиците</w:t>
      </w:r>
      <w:r w:rsidRPr="00492359">
        <w:rPr>
          <w:rFonts w:ascii="PT Sans" w:hAnsi="PT Sans" w:cstheme="majorHAnsi"/>
          <w:lang w:val="bg-BG"/>
        </w:rPr>
        <w:t>.</w:t>
      </w:r>
      <w:r w:rsidR="00207EA6" w:rsidRPr="00492359">
        <w:rPr>
          <w:rFonts w:ascii="PT Sans" w:hAnsi="PT Sans" w:cstheme="majorHAnsi"/>
          <w:lang w:val="bg-BG"/>
        </w:rPr>
        <w:t>"</w:t>
      </w:r>
      <w:r w:rsidRPr="00492359">
        <w:rPr>
          <w:rFonts w:ascii="PT Sans" w:hAnsi="PT Sans" w:cstheme="majorHAnsi"/>
          <w:lang w:val="bg-BG"/>
        </w:rPr>
        <w:t xml:space="preserve"> В документа се казва още, че тъй като мерките за адаптиране в редица случаи са дело главно на местно равнище, важно е да се гарантира, че подкрепата на ЕС е на разположение на местните и регионалните власти и предизвикателствата на изменение на климата трябва да залегнат като основен приоритет в бюджета на Съюза. Подчертана е необходимостта от използването на комбинация от политически инструменти, включително </w:t>
      </w:r>
      <w:r w:rsidRPr="00492359">
        <w:rPr>
          <w:rFonts w:ascii="PT Sans" w:hAnsi="PT Sans" w:cstheme="majorHAnsi"/>
          <w:b/>
          <w:bCs/>
          <w:lang w:val="bg-BG"/>
        </w:rPr>
        <w:t>стратегическо планиране на местно равнище</w:t>
      </w:r>
      <w:r w:rsidRPr="00492359">
        <w:rPr>
          <w:rFonts w:ascii="PT Sans" w:hAnsi="PT Sans" w:cstheme="majorHAnsi"/>
          <w:lang w:val="bg-BG"/>
        </w:rPr>
        <w:t xml:space="preserve"> за справяне с въздействието на климата върху секторните политики, като от голямо значение е </w:t>
      </w:r>
      <w:r w:rsidRPr="00492359">
        <w:rPr>
          <w:rFonts w:ascii="PT Sans" w:hAnsi="PT Sans" w:cstheme="majorHAnsi"/>
          <w:b/>
          <w:bCs/>
          <w:lang w:val="bg-BG"/>
        </w:rPr>
        <w:t>аспекти на изменението на климата да бъдат включени пряко в инструментите за планиране на местно равнище</w:t>
      </w:r>
      <w:r w:rsidRPr="00492359">
        <w:rPr>
          <w:rFonts w:ascii="PT Sans" w:hAnsi="PT Sans" w:cstheme="majorHAnsi"/>
          <w:lang w:val="bg-BG"/>
        </w:rPr>
        <w:t xml:space="preserve">, за да се гарантира, че въздействието на климата се взема предвид. </w:t>
      </w:r>
      <w:r w:rsidRPr="00492359">
        <w:rPr>
          <w:rFonts w:ascii="PT Sans" w:hAnsi="PT Sans" w:cstheme="majorHAnsi"/>
          <w:b/>
          <w:bCs/>
          <w:lang w:val="bg-BG"/>
        </w:rPr>
        <w:t>Общините, градовете и регионите</w:t>
      </w:r>
      <w:r w:rsidRPr="00492359">
        <w:rPr>
          <w:rFonts w:ascii="PT Sans" w:hAnsi="PT Sans" w:cstheme="majorHAnsi"/>
          <w:lang w:val="bg-BG"/>
        </w:rPr>
        <w:t xml:space="preserve"> са признати като </w:t>
      </w:r>
      <w:r w:rsidRPr="00492359">
        <w:rPr>
          <w:rFonts w:ascii="PT Sans" w:hAnsi="PT Sans" w:cstheme="majorHAnsi"/>
          <w:b/>
          <w:bCs/>
          <w:lang w:val="bg-BG"/>
        </w:rPr>
        <w:t>основни действащи лица</w:t>
      </w:r>
      <w:r w:rsidRPr="00492359">
        <w:rPr>
          <w:rFonts w:ascii="PT Sans" w:hAnsi="PT Sans" w:cstheme="majorHAnsi"/>
          <w:lang w:val="bg-BG"/>
        </w:rPr>
        <w:t xml:space="preserve"> в адаптирането към изменението на климата, като се подчертава важността на това цялостната стратегия за адаптация на равнище Европейски съюз да бъде достатъчно подробна, за да може стратегията да бъде приложена на регионално равнище в целия ЕС, като едновременно с това се отчита многообразието на регионите, климатичните условия и икономическите структури. </w:t>
      </w:r>
    </w:p>
    <w:p w14:paraId="76F48FDF" w14:textId="3AA09DE5"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През юли 2018 г., отново се обръща специално внимание на </w:t>
      </w:r>
      <w:r w:rsidRPr="00492359">
        <w:rPr>
          <w:rFonts w:ascii="PT Sans" w:hAnsi="PT Sans" w:cstheme="majorHAnsi"/>
          <w:b/>
          <w:bCs/>
          <w:lang w:val="bg-BG"/>
        </w:rPr>
        <w:t>ролята на градовете и регионите в областта на управлението на климата и намаляването на емисиите на CO2</w:t>
      </w:r>
      <w:r w:rsidRPr="00492359">
        <w:rPr>
          <w:rFonts w:ascii="PT Sans" w:hAnsi="PT Sans" w:cstheme="majorHAnsi"/>
          <w:lang w:val="bg-BG"/>
        </w:rPr>
        <w:t xml:space="preserve">, когато Европейският комитет на регионите (КР) провежда дебат на високо равнище относно действията в областта на климата. Местните и регионалните лидери на ЕС приемат становище относно </w:t>
      </w:r>
      <w:r w:rsidR="000469AC" w:rsidRPr="00492359">
        <w:rPr>
          <w:rFonts w:ascii="PT Sans" w:hAnsi="PT Sans" w:cstheme="majorHAnsi"/>
          <w:lang w:val="bg-BG"/>
        </w:rPr>
        <w:t>"</w:t>
      </w:r>
      <w:r w:rsidRPr="00492359">
        <w:rPr>
          <w:rFonts w:ascii="PT Sans" w:hAnsi="PT Sans" w:cstheme="majorHAnsi"/>
          <w:lang w:val="bg-BG"/>
        </w:rPr>
        <w:t>Управлението в областта на климата след 2020 г.</w:t>
      </w:r>
      <w:r w:rsidR="000469AC" w:rsidRPr="00492359">
        <w:rPr>
          <w:rFonts w:ascii="PT Sans" w:hAnsi="PT Sans" w:cstheme="majorHAnsi"/>
          <w:lang w:val="bg-BG"/>
        </w:rPr>
        <w:t>"</w:t>
      </w:r>
      <w:r w:rsidR="00666BDD" w:rsidRPr="00492359">
        <w:rPr>
          <w:rFonts w:ascii="PT Sans" w:hAnsi="PT Sans" w:cstheme="majorHAnsi"/>
          <w:lang w:val="bg-BG"/>
        </w:rPr>
        <w:t xml:space="preserve"> </w:t>
      </w:r>
      <w:r w:rsidRPr="00492359">
        <w:rPr>
          <w:rFonts w:ascii="PT Sans" w:hAnsi="PT Sans" w:cstheme="majorHAnsi"/>
          <w:lang w:val="bg-BG"/>
        </w:rPr>
        <w:t xml:space="preserve">, в което е изложена позицията на Комитета за начините за прилагане на практика на Парижкото споразумение — т.нар. парижки наръчник. В документа се подчертава, че без официалното участие на </w:t>
      </w:r>
      <w:r w:rsidRPr="00492359">
        <w:rPr>
          <w:rFonts w:ascii="PT Sans" w:hAnsi="PT Sans" w:cstheme="majorHAnsi"/>
          <w:b/>
          <w:bCs/>
          <w:lang w:val="bg-BG"/>
        </w:rPr>
        <w:t>местните и регионалните органи на управление</w:t>
      </w:r>
      <w:r w:rsidRPr="00492359">
        <w:rPr>
          <w:rFonts w:ascii="PT Sans" w:hAnsi="PT Sans" w:cstheme="majorHAnsi"/>
          <w:lang w:val="bg-BG"/>
        </w:rPr>
        <w:t xml:space="preserve"> ще се запазят разликите между ангажиментите по отношение на климата и постиженията, необходими за ограничаването на повишаването на температурата значително под 2°C. Призивът за официална роля за градовете и регионите в Парижкото споразумение отново е отправен по време на Конференцията на ООН по изменението на климата през декември 2018 г., проведена в Катовице, Полша (COP 24), когато Европейският комитет на регионите обединява силите си със световните мрежи от местни органи на властта в Катовице, с искане Парижкото споразумение да включва система за мониторинг и докладване на изпълнението на ангажиментите и постиженията на градовете и регионите в областта на </w:t>
      </w:r>
      <w:bookmarkStart w:id="188" w:name="_Hlk62054462"/>
      <w:r w:rsidRPr="00492359">
        <w:rPr>
          <w:rFonts w:ascii="PT Sans" w:hAnsi="PT Sans" w:cstheme="majorHAnsi"/>
          <w:lang w:val="bg-BG"/>
        </w:rPr>
        <w:t>намаляването на емисиите на CO2</w:t>
      </w:r>
      <w:bookmarkEnd w:id="188"/>
      <w:r w:rsidRPr="00492359">
        <w:rPr>
          <w:rFonts w:ascii="PT Sans" w:hAnsi="PT Sans" w:cstheme="majorHAnsi"/>
          <w:lang w:val="bg-BG"/>
        </w:rPr>
        <w:t xml:space="preserve">. Градовете имат дял от 70% в световните емисии на парникови газове, а местните органи на властта отговарят за изпълнението на повече от 70% от мерките за намаляване на изменението на климата и до 90% от мерките за приспособяване към него.  </w:t>
      </w:r>
    </w:p>
    <w:p w14:paraId="1F405BBE" w14:textId="77777777"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 Доклада на Комисията до Европейския парламент и Съвета се подчертава, че в отговор на призива на Парижкото споразумение за мобилизиране на </w:t>
      </w:r>
      <w:r w:rsidRPr="00492359">
        <w:rPr>
          <w:rFonts w:ascii="PT Sans" w:hAnsi="PT Sans" w:cstheme="majorHAnsi"/>
          <w:b/>
          <w:bCs/>
          <w:lang w:val="bg-BG"/>
        </w:rPr>
        <w:t>недържавни участници (бизнес, градове, граждани, международно гражданско общество и др.)</w:t>
      </w:r>
      <w:r w:rsidRPr="00492359">
        <w:rPr>
          <w:rFonts w:ascii="PT Sans" w:hAnsi="PT Sans" w:cstheme="majorHAnsi"/>
          <w:lang w:val="bg-BG"/>
        </w:rPr>
        <w:t xml:space="preserve">, ЕС подкрепя редица водещи инициативи като Мисия иновация, Световния конвент на кметовете по въпросите на климата и енергетиката (чрез Регионалните конвенти), 10-годишната рамка на програмите за устойчиво потребление и производство (мрежа 10YFP/Една планета), Партньорство за действие по въпросите на зелената икономика (PAGE), Партньорство за НОП, Възобновяема енергия за Африка, 4/1000 за интелигентно по отношение на климата селско стопанство и InsuResilience (застраховане и устойчивост). Създават се системни инструменти за проследяване, за да се измери тяхното въздействие върху намаляването и устойчивостта на емисиите. </w:t>
      </w:r>
    </w:p>
    <w:p w14:paraId="030C5A13" w14:textId="14CF5A9E"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Европа е един от най-развитите региони по отношение на регистрирани недържавни действия в областта на климата: от инициативите за сътрудничество, регистрирани на платформата NAZCA на Рамковата конвенция на ООН по изменение на климата (зона за действия в областта на климата за недържавни участници – онлайн портал за визуализиране на колективни действия), 54% са европейски. </w:t>
      </w:r>
    </w:p>
    <w:p w14:paraId="0BE83A69" w14:textId="77777777"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От 2017 г. Конвентът на кметовете в Европа е член на Световния конвент на кметовете по въпросите на климата и енергетиката, който обединява двете основни инициативи на градовете и местните власти в света (Конвентът на кметовете и Пактът на кметовете), за да ускори техния </w:t>
      </w:r>
      <w:r w:rsidRPr="00492359">
        <w:rPr>
          <w:rFonts w:ascii="PT Sans" w:hAnsi="PT Sans" w:cstheme="majorHAnsi"/>
          <w:b/>
          <w:bCs/>
          <w:lang w:val="bg-BG"/>
        </w:rPr>
        <w:t>преход към градове с по-ниски емисии, устойчиви спрямо изменението на климата, което носи ползи също за цялата икономика и има глобално въздействие</w:t>
      </w:r>
      <w:r w:rsidRPr="00492359">
        <w:rPr>
          <w:rFonts w:ascii="PT Sans" w:hAnsi="PT Sans" w:cstheme="majorHAnsi"/>
          <w:lang w:val="bg-BG"/>
        </w:rPr>
        <w:t>.</w:t>
      </w:r>
    </w:p>
    <w:p w14:paraId="671587C4" w14:textId="18F43AD3"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На 11 декември 2019 г. Комисията представи </w:t>
      </w:r>
      <w:r w:rsidRPr="00492359">
        <w:rPr>
          <w:rFonts w:ascii="PT Sans" w:hAnsi="PT Sans" w:cstheme="majorHAnsi"/>
          <w:b/>
          <w:bCs/>
          <w:lang w:val="bg-BG"/>
        </w:rPr>
        <w:t>Европейския зелен пакт</w:t>
      </w:r>
      <w:r w:rsidR="001D524A" w:rsidRPr="00492359">
        <w:rPr>
          <w:rFonts w:ascii="PT Sans" w:hAnsi="PT Sans" w:cstheme="majorHAnsi"/>
          <w:b/>
          <w:bCs/>
          <w:lang w:val="bg-BG"/>
        </w:rPr>
        <w:t xml:space="preserve"> </w:t>
      </w:r>
      <w:r w:rsidR="001D524A" w:rsidRPr="00492359">
        <w:rPr>
          <w:rFonts w:ascii="PT Sans" w:hAnsi="PT Sans" w:cstheme="majorHAnsi"/>
          <w:b/>
          <w:lang w:val="bg-BG"/>
        </w:rPr>
        <w:t>(</w:t>
      </w:r>
      <w:r w:rsidR="004A2357" w:rsidRPr="00492359">
        <w:rPr>
          <w:rFonts w:ascii="PT Sans" w:hAnsi="PT Sans" w:cstheme="majorHAnsi"/>
          <w:b/>
          <w:i/>
          <w:lang w:val="bg-BG"/>
        </w:rPr>
        <w:t>The</w:t>
      </w:r>
      <w:r w:rsidR="004A2357" w:rsidRPr="00492359">
        <w:rPr>
          <w:rFonts w:ascii="PT Sans" w:hAnsi="PT Sans" w:cstheme="majorHAnsi"/>
          <w:b/>
          <w:lang w:val="bg-BG"/>
        </w:rPr>
        <w:t xml:space="preserve"> </w:t>
      </w:r>
      <w:r w:rsidR="001D524A" w:rsidRPr="00492359">
        <w:rPr>
          <w:rFonts w:ascii="PT Sans" w:hAnsi="PT Sans" w:cstheme="majorHAnsi"/>
          <w:b/>
          <w:i/>
          <w:lang w:val="bg-BG"/>
        </w:rPr>
        <w:t>European Green Deal</w:t>
      </w:r>
      <w:r w:rsidR="001D524A" w:rsidRPr="00492359">
        <w:rPr>
          <w:rFonts w:ascii="PT Sans" w:hAnsi="PT Sans" w:cstheme="majorHAnsi"/>
          <w:b/>
          <w:lang w:val="bg-BG"/>
        </w:rPr>
        <w:t>)</w:t>
      </w:r>
      <w:r w:rsidRPr="00492359">
        <w:rPr>
          <w:rFonts w:ascii="PT Sans" w:hAnsi="PT Sans" w:cstheme="majorHAnsi"/>
          <w:lang w:val="bg-BG"/>
        </w:rPr>
        <w:t xml:space="preserve">, чиято амбиция е до 2050 г. ЕС да се превърне в първия в света </w:t>
      </w:r>
      <w:r w:rsidRPr="00492359">
        <w:rPr>
          <w:rFonts w:ascii="PT Sans" w:hAnsi="PT Sans" w:cstheme="majorHAnsi"/>
          <w:b/>
          <w:bCs/>
          <w:lang w:val="bg-BG"/>
        </w:rPr>
        <w:t>неутрален по отношение на климата блок</w:t>
      </w:r>
      <w:r w:rsidRPr="00492359">
        <w:rPr>
          <w:rFonts w:ascii="PT Sans" w:hAnsi="PT Sans" w:cstheme="majorHAnsi"/>
          <w:lang w:val="bg-BG"/>
        </w:rPr>
        <w:t xml:space="preserve">. Европейският преход към устойчива икономика изисква значителни инвестиции във всички сектори: за постигането на текущите цели в областта на климата и енергетиката за 2030 г. ще са необходими допълнителни инвестиции в размер на 260 милиарда евро годишно до 2030 г. С Плана за инвестиции на Европейския зелен пакт ще се </w:t>
      </w:r>
      <w:r w:rsidRPr="00492359">
        <w:rPr>
          <w:rFonts w:ascii="PT Sans" w:hAnsi="PT Sans" w:cstheme="majorHAnsi"/>
          <w:b/>
          <w:bCs/>
          <w:lang w:val="bg-BG"/>
        </w:rPr>
        <w:t>мобилизират средства от ЕС</w:t>
      </w:r>
      <w:r w:rsidRPr="00492359">
        <w:rPr>
          <w:rFonts w:ascii="PT Sans" w:hAnsi="PT Sans" w:cstheme="majorHAnsi"/>
          <w:lang w:val="bg-BG"/>
        </w:rPr>
        <w:t xml:space="preserve"> и ще се създаде необходимата рамка за улесняване и </w:t>
      </w:r>
      <w:r w:rsidRPr="00492359">
        <w:rPr>
          <w:rFonts w:ascii="PT Sans" w:hAnsi="PT Sans" w:cstheme="majorHAnsi"/>
          <w:b/>
          <w:bCs/>
          <w:lang w:val="bg-BG"/>
        </w:rPr>
        <w:t>стимулиране на публичните и частните инвестиции за прехода към неутрална по отношение на климата</w:t>
      </w:r>
      <w:r w:rsidRPr="00492359">
        <w:rPr>
          <w:rFonts w:ascii="PT Sans" w:hAnsi="PT Sans" w:cstheme="majorHAnsi"/>
          <w:lang w:val="bg-BG"/>
        </w:rPr>
        <w:t>, екологична, конкурентоспособна и приобщаваща икономика. В допълнение към другите инициативи, обявени в рамките на Зеления пакт, Планът се основава на три измерения:</w:t>
      </w:r>
    </w:p>
    <w:p w14:paraId="40064ED3" w14:textId="77777777" w:rsidR="00562725" w:rsidRPr="00492359" w:rsidRDefault="00562725" w:rsidP="00455DA3">
      <w:pPr>
        <w:pStyle w:val="a0"/>
        <w:numPr>
          <w:ilvl w:val="0"/>
          <w:numId w:val="62"/>
        </w:numPr>
        <w:spacing w:line="276" w:lineRule="auto"/>
        <w:jc w:val="both"/>
        <w:rPr>
          <w:rFonts w:ascii="PT Sans" w:hAnsi="PT Sans" w:cstheme="majorHAnsi"/>
          <w:lang w:val="bg-BG"/>
        </w:rPr>
      </w:pPr>
      <w:r w:rsidRPr="00492359">
        <w:rPr>
          <w:rFonts w:ascii="PT Sans" w:hAnsi="PT Sans"/>
          <w:lang w:val="bg-BG"/>
        </w:rPr>
        <w:t>финансиране</w:t>
      </w:r>
      <w:r w:rsidRPr="00492359">
        <w:rPr>
          <w:rFonts w:ascii="PT Sans" w:hAnsi="PT Sans" w:cstheme="majorHAnsi"/>
          <w:lang w:val="bg-BG"/>
        </w:rPr>
        <w:t xml:space="preserve"> — мобилизиране на най-малко 1 трилион евро устойчиви инвестиции през следващото десетилетие. Частното финансиране ще бъде стимулирано от по-големия от всякога досега дял от бюджета на ЕС, предназначен за </w:t>
      </w:r>
      <w:r w:rsidRPr="00492359">
        <w:rPr>
          <w:rFonts w:ascii="PT Sans" w:hAnsi="PT Sans" w:cstheme="majorHAnsi"/>
          <w:b/>
          <w:bCs/>
          <w:lang w:val="bg-BG"/>
        </w:rPr>
        <w:t>разходи за действия в областта на климата и околната среда</w:t>
      </w:r>
      <w:r w:rsidRPr="00492359">
        <w:rPr>
          <w:rFonts w:ascii="PT Sans" w:hAnsi="PT Sans" w:cstheme="majorHAnsi"/>
          <w:lang w:val="bg-BG"/>
        </w:rPr>
        <w:t>, като ключова роля ще има Европейската инвестиционна банка;</w:t>
      </w:r>
    </w:p>
    <w:p w14:paraId="4D0ABD08" w14:textId="77777777" w:rsidR="00562725" w:rsidRPr="00492359" w:rsidRDefault="00562725" w:rsidP="00455DA3">
      <w:pPr>
        <w:pStyle w:val="a0"/>
        <w:numPr>
          <w:ilvl w:val="0"/>
          <w:numId w:val="62"/>
        </w:numPr>
        <w:spacing w:line="276" w:lineRule="auto"/>
        <w:jc w:val="both"/>
        <w:rPr>
          <w:rFonts w:ascii="PT Sans" w:hAnsi="PT Sans" w:cstheme="majorHAnsi"/>
          <w:lang w:val="bg-BG"/>
        </w:rPr>
      </w:pPr>
      <w:r w:rsidRPr="00492359">
        <w:rPr>
          <w:rFonts w:ascii="PT Sans" w:hAnsi="PT Sans"/>
          <w:lang w:val="bg-BG"/>
        </w:rPr>
        <w:t>законодателни</w:t>
      </w:r>
      <w:r w:rsidRPr="00492359">
        <w:rPr>
          <w:rFonts w:ascii="PT Sans" w:hAnsi="PT Sans" w:cstheme="majorHAnsi"/>
          <w:lang w:val="bg-BG"/>
        </w:rPr>
        <w:t xml:space="preserve"> и други мерки — осигуряване на стимули за набавянето и пренасочването на публични и частни инвестиции. Поставяйки устойчивото финансиране в центъра на финансовата система, ЕС ще предостави инструменти за инвеститорите и ще улесни </w:t>
      </w:r>
      <w:r w:rsidRPr="00492359">
        <w:rPr>
          <w:rFonts w:ascii="PT Sans" w:hAnsi="PT Sans" w:cstheme="majorHAnsi"/>
          <w:b/>
          <w:bCs/>
          <w:lang w:val="bg-BG"/>
        </w:rPr>
        <w:t>устойчивите инвестиции от страна на публичните органи</w:t>
      </w:r>
      <w:r w:rsidRPr="00492359">
        <w:rPr>
          <w:rFonts w:ascii="PT Sans" w:hAnsi="PT Sans" w:cstheme="majorHAnsi"/>
          <w:lang w:val="bg-BG"/>
        </w:rPr>
        <w:t xml:space="preserve"> чрез насърчаване на екологосъобразното бюджетиране и възлагане на обществени поръчки, както и чрез разработването на начини за улесняване на процедурите за одобряване на държавните помощи за регионите в преход;</w:t>
      </w:r>
    </w:p>
    <w:p w14:paraId="3002C794" w14:textId="77777777" w:rsidR="00562725" w:rsidRPr="00492359" w:rsidRDefault="00562725" w:rsidP="00455DA3">
      <w:pPr>
        <w:pStyle w:val="a0"/>
        <w:numPr>
          <w:ilvl w:val="0"/>
          <w:numId w:val="62"/>
        </w:numPr>
        <w:spacing w:line="276" w:lineRule="auto"/>
        <w:jc w:val="both"/>
        <w:rPr>
          <w:rFonts w:ascii="PT Sans" w:hAnsi="PT Sans" w:cstheme="majorHAnsi"/>
          <w:lang w:val="bg-BG"/>
        </w:rPr>
      </w:pPr>
      <w:r w:rsidRPr="00492359">
        <w:rPr>
          <w:rFonts w:ascii="PT Sans" w:hAnsi="PT Sans"/>
          <w:lang w:val="bg-BG"/>
        </w:rPr>
        <w:t>практическа</w:t>
      </w:r>
      <w:r w:rsidRPr="00492359">
        <w:rPr>
          <w:rFonts w:ascii="PT Sans" w:hAnsi="PT Sans" w:cstheme="majorHAnsi"/>
          <w:lang w:val="bg-BG"/>
        </w:rPr>
        <w:t xml:space="preserve"> помощ: Комисията ще окаже </w:t>
      </w:r>
      <w:r w:rsidRPr="00492359">
        <w:rPr>
          <w:rFonts w:ascii="PT Sans" w:hAnsi="PT Sans" w:cstheme="majorHAnsi"/>
          <w:b/>
          <w:bCs/>
          <w:lang w:val="bg-BG"/>
        </w:rPr>
        <w:t>подкрепа на публичните органи и организаторите на проекти</w:t>
      </w:r>
      <w:r w:rsidRPr="00492359">
        <w:rPr>
          <w:rFonts w:ascii="PT Sans" w:hAnsi="PT Sans" w:cstheme="majorHAnsi"/>
          <w:lang w:val="bg-BG"/>
        </w:rPr>
        <w:t xml:space="preserve"> при планирането, изготвянето и изпълнението на устойчиви проекти.</w:t>
      </w:r>
    </w:p>
    <w:p w14:paraId="4F788F90" w14:textId="57A247CA" w:rsidR="00562725" w:rsidRPr="00492359" w:rsidRDefault="0056272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Възползвайки се от гореизброените политики, стимули, финансови инструменти, както и практическа помощ, регионалните и местни власти могат да се превърнат в активен участник в диалога и процеса за справяне с климатичните промени на местно ниво, като предприемат реални действия за преодоляване на едно от най-големите предизвикателства, засягащо всяка една тема от нашия живот. С цел адаптирането на подходите в планирането на регионалното и пространствено развитие към глобалното затопляне на климата и намаляването на рисковете от природни бедствия (хидроложки, метеорологични, геофизични и биологични природни явления и бедствия), е необходимо местните власти и общности да са достатъчно добре информирани за различните аспекти на темата „климатични промени“, за да имат необходимия капацитет за съответния анализ, разработване и изпълнение на стратегическите цели, възможностите и приоритетите за адаптиране към тези промени. Основно предизвикателство пред планирането на социално-икономическото и екологичното развитие на районите в България е постигането на съответствие с европейската кохезионна политика и националните цели и приоритети за регионално развитие, като същевременно се отчитат спецификите и нуждите от структурни промени и постигане на догонващо средните европейски нива развитие. Конкретните приоритети и заложените към тях мерки трябва да бъдат разработени така, че да отговарят пряко на специфичните проблеми в съответната територия, както и да са съобразени с възможностите за финансиране, ресурсната обезпеченост, законодателните норми и ограничения, наличните капацитет и компетенции на съответното ниво за планиране. Във връзка с мерки и дейности за адаптиране на съответната община към промените в климата е необходимо и провеждане на информационни кампании с ясен фокус върху заинтересованите страни и целевите групи. </w:t>
      </w:r>
      <w:r w:rsidR="002525B4" w:rsidRPr="00492359">
        <w:rPr>
          <w:rFonts w:ascii="PT Sans" w:hAnsi="PT Sans" w:cstheme="majorHAnsi"/>
          <w:lang w:val="bg-BG"/>
        </w:rPr>
        <w:t xml:space="preserve">Повишаването на информираността на населението на общината по темата ще намали неговата уязвимост към очакваните последици и рискове от климатичните промени. </w:t>
      </w:r>
      <w:r w:rsidRPr="00492359">
        <w:rPr>
          <w:rFonts w:ascii="PT Sans" w:hAnsi="PT Sans" w:cstheme="majorHAnsi"/>
          <w:lang w:val="bg-BG"/>
        </w:rPr>
        <w:t xml:space="preserve">Важно е да се подчертае, че климатичните промени не бива да бъдат разглеждани само като бреме за местната власт и местните общности, а като импулс за развитие, който да доведе до глобална промяна на цели икономически сектори, като пример за това може да е внедряването и използването на </w:t>
      </w:r>
      <w:r w:rsidR="00082873" w:rsidRPr="00492359">
        <w:rPr>
          <w:rFonts w:ascii="PT Sans" w:hAnsi="PT Sans" w:cstheme="majorHAnsi"/>
          <w:lang w:val="bg-BG"/>
        </w:rPr>
        <w:t>възобновяеми</w:t>
      </w:r>
      <w:r w:rsidRPr="00492359">
        <w:rPr>
          <w:rFonts w:ascii="PT Sans" w:hAnsi="PT Sans" w:cstheme="majorHAnsi"/>
          <w:lang w:val="bg-BG"/>
        </w:rPr>
        <w:t xml:space="preserve"> енергийни източници.</w:t>
      </w:r>
      <w:r w:rsidR="00D45C31" w:rsidRPr="00492359">
        <w:rPr>
          <w:rFonts w:ascii="PT Sans" w:hAnsi="PT Sans" w:cstheme="majorHAnsi"/>
          <w:lang w:val="bg-BG"/>
        </w:rPr>
        <w:t xml:space="preserve"> </w:t>
      </w:r>
      <w:r w:rsidRPr="00492359">
        <w:rPr>
          <w:rFonts w:ascii="PT Sans" w:hAnsi="PT Sans" w:cstheme="majorHAnsi"/>
          <w:lang w:val="bg-BG"/>
        </w:rPr>
        <w:t xml:space="preserve">Адаптирането на подходите в планирането към измененията на климата в </w:t>
      </w:r>
      <w:r w:rsidR="003312B3" w:rsidRPr="00492359">
        <w:rPr>
          <w:rFonts w:ascii="PT Sans" w:hAnsi="PT Sans" w:cstheme="majorHAnsi"/>
          <w:lang w:val="bg-BG"/>
        </w:rPr>
        <w:t>О</w:t>
      </w:r>
      <w:r w:rsidRPr="00492359">
        <w:rPr>
          <w:rFonts w:ascii="PT Sans" w:hAnsi="PT Sans" w:cstheme="majorHAnsi"/>
          <w:lang w:val="bg-BG"/>
        </w:rPr>
        <w:t xml:space="preserve">бщина </w:t>
      </w:r>
      <w:r w:rsidR="00407CEA" w:rsidRPr="00492359">
        <w:rPr>
          <w:rFonts w:ascii="PT Sans" w:hAnsi="PT Sans" w:cstheme="majorHAnsi"/>
          <w:lang w:val="bg-BG"/>
        </w:rPr>
        <w:t>Ветово</w:t>
      </w:r>
      <w:r w:rsidRPr="00492359">
        <w:rPr>
          <w:rFonts w:ascii="PT Sans" w:hAnsi="PT Sans" w:cstheme="majorHAnsi"/>
          <w:lang w:val="bg-BG"/>
        </w:rPr>
        <w:t xml:space="preserve"> ще осигури запазването на екологичния комфорт в урбанизираните територии и намаляването на рисковете от природни бедствия - хидроложки, метеорологични, геофизични и биологични природни явления и бедствия</w:t>
      </w:r>
      <w:r w:rsidR="00D45C31" w:rsidRPr="00492359">
        <w:rPr>
          <w:rFonts w:ascii="PT Sans" w:hAnsi="PT Sans" w:cstheme="majorHAnsi"/>
          <w:lang w:val="bg-BG"/>
        </w:rPr>
        <w:t xml:space="preserve">. </w:t>
      </w:r>
    </w:p>
    <w:p w14:paraId="47D43D18" w14:textId="79B5013B" w:rsidR="005E5B6A" w:rsidRPr="00492359" w:rsidRDefault="00753DC5"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По отношение </w:t>
      </w:r>
      <w:r w:rsidR="005E5B6A" w:rsidRPr="00492359">
        <w:rPr>
          <w:rFonts w:ascii="PT Sans" w:hAnsi="PT Sans" w:cstheme="majorHAnsi"/>
          <w:lang w:val="bg-BG"/>
        </w:rPr>
        <w:t xml:space="preserve">на екологичното състояние </w:t>
      </w:r>
      <w:r w:rsidR="00166837" w:rsidRPr="00492359">
        <w:rPr>
          <w:rFonts w:ascii="PT Sans" w:hAnsi="PT Sans" w:cstheme="majorHAnsi"/>
          <w:lang w:val="bg-BG"/>
        </w:rPr>
        <w:t xml:space="preserve">и рискове </w:t>
      </w:r>
      <w:r w:rsidR="005E5B6A" w:rsidRPr="00492359">
        <w:rPr>
          <w:rFonts w:ascii="PT Sans" w:hAnsi="PT Sans" w:cstheme="majorHAnsi"/>
          <w:lang w:val="bg-BG"/>
        </w:rPr>
        <w:t xml:space="preserve">на територията на </w:t>
      </w:r>
      <w:r w:rsidR="003312B3" w:rsidRPr="00492359">
        <w:rPr>
          <w:rFonts w:ascii="PT Sans" w:hAnsi="PT Sans" w:cstheme="majorHAnsi"/>
          <w:lang w:val="bg-BG"/>
        </w:rPr>
        <w:t>О</w:t>
      </w:r>
      <w:r w:rsidR="005E5B6A" w:rsidRPr="00492359">
        <w:rPr>
          <w:rFonts w:ascii="PT Sans" w:hAnsi="PT Sans" w:cstheme="majorHAnsi"/>
          <w:lang w:val="bg-BG"/>
        </w:rPr>
        <w:t xml:space="preserve">бщина Ветово могат да се изведат следните заключения: </w:t>
      </w:r>
    </w:p>
    <w:p w14:paraId="439D5252" w14:textId="3813A15C" w:rsidR="008344C4" w:rsidRPr="00492359" w:rsidRDefault="008344C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От дегерационните процеси, засягащи почвите в общината, най-съществено за екологичното състояние на територията е ерозията. Равнинният релеф, климатичните фактори, големите площи обработваема земя, прилаганите агротехнически практики, отсъствието на ветрозащитни пояси и растителната покривка, са предпоставки за проявата на площна ветрова и водна ерозия. Действителния риск от почвена ерозия за района е от среден до умерен.</w:t>
      </w:r>
    </w:p>
    <w:p w14:paraId="72C16F1D" w14:textId="2020FFA8" w:rsidR="00B50F98" w:rsidRPr="00492359" w:rsidRDefault="001C1943"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Относно</w:t>
      </w:r>
      <w:r w:rsidR="00B50F98" w:rsidRPr="00492359">
        <w:rPr>
          <w:rFonts w:ascii="PT Sans" w:hAnsi="PT Sans" w:cstheme="majorHAnsi"/>
          <w:lang w:val="bg-BG"/>
        </w:rPr>
        <w:t xml:space="preserve"> качеството на атмосферния въздух, трябва да се отбележи, че територията на </w:t>
      </w:r>
      <w:r w:rsidR="003312B3" w:rsidRPr="00492359">
        <w:rPr>
          <w:rFonts w:ascii="PT Sans" w:hAnsi="PT Sans" w:cstheme="majorHAnsi"/>
          <w:lang w:val="bg-BG"/>
        </w:rPr>
        <w:t>О</w:t>
      </w:r>
      <w:r w:rsidR="00B50F98" w:rsidRPr="00492359">
        <w:rPr>
          <w:rFonts w:ascii="PT Sans" w:hAnsi="PT Sans" w:cstheme="majorHAnsi"/>
          <w:lang w:val="bg-BG"/>
        </w:rPr>
        <w:t xml:space="preserve">бщина Ветово няма промишлени замърсители, изхвърлящи емисии вредни вещества в атмосферата. Като основен източник на замърсяване може да се определи замърсяването с фини прахови частици, които се отделят в резултат на битовото отопление – вследствие на използването на твърдо гориво през зимните месеци, лошото състояние на пътните настилки, при строителни дейности и др. </w:t>
      </w:r>
    </w:p>
    <w:p w14:paraId="35A71FF1" w14:textId="700B6FDA" w:rsidR="00E701B9" w:rsidRPr="00492359" w:rsidRDefault="00B50F98"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Основен източник на акустично натоварване на средата в </w:t>
      </w:r>
      <w:r w:rsidR="003312B3" w:rsidRPr="00492359">
        <w:rPr>
          <w:rFonts w:ascii="PT Sans" w:hAnsi="PT Sans" w:cstheme="majorHAnsi"/>
          <w:lang w:val="bg-BG"/>
        </w:rPr>
        <w:t>О</w:t>
      </w:r>
      <w:r w:rsidRPr="00492359">
        <w:rPr>
          <w:rFonts w:ascii="PT Sans" w:hAnsi="PT Sans" w:cstheme="majorHAnsi"/>
          <w:lang w:val="bg-BG"/>
        </w:rPr>
        <w:t>бщина Ветово е автомобилният трафик, а за общинския център гр. Ветово и гр. Сеново също и железопътният транспорта.</w:t>
      </w:r>
      <w:r w:rsidR="00BB1DF4" w:rsidRPr="00492359">
        <w:rPr>
          <w:rFonts w:ascii="PT Sans" w:hAnsi="PT Sans" w:cstheme="majorHAnsi"/>
          <w:lang w:val="bg-BG"/>
        </w:rPr>
        <w:t xml:space="preserve"> </w:t>
      </w:r>
    </w:p>
    <w:p w14:paraId="2E4024DD" w14:textId="1D7D9BBD" w:rsidR="009141F5" w:rsidRPr="00492359" w:rsidRDefault="00F352C3"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Във връзка с направените изводи са заложени релевантни мерки за </w:t>
      </w:r>
      <w:r w:rsidR="00BB1DF4" w:rsidRPr="00492359">
        <w:rPr>
          <w:rFonts w:ascii="PT Sans" w:hAnsi="PT Sans" w:cstheme="majorHAnsi"/>
          <w:lang w:val="bg-BG"/>
        </w:rPr>
        <w:t xml:space="preserve">компенсиране на климатичните промени и </w:t>
      </w:r>
      <w:r w:rsidR="00127666" w:rsidRPr="00492359">
        <w:rPr>
          <w:rFonts w:ascii="PT Sans" w:hAnsi="PT Sans" w:cstheme="majorHAnsi"/>
          <w:lang w:val="bg-BG"/>
        </w:rPr>
        <w:t>ограничаване</w:t>
      </w:r>
      <w:r w:rsidR="002247D0" w:rsidRPr="00492359">
        <w:rPr>
          <w:rFonts w:ascii="PT Sans" w:hAnsi="PT Sans" w:cstheme="majorHAnsi"/>
          <w:lang w:val="bg-BG"/>
        </w:rPr>
        <w:t xml:space="preserve"> </w:t>
      </w:r>
      <w:r w:rsidR="00127666" w:rsidRPr="00492359">
        <w:rPr>
          <w:rFonts w:ascii="PT Sans" w:hAnsi="PT Sans" w:cstheme="majorHAnsi"/>
          <w:lang w:val="bg-BG"/>
        </w:rPr>
        <w:t xml:space="preserve">на сега съществуващите въздействия, чрез подобряване на условията на средата </w:t>
      </w:r>
      <w:r w:rsidR="00366C2C" w:rsidRPr="00492359">
        <w:rPr>
          <w:rFonts w:ascii="PT Sans" w:hAnsi="PT Sans" w:cstheme="majorHAnsi"/>
          <w:lang w:val="bg-BG"/>
        </w:rPr>
        <w:t>чрез</w:t>
      </w:r>
      <w:r w:rsidR="00127666" w:rsidRPr="00492359">
        <w:rPr>
          <w:rFonts w:ascii="PT Sans" w:hAnsi="PT Sans" w:cstheme="majorHAnsi"/>
          <w:lang w:val="bg-BG"/>
        </w:rPr>
        <w:t xml:space="preserve"> прилагането на екологосъобразни решения</w:t>
      </w:r>
      <w:r w:rsidR="00D4263E" w:rsidRPr="00492359">
        <w:rPr>
          <w:rFonts w:ascii="PT Sans" w:hAnsi="PT Sans" w:cstheme="majorHAnsi"/>
          <w:lang w:val="bg-BG"/>
        </w:rPr>
        <w:t xml:space="preserve">, което </w:t>
      </w:r>
      <w:r w:rsidR="007F375A" w:rsidRPr="00492359">
        <w:rPr>
          <w:rFonts w:ascii="PT Sans" w:hAnsi="PT Sans" w:cstheme="majorHAnsi"/>
          <w:lang w:val="bg-BG"/>
        </w:rPr>
        <w:t>свидетелства за</w:t>
      </w:r>
      <w:r w:rsidR="00AB511A" w:rsidRPr="00492359">
        <w:rPr>
          <w:rFonts w:ascii="PT Sans" w:hAnsi="PT Sans" w:cstheme="majorHAnsi"/>
          <w:lang w:val="bg-BG"/>
        </w:rPr>
        <w:t xml:space="preserve"> ангажираността на Община </w:t>
      </w:r>
      <w:r w:rsidR="00BA0533" w:rsidRPr="00492359">
        <w:rPr>
          <w:rFonts w:ascii="PT Sans" w:hAnsi="PT Sans" w:cstheme="majorHAnsi"/>
          <w:lang w:val="bg-BG"/>
        </w:rPr>
        <w:t>Ветово</w:t>
      </w:r>
      <w:r w:rsidR="00AB511A" w:rsidRPr="00492359">
        <w:rPr>
          <w:rFonts w:ascii="PT Sans" w:hAnsi="PT Sans" w:cstheme="majorHAnsi"/>
          <w:lang w:val="bg-BG"/>
        </w:rPr>
        <w:t xml:space="preserve"> и стремежът </w:t>
      </w:r>
      <w:r w:rsidR="00AB511A" w:rsidRPr="00492359">
        <w:rPr>
          <w:rFonts w:ascii="Calibri" w:hAnsi="Calibri" w:cs="Calibri"/>
          <w:lang w:val="bg-BG"/>
        </w:rPr>
        <w:t>ѝ</w:t>
      </w:r>
      <w:r w:rsidR="00AB511A" w:rsidRPr="00492359">
        <w:rPr>
          <w:rFonts w:ascii="PT Sans" w:hAnsi="PT Sans" w:cstheme="majorHAnsi"/>
          <w:lang w:val="bg-BG"/>
        </w:rPr>
        <w:t xml:space="preserve"> </w:t>
      </w:r>
      <w:r w:rsidR="00AB511A" w:rsidRPr="00492359">
        <w:rPr>
          <w:rFonts w:ascii="PT Sans" w:hAnsi="PT Sans" w:cs="PT Sans"/>
          <w:lang w:val="bg-BG"/>
        </w:rPr>
        <w:t>да</w:t>
      </w:r>
      <w:r w:rsidR="00AB511A" w:rsidRPr="00492359">
        <w:rPr>
          <w:rFonts w:ascii="PT Sans" w:hAnsi="PT Sans" w:cstheme="majorHAnsi"/>
          <w:lang w:val="bg-BG"/>
        </w:rPr>
        <w:t xml:space="preserve"> </w:t>
      </w:r>
      <w:r w:rsidR="00AB511A" w:rsidRPr="00492359">
        <w:rPr>
          <w:rFonts w:ascii="PT Sans" w:hAnsi="PT Sans" w:cs="PT Sans"/>
          <w:lang w:val="bg-BG"/>
        </w:rPr>
        <w:t>допринесе</w:t>
      </w:r>
      <w:r w:rsidR="00AB511A" w:rsidRPr="00492359">
        <w:rPr>
          <w:rFonts w:ascii="PT Sans" w:hAnsi="PT Sans" w:cstheme="majorHAnsi"/>
          <w:lang w:val="bg-BG"/>
        </w:rPr>
        <w:t xml:space="preserve"> </w:t>
      </w:r>
      <w:r w:rsidR="00AB511A" w:rsidRPr="00492359">
        <w:rPr>
          <w:rFonts w:ascii="PT Sans" w:hAnsi="PT Sans" w:cs="PT Sans"/>
          <w:lang w:val="bg-BG"/>
        </w:rPr>
        <w:t>към</w:t>
      </w:r>
      <w:r w:rsidR="00AB511A" w:rsidRPr="00492359">
        <w:rPr>
          <w:rFonts w:ascii="PT Sans" w:hAnsi="PT Sans" w:cstheme="majorHAnsi"/>
          <w:lang w:val="bg-BG"/>
        </w:rPr>
        <w:t xml:space="preserve"> </w:t>
      </w:r>
      <w:r w:rsidR="00AB511A" w:rsidRPr="00492359">
        <w:rPr>
          <w:rFonts w:ascii="PT Sans" w:hAnsi="PT Sans" w:cs="PT Sans"/>
          <w:lang w:val="bg-BG"/>
        </w:rPr>
        <w:t>глобалните</w:t>
      </w:r>
      <w:r w:rsidR="00AB511A" w:rsidRPr="00492359">
        <w:rPr>
          <w:rFonts w:ascii="PT Sans" w:hAnsi="PT Sans" w:cstheme="majorHAnsi"/>
          <w:lang w:val="bg-BG"/>
        </w:rPr>
        <w:t xml:space="preserve"> </w:t>
      </w:r>
      <w:r w:rsidR="00AB511A" w:rsidRPr="00492359">
        <w:rPr>
          <w:rFonts w:ascii="PT Sans" w:hAnsi="PT Sans" w:cs="PT Sans"/>
          <w:lang w:val="bg-BG"/>
        </w:rPr>
        <w:t>усилия</w:t>
      </w:r>
      <w:r w:rsidR="00AB511A" w:rsidRPr="00492359">
        <w:rPr>
          <w:rFonts w:ascii="PT Sans" w:hAnsi="PT Sans" w:cstheme="majorHAnsi"/>
          <w:lang w:val="bg-BG"/>
        </w:rPr>
        <w:t xml:space="preserve"> </w:t>
      </w:r>
      <w:r w:rsidR="00AB511A" w:rsidRPr="00492359">
        <w:rPr>
          <w:rFonts w:ascii="PT Sans" w:hAnsi="PT Sans" w:cs="PT Sans"/>
          <w:lang w:val="bg-BG"/>
        </w:rPr>
        <w:t>за</w:t>
      </w:r>
      <w:r w:rsidR="00AB511A" w:rsidRPr="00492359">
        <w:rPr>
          <w:rFonts w:ascii="PT Sans" w:hAnsi="PT Sans" w:cstheme="majorHAnsi"/>
          <w:lang w:val="bg-BG"/>
        </w:rPr>
        <w:t xml:space="preserve"> </w:t>
      </w:r>
      <w:r w:rsidR="00AB511A" w:rsidRPr="00492359">
        <w:rPr>
          <w:rFonts w:ascii="PT Sans" w:hAnsi="PT Sans" w:cs="PT Sans"/>
          <w:lang w:val="bg-BG"/>
        </w:rPr>
        <w:t>борбата</w:t>
      </w:r>
      <w:r w:rsidR="00AB511A" w:rsidRPr="00492359">
        <w:rPr>
          <w:rFonts w:ascii="PT Sans" w:hAnsi="PT Sans" w:cstheme="majorHAnsi"/>
          <w:lang w:val="bg-BG"/>
        </w:rPr>
        <w:t xml:space="preserve"> </w:t>
      </w:r>
      <w:r w:rsidR="00AB511A" w:rsidRPr="00492359">
        <w:rPr>
          <w:rFonts w:ascii="PT Sans" w:hAnsi="PT Sans" w:cs="PT Sans"/>
          <w:lang w:val="bg-BG"/>
        </w:rPr>
        <w:t>с</w:t>
      </w:r>
      <w:r w:rsidR="00AB511A" w:rsidRPr="00492359">
        <w:rPr>
          <w:rFonts w:ascii="PT Sans" w:hAnsi="PT Sans" w:cstheme="majorHAnsi"/>
          <w:lang w:val="bg-BG"/>
        </w:rPr>
        <w:t xml:space="preserve"> </w:t>
      </w:r>
      <w:r w:rsidR="00AB511A" w:rsidRPr="00492359">
        <w:rPr>
          <w:rFonts w:ascii="PT Sans" w:hAnsi="PT Sans" w:cs="PT Sans"/>
          <w:lang w:val="bg-BG"/>
        </w:rPr>
        <w:t>изменението</w:t>
      </w:r>
      <w:r w:rsidR="00AB511A" w:rsidRPr="00492359">
        <w:rPr>
          <w:rFonts w:ascii="PT Sans" w:hAnsi="PT Sans" w:cstheme="majorHAnsi"/>
          <w:lang w:val="bg-BG"/>
        </w:rPr>
        <w:t xml:space="preserve"> </w:t>
      </w:r>
      <w:r w:rsidR="00AB511A" w:rsidRPr="00492359">
        <w:rPr>
          <w:rFonts w:ascii="PT Sans" w:hAnsi="PT Sans" w:cs="PT Sans"/>
          <w:lang w:val="bg-BG"/>
        </w:rPr>
        <w:t>на</w:t>
      </w:r>
      <w:r w:rsidR="00AB511A" w:rsidRPr="00492359">
        <w:rPr>
          <w:rFonts w:ascii="PT Sans" w:hAnsi="PT Sans" w:cstheme="majorHAnsi"/>
          <w:lang w:val="bg-BG"/>
        </w:rPr>
        <w:t xml:space="preserve"> </w:t>
      </w:r>
      <w:r w:rsidR="00AB511A" w:rsidRPr="00492359">
        <w:rPr>
          <w:rFonts w:ascii="PT Sans" w:hAnsi="PT Sans" w:cs="PT Sans"/>
          <w:lang w:val="bg-BG"/>
        </w:rPr>
        <w:t>климата</w:t>
      </w:r>
      <w:r w:rsidR="007823CF" w:rsidRPr="00492359">
        <w:rPr>
          <w:rFonts w:ascii="PT Sans" w:hAnsi="PT Sans" w:cstheme="majorHAnsi"/>
          <w:lang w:val="bg-BG"/>
        </w:rPr>
        <w:t xml:space="preserve">, както и да опази </w:t>
      </w:r>
      <w:r w:rsidR="00335B4B" w:rsidRPr="00492359">
        <w:rPr>
          <w:rFonts w:ascii="PT Sans" w:hAnsi="PT Sans" w:cstheme="majorHAnsi"/>
          <w:lang w:val="bg-BG"/>
        </w:rPr>
        <w:t>природните б</w:t>
      </w:r>
      <w:r w:rsidR="00A70F3E" w:rsidRPr="00492359">
        <w:rPr>
          <w:rFonts w:ascii="PT Sans" w:hAnsi="PT Sans" w:cstheme="majorHAnsi"/>
          <w:lang w:val="bg-BG"/>
        </w:rPr>
        <w:t>огатства</w:t>
      </w:r>
      <w:r w:rsidR="007823CF" w:rsidRPr="00492359">
        <w:rPr>
          <w:rFonts w:ascii="PT Sans" w:hAnsi="PT Sans" w:cstheme="majorHAnsi"/>
          <w:lang w:val="bg-BG"/>
        </w:rPr>
        <w:t xml:space="preserve"> на своята територия. </w:t>
      </w:r>
      <w:r w:rsidR="00676550" w:rsidRPr="00492359">
        <w:rPr>
          <w:rFonts w:ascii="PT Sans" w:hAnsi="PT Sans" w:cstheme="majorHAnsi"/>
          <w:lang w:val="bg-BG"/>
        </w:rPr>
        <w:t>Дейностите</w:t>
      </w:r>
      <w:r w:rsidRPr="00492359">
        <w:rPr>
          <w:rFonts w:ascii="PT Sans" w:hAnsi="PT Sans" w:cstheme="majorHAnsi"/>
          <w:lang w:val="bg-BG"/>
        </w:rPr>
        <w:t xml:space="preserve"> за ограничаване на изменението на климата и за адаптацията към вече настъпилите промени са разписани в Програмата за реализация на ПИРО 2021-2027 г. на </w:t>
      </w:r>
      <w:r w:rsidR="00AB604D" w:rsidRPr="00492359">
        <w:rPr>
          <w:rFonts w:ascii="PT Sans" w:hAnsi="PT Sans" w:cstheme="majorHAnsi"/>
          <w:lang w:val="bg-BG"/>
        </w:rPr>
        <w:t xml:space="preserve">Община </w:t>
      </w:r>
      <w:r w:rsidR="00BA0533" w:rsidRPr="00492359">
        <w:rPr>
          <w:rFonts w:ascii="PT Sans" w:hAnsi="PT Sans" w:cstheme="majorHAnsi"/>
          <w:lang w:val="bg-BG"/>
        </w:rPr>
        <w:t>Ветово</w:t>
      </w:r>
      <w:r w:rsidRPr="00492359">
        <w:rPr>
          <w:rFonts w:ascii="PT Sans" w:hAnsi="PT Sans" w:cstheme="majorHAnsi"/>
          <w:lang w:val="bg-BG"/>
        </w:rPr>
        <w:t xml:space="preserve"> </w:t>
      </w:r>
      <w:r w:rsidR="00910E04" w:rsidRPr="00492359">
        <w:rPr>
          <w:rFonts w:ascii="PT Sans" w:hAnsi="PT Sans" w:cstheme="majorHAnsi"/>
          <w:lang w:val="bg-BG"/>
        </w:rPr>
        <w:t xml:space="preserve">в рамките на </w:t>
      </w:r>
      <w:r w:rsidR="00910E04" w:rsidRPr="00492359">
        <w:rPr>
          <w:rFonts w:ascii="PT Sans" w:hAnsi="PT Sans" w:cstheme="majorHAnsi"/>
          <w:b/>
          <w:lang w:val="bg-BG"/>
        </w:rPr>
        <w:t xml:space="preserve">Мярка </w:t>
      </w:r>
      <w:r w:rsidR="009141F5" w:rsidRPr="00492359">
        <w:rPr>
          <w:rFonts w:ascii="PT Sans" w:hAnsi="PT Sans" w:cstheme="majorHAnsi"/>
          <w:b/>
          <w:lang w:val="bg-BG"/>
        </w:rPr>
        <w:t>5</w:t>
      </w:r>
      <w:r w:rsidR="00910E04" w:rsidRPr="00492359">
        <w:rPr>
          <w:rFonts w:ascii="PT Sans" w:hAnsi="PT Sans" w:cstheme="majorHAnsi"/>
          <w:b/>
          <w:lang w:val="bg-BG"/>
        </w:rPr>
        <w:t>: Развитие на екологичната инфраструктура и дейности по опазване на околната среда</w:t>
      </w:r>
      <w:r w:rsidR="00910E04" w:rsidRPr="00492359">
        <w:rPr>
          <w:rFonts w:ascii="PT Sans" w:hAnsi="PT Sans" w:cstheme="majorHAnsi"/>
          <w:lang w:val="bg-BG"/>
        </w:rPr>
        <w:t xml:space="preserve"> към</w:t>
      </w:r>
      <w:r w:rsidRPr="00492359">
        <w:rPr>
          <w:rFonts w:ascii="PT Sans" w:hAnsi="PT Sans" w:cstheme="majorHAnsi"/>
          <w:lang w:val="bg-BG"/>
        </w:rPr>
        <w:t xml:space="preserve"> </w:t>
      </w:r>
      <w:bookmarkStart w:id="189" w:name="_Hlk65182208"/>
      <w:r w:rsidRPr="00492359">
        <w:rPr>
          <w:rFonts w:ascii="PT Sans" w:hAnsi="PT Sans" w:cstheme="majorHAnsi"/>
          <w:b/>
          <w:lang w:val="bg-BG"/>
        </w:rPr>
        <w:t xml:space="preserve">Приоритет </w:t>
      </w:r>
      <w:r w:rsidR="00460666" w:rsidRPr="00492359">
        <w:rPr>
          <w:rFonts w:ascii="PT Sans" w:hAnsi="PT Sans" w:cstheme="majorHAnsi"/>
          <w:b/>
          <w:lang w:val="bg-BG"/>
        </w:rPr>
        <w:t xml:space="preserve">2 </w:t>
      </w:r>
      <w:r w:rsidR="00E121E2" w:rsidRPr="00492359">
        <w:rPr>
          <w:rFonts w:ascii="PT Sans" w:hAnsi="PT Sans" w:cstheme="majorHAnsi"/>
          <w:b/>
          <w:lang w:val="bg-BG"/>
        </w:rPr>
        <w:t>Техническа инфраструктура и опазване на околната среда</w:t>
      </w:r>
      <w:r w:rsidR="005E5998" w:rsidRPr="00492359">
        <w:rPr>
          <w:rFonts w:ascii="PT Sans" w:hAnsi="PT Sans" w:cstheme="majorHAnsi"/>
          <w:lang w:val="bg-BG"/>
        </w:rPr>
        <w:t xml:space="preserve"> </w:t>
      </w:r>
      <w:bookmarkEnd w:id="189"/>
      <w:r w:rsidR="00F376D6" w:rsidRPr="00492359">
        <w:rPr>
          <w:rFonts w:ascii="PT Sans" w:hAnsi="PT Sans" w:cstheme="majorHAnsi"/>
          <w:lang w:val="bg-BG"/>
        </w:rPr>
        <w:t>и включват следн</w:t>
      </w:r>
      <w:r w:rsidR="009141F5" w:rsidRPr="00492359">
        <w:rPr>
          <w:rFonts w:ascii="PT Sans" w:hAnsi="PT Sans" w:cstheme="majorHAnsi"/>
          <w:lang w:val="bg-BG"/>
        </w:rPr>
        <w:t xml:space="preserve">ите </w:t>
      </w:r>
      <w:r w:rsidR="008D20C0" w:rsidRPr="00492359">
        <w:rPr>
          <w:rFonts w:ascii="PT Sans" w:hAnsi="PT Sans" w:cstheme="majorHAnsi"/>
          <w:lang w:val="bg-BG"/>
        </w:rPr>
        <w:t>дейности</w:t>
      </w:r>
      <w:r w:rsidR="009141F5" w:rsidRPr="00492359">
        <w:rPr>
          <w:rFonts w:ascii="PT Sans" w:hAnsi="PT Sans" w:cstheme="majorHAnsi"/>
          <w:lang w:val="bg-BG"/>
        </w:rPr>
        <w:t xml:space="preserve"> и проекти</w:t>
      </w:r>
      <w:r w:rsidR="00F376D6" w:rsidRPr="00492359">
        <w:rPr>
          <w:rFonts w:ascii="PT Sans" w:hAnsi="PT Sans" w:cstheme="majorHAnsi"/>
          <w:lang w:val="bg-BG"/>
        </w:rPr>
        <w:t>:</w:t>
      </w:r>
    </w:p>
    <w:p w14:paraId="36C5456D" w14:textId="7DB5F57E"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мобилна инсталация за оползотворяване на строителни отпадъци в гр. Ветово;</w:t>
      </w:r>
    </w:p>
    <w:p w14:paraId="490535B9" w14:textId="4897DE42"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сепарираща инсталация за отпадъци с Община Русе;</w:t>
      </w:r>
    </w:p>
    <w:p w14:paraId="67EACCDA" w14:textId="3D19F0DF"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анаеробна инсталация за разделно събрани биоразградими отпадъци на територията на РСУО – Русе;</w:t>
      </w:r>
    </w:p>
    <w:p w14:paraId="35C1AE73" w14:textId="273A71C8"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Програма за опазване на околната среда;</w:t>
      </w:r>
    </w:p>
    <w:p w14:paraId="624E30CA" w14:textId="082BC62C"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Програма за управление на отпадъците;</w:t>
      </w:r>
    </w:p>
    <w:p w14:paraId="6CB2AC5E" w14:textId="125E4886"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Стратегическа карта за шум;</w:t>
      </w:r>
    </w:p>
    <w:p w14:paraId="1D8B7D13" w14:textId="4610FB8B"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Програма за подобряване качествата на атмосферния въздух;</w:t>
      </w:r>
    </w:p>
    <w:p w14:paraId="0B49FD2D" w14:textId="148EEC8C"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Програма за енергийна ефективност;</w:t>
      </w:r>
    </w:p>
    <w:p w14:paraId="30824E76" w14:textId="4A1583A9"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Разработване на Програма за насърчаване използването на енергия от възобновяеми източници и биогорива;</w:t>
      </w:r>
    </w:p>
    <w:p w14:paraId="7BD720EE" w14:textId="30E8AF87" w:rsidR="00507E08" w:rsidRPr="00492359" w:rsidRDefault="00507E08" w:rsidP="00455DA3">
      <w:pPr>
        <w:pStyle w:val="a0"/>
        <w:numPr>
          <w:ilvl w:val="0"/>
          <w:numId w:val="62"/>
        </w:numPr>
        <w:spacing w:line="276" w:lineRule="auto"/>
        <w:jc w:val="both"/>
        <w:rPr>
          <w:rFonts w:ascii="PT Sans" w:hAnsi="PT Sans"/>
          <w:lang w:val="bg-BG"/>
        </w:rPr>
      </w:pPr>
      <w:r w:rsidRPr="00492359">
        <w:rPr>
          <w:rFonts w:ascii="PT Sans" w:hAnsi="PT Sans"/>
          <w:lang w:val="bg-BG"/>
        </w:rPr>
        <w:t>Изграждане на общинска структура за управление на отпадъците</w:t>
      </w:r>
      <w:r w:rsidR="004A6D78" w:rsidRPr="00492359">
        <w:rPr>
          <w:rFonts w:ascii="PT Sans" w:hAnsi="PT Sans"/>
          <w:lang w:val="bg-BG"/>
        </w:rPr>
        <w:t>;</w:t>
      </w:r>
    </w:p>
    <w:p w14:paraId="69A290CD" w14:textId="73682E8D" w:rsidR="004A6D78" w:rsidRPr="00492359" w:rsidRDefault="004A6D78" w:rsidP="00455DA3">
      <w:pPr>
        <w:pStyle w:val="a0"/>
        <w:numPr>
          <w:ilvl w:val="0"/>
          <w:numId w:val="62"/>
        </w:numPr>
        <w:spacing w:line="276" w:lineRule="auto"/>
        <w:jc w:val="both"/>
        <w:rPr>
          <w:rFonts w:ascii="PT Sans" w:hAnsi="PT Sans"/>
          <w:lang w:val="bg-BG"/>
        </w:rPr>
      </w:pPr>
      <w:r w:rsidRPr="00492359">
        <w:rPr>
          <w:rFonts w:ascii="PT Sans" w:hAnsi="PT Sans"/>
          <w:lang w:val="bg-BG"/>
        </w:rPr>
        <w:t>Изготвяне на нов лесоустройствен план;</w:t>
      </w:r>
    </w:p>
    <w:p w14:paraId="7ECEDA1E" w14:textId="0D0C7502" w:rsidR="004A6D78" w:rsidRPr="00492359" w:rsidRDefault="00572B8C" w:rsidP="00455DA3">
      <w:pPr>
        <w:pStyle w:val="a0"/>
        <w:numPr>
          <w:ilvl w:val="0"/>
          <w:numId w:val="62"/>
        </w:numPr>
        <w:spacing w:line="276" w:lineRule="auto"/>
        <w:jc w:val="both"/>
        <w:rPr>
          <w:rFonts w:ascii="PT Sans" w:hAnsi="PT Sans" w:cstheme="majorHAnsi"/>
          <w:lang w:val="bg-BG"/>
        </w:rPr>
      </w:pPr>
      <w:r w:rsidRPr="00492359">
        <w:rPr>
          <w:rFonts w:ascii="PT Sans" w:hAnsi="PT Sans"/>
          <w:lang w:val="bg-BG"/>
        </w:rPr>
        <w:t>Поддържане</w:t>
      </w:r>
      <w:r w:rsidRPr="00492359">
        <w:rPr>
          <w:rFonts w:ascii="PT Sans" w:hAnsi="PT Sans" w:cstheme="majorHAnsi"/>
          <w:lang w:val="bg-BG"/>
        </w:rPr>
        <w:t xml:space="preserve"> на общинския горски фонд съгласно лесоустройствения план.</w:t>
      </w:r>
    </w:p>
    <w:p w14:paraId="49418525" w14:textId="3EB76117" w:rsidR="001133A9" w:rsidRPr="00492359" w:rsidRDefault="00EC54D4"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Макар да не се предвижда разработване на предварителен доклад за екологична оценка на ПИРО, следва да се отбележи, че в съответствие с действащата нормативна уредба, при изпълнението на всяка от мерките в Плана за интегрирано развитие на общината, свързана с реализация на инвестиционни проекти, за които е задължителна ОВОС, такава ще бъде извършвана преди икономическата оценка, финансиране и стартиране на съответните обекти.</w:t>
      </w:r>
    </w:p>
    <w:p w14:paraId="1C1493E9" w14:textId="4A9A50AE" w:rsidR="00E302A8" w:rsidRPr="00492359" w:rsidRDefault="00E302A8">
      <w:pPr>
        <w:rPr>
          <w:rFonts w:ascii="PT Sans" w:hAnsi="PT Sans" w:cstheme="majorHAnsi"/>
          <w:lang w:val="bg-BG"/>
        </w:rPr>
      </w:pPr>
      <w:r w:rsidRPr="00492359">
        <w:rPr>
          <w:rFonts w:ascii="PT Sans" w:hAnsi="PT Sans" w:cstheme="majorHAnsi"/>
          <w:lang w:val="bg-BG"/>
        </w:rPr>
        <w:br w:type="page"/>
      </w:r>
    </w:p>
    <w:p w14:paraId="7F3ADC98" w14:textId="3C9B3CD7" w:rsidR="00C40F95" w:rsidRPr="00492359" w:rsidRDefault="00C47939" w:rsidP="009E1A58">
      <w:pPr>
        <w:pStyle w:val="1"/>
        <w:shd w:val="clear" w:color="auto" w:fill="58B6C0" w:themeFill="accent2"/>
        <w:tabs>
          <w:tab w:val="clear" w:pos="567"/>
          <w:tab w:val="num" w:pos="851"/>
        </w:tabs>
        <w:spacing w:line="276" w:lineRule="auto"/>
        <w:ind w:left="0" w:firstLine="709"/>
      </w:pPr>
      <w:bookmarkStart w:id="190" w:name="_Toc64288367"/>
      <w:bookmarkStart w:id="191" w:name="_Toc186184171"/>
      <w:r w:rsidRPr="00492359">
        <w:t>НЕОБХОДИМИ ДЕЙСТВИЯ И ИНДИКАТОРИ ЗА НАБЛЮДЕНИЕ И ОЦЕНКА НА ПИРО</w:t>
      </w:r>
      <w:bookmarkEnd w:id="190"/>
      <w:bookmarkEnd w:id="191"/>
    </w:p>
    <w:p w14:paraId="509E39D7" w14:textId="3004AAB9"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За целите на наблюдението и оценката се изгражда система, която включва формите и начините за събиране на информация, индикаторите за наблюдение, органа за наблюдение и организацията на работата по наблюдението и оценката, както и системата на докладване и осигуряване на информация и публичност. Описанието на тази система и на действията, които осигуря</w:t>
      </w:r>
      <w:r w:rsidR="00ED46BB" w:rsidRPr="00492359">
        <w:rPr>
          <w:rFonts w:ascii="PT Sans" w:hAnsi="PT Sans" w:cstheme="majorHAnsi"/>
          <w:lang w:val="bg-BG"/>
        </w:rPr>
        <w:t xml:space="preserve">ват </w:t>
      </w:r>
      <w:r w:rsidRPr="00492359">
        <w:rPr>
          <w:rFonts w:ascii="PT Sans" w:hAnsi="PT Sans" w:cstheme="majorHAnsi"/>
          <w:lang w:val="bg-BG"/>
        </w:rPr>
        <w:t>нейното ефективно функциониране, са част от структурата на ПИРО.</w:t>
      </w:r>
    </w:p>
    <w:p w14:paraId="611DD315" w14:textId="77777777"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Системата за наблюдение и оценка на изпълнението на ПИРО цели осигуряването на ефективно изпълнение на плана, с оглед постигане на целите за интегрирано устойчиво местно развитие и ефикасно разходване на ресурсите за реализация на планираните дейности и проекти.</w:t>
      </w:r>
    </w:p>
    <w:p w14:paraId="5037AEA2" w14:textId="77777777"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Предмет на наблюдението и оценката е изпълнението на целите и приоритетите на плана на основата на резултатите от подготовката и изпълнението на мерките и проектите, включени в Програмата за реализация на плана и на база на определените индикатори за наблюдение и оценка. Особено внимание трябва да се отдели на организацията и методите за изпълнението на плана и на програмата, прилагани от съответните органи и звена.</w:t>
      </w:r>
    </w:p>
    <w:p w14:paraId="03336D2C" w14:textId="26EFC2CA"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Индикаторите за наблюдение и оценка на изпълнението на ПИРО за периода 2021-2027 г. са посочени в матрица на индикаторите (Приложение № 3). За да се осигури необходимата информация за процеса на наблюдение за всеки индикатор следва да са посочени мерните единици, източниците на информация, периодичността на събирането на информация, базовата стойност за отчитане изменението на всеки от индикаторите, както и целевата стойност, която се очаква да бъде достигната до края на периода на действие на плана. При наличие на достатъчно информация и данни на периодична база могат да се определят и междинни стойности на индикаторите по ключови приоритети.</w:t>
      </w:r>
    </w:p>
    <w:p w14:paraId="66EFEF2C" w14:textId="5F4B13E7"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При разработването и прилагането на системата от индикатори за наблюдение и оценка на изпълнението на ПИРО следва да се имат предвид общите индикатори в областта на регионалната политика и за постигане на растеж и заетост чрез структурната помощ на ЕС през периода 2021-2027 г. Списък на общите индикатори, съгласно Регламент</w:t>
      </w:r>
      <w:r w:rsidR="00B45A20" w:rsidRPr="00492359">
        <w:rPr>
          <w:rFonts w:ascii="PT Sans" w:hAnsi="PT Sans" w:cstheme="majorHAnsi"/>
          <w:lang w:val="bg-BG"/>
        </w:rPr>
        <w:t>ите</w:t>
      </w:r>
      <w:r w:rsidRPr="00492359">
        <w:rPr>
          <w:rFonts w:ascii="PT Sans" w:hAnsi="PT Sans" w:cstheme="majorHAnsi"/>
          <w:lang w:val="bg-BG"/>
        </w:rPr>
        <w:t xml:space="preserve"> на ЕС за периода 2021-2027 г., е представен в Приложение № 3а към Методически</w:t>
      </w:r>
      <w:r w:rsidR="00B45A20" w:rsidRPr="00492359">
        <w:rPr>
          <w:rFonts w:ascii="PT Sans" w:hAnsi="PT Sans" w:cstheme="majorHAnsi"/>
          <w:lang w:val="bg-BG"/>
        </w:rPr>
        <w:t>те</w:t>
      </w:r>
      <w:r w:rsidRPr="00492359">
        <w:rPr>
          <w:rFonts w:ascii="PT Sans" w:hAnsi="PT Sans" w:cstheme="majorHAnsi"/>
          <w:lang w:val="bg-BG"/>
        </w:rPr>
        <w:t xml:space="preserve"> указания</w:t>
      </w:r>
      <w:r w:rsidR="00B45A20" w:rsidRPr="00492359">
        <w:rPr>
          <w:rFonts w:ascii="PT Sans" w:hAnsi="PT Sans" w:cstheme="majorHAnsi"/>
          <w:lang w:val="bg-BG"/>
        </w:rPr>
        <w:t xml:space="preserve"> на МРРБ за разработване на ПИРО.</w:t>
      </w:r>
    </w:p>
    <w:p w14:paraId="1DB7620D" w14:textId="77777777"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Системата от индикатори за наблюдение на изпълнението на плана, въз основа на събраната обективна информация и данни, отчита напредъка и степента на постигане на целите и приоритетите за развитие на общината по физически и финансови характеристики.</w:t>
      </w:r>
    </w:p>
    <w:p w14:paraId="1F3948E4" w14:textId="77777777" w:rsidR="00204EB6"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Индикаторите за наблюдение следва да обхващат физическите характеристики (параметри) по отношение реализацията на поставените цели и приоритети за развитие, като стойностите им могат да бъдат абсолютни или относителни. За целите на плана е подходящо да се използват два вида индикатори: за продукт и за резултат.</w:t>
      </w:r>
    </w:p>
    <w:p w14:paraId="5A97BD44" w14:textId="566C7757" w:rsidR="00D409FB" w:rsidRPr="00492359" w:rsidRDefault="00204EB6" w:rsidP="009E1A58">
      <w:pPr>
        <w:spacing w:line="276" w:lineRule="auto"/>
        <w:jc w:val="both"/>
        <w:rPr>
          <w:rFonts w:ascii="PT Sans" w:hAnsi="PT Sans" w:cstheme="majorHAnsi"/>
          <w:lang w:val="bg-BG"/>
        </w:rPr>
      </w:pPr>
      <w:r w:rsidRPr="00492359">
        <w:rPr>
          <w:rFonts w:ascii="PT Sans" w:hAnsi="PT Sans" w:cstheme="majorHAnsi"/>
          <w:lang w:val="bg-BG"/>
        </w:rPr>
        <w:t>Индикаторите за продукт се отнасят до наблюдението и оценката на изпълнението на определените приоритети и/или мерки за развитие на общината. По някои от приоритетите те могат да се отнасят за предвидени или изпълнявани конкретни проекти с важно значение за развитието на територията на общината. Дефинираните индикатори са количествено измерими и осигуряват обективност по отношение на оценките и изводите за конкретните постижения при реализацията на приоритетите и постигнатото пряко въздействие в съответната област.</w:t>
      </w:r>
    </w:p>
    <w:p w14:paraId="6D12C2F6" w14:textId="77777777" w:rsidR="005D3858" w:rsidRPr="00492359" w:rsidRDefault="005D3858" w:rsidP="009E1A58">
      <w:pPr>
        <w:spacing w:line="276" w:lineRule="auto"/>
        <w:jc w:val="both"/>
        <w:rPr>
          <w:rFonts w:ascii="PT Sans" w:hAnsi="PT Sans" w:cstheme="majorHAnsi"/>
          <w:lang w:val="bg-BG"/>
        </w:rPr>
      </w:pPr>
      <w:r w:rsidRPr="00492359">
        <w:rPr>
          <w:rFonts w:ascii="PT Sans" w:hAnsi="PT Sans" w:cstheme="majorHAnsi"/>
          <w:lang w:val="bg-BG"/>
        </w:rPr>
        <w:t>Индикаторите за резултат отчитат изпълнението на стратегическите цели и имат значение за цялостната оценка на ефективността на избраната стратегия и политика за устойчиво интегрирано местно развитие за съответния период. Степента на въздействие се отчита с количествено и/или качествено измерими индикатори, а в някои случаи – с качествени оценки относно достигнатата степен в социалното, икономическото и инфраструктурното развитие на общината и приноса на това развитие за общото развитие на региона.</w:t>
      </w:r>
    </w:p>
    <w:p w14:paraId="03CE4358" w14:textId="77777777" w:rsidR="005D3858" w:rsidRPr="00492359" w:rsidRDefault="005D3858" w:rsidP="009E1A58">
      <w:pPr>
        <w:spacing w:line="276" w:lineRule="auto"/>
        <w:jc w:val="both"/>
        <w:rPr>
          <w:rFonts w:ascii="PT Sans" w:hAnsi="PT Sans" w:cstheme="majorHAnsi"/>
          <w:lang w:val="bg-BG"/>
        </w:rPr>
      </w:pPr>
      <w:r w:rsidRPr="00492359">
        <w:rPr>
          <w:rFonts w:ascii="PT Sans" w:hAnsi="PT Sans" w:cstheme="majorHAnsi"/>
          <w:lang w:val="bg-BG"/>
        </w:rPr>
        <w:t>Типа индикатор, който ще се прилага към съответен приоритет или цел зависи от конкретиката на формулираните цели, приоритети и мерки в съответния ПИРО. Най-общо индикаторите за продукт измерват напредъка по отношение на приоритетите и мерките, а индикаторите за резултат – по отношение на целите. Въпреки това е възможно за даден приоритет да се формулира както индикатор за продукт, така и индикатор за резултат. Индикаторите за резултат се формулират само по отношение на целите. Индикаторите за продукт могат да измерват и постигането на мерките, но не е задължително да се формулират за всяка отделна мярка, дейност или проект – включването на индикатори по отношение на мерките зависи от конкретната ситуация.</w:t>
      </w:r>
    </w:p>
    <w:p w14:paraId="1AFA30B5" w14:textId="77777777" w:rsidR="005D3858" w:rsidRPr="00492359" w:rsidRDefault="005D3858" w:rsidP="009E1A58">
      <w:pPr>
        <w:spacing w:line="276" w:lineRule="auto"/>
        <w:jc w:val="both"/>
        <w:rPr>
          <w:rFonts w:ascii="PT Sans" w:hAnsi="PT Sans" w:cstheme="majorHAnsi"/>
          <w:lang w:val="bg-BG"/>
        </w:rPr>
      </w:pPr>
      <w:r w:rsidRPr="00492359">
        <w:rPr>
          <w:rFonts w:ascii="PT Sans" w:hAnsi="PT Sans" w:cstheme="majorHAnsi"/>
          <w:lang w:val="bg-BG"/>
        </w:rPr>
        <w:t>За приоритетите и мерките, свързани с определените в плана приоритетни зони за прилагане на интегриран подход (зони за въздействие) следва да се определят отделни самостоятелни индикатори, чрез които да се оцени приносът на интервенциите както към развитието на конкретната територия в рамките на зоната, така и към развитието на цялата община.</w:t>
      </w:r>
    </w:p>
    <w:p w14:paraId="1A2B2F9B" w14:textId="47EF58CF" w:rsidR="005D3858" w:rsidRPr="00492359" w:rsidRDefault="005D3858" w:rsidP="009E1A58">
      <w:pPr>
        <w:spacing w:line="276" w:lineRule="auto"/>
        <w:jc w:val="both"/>
        <w:rPr>
          <w:rFonts w:ascii="PT Sans" w:hAnsi="PT Sans" w:cstheme="majorHAnsi"/>
          <w:lang w:val="bg-BG"/>
        </w:rPr>
      </w:pPr>
      <w:r w:rsidRPr="00492359">
        <w:rPr>
          <w:rFonts w:ascii="PT Sans" w:hAnsi="PT Sans" w:cstheme="majorHAnsi"/>
          <w:lang w:val="bg-BG"/>
        </w:rPr>
        <w:t>В цялостния процес на наблюдение и оценка при спазване на принципа за партньорство участват общинският съвет, кметът на общината, кметовете на кметства и кметските наместници, общинската администрация, социалните и икономическите партньори, неправителствените организации, представителите на гражданското общество в общината.</w:t>
      </w:r>
    </w:p>
    <w:p w14:paraId="442EE0A1" w14:textId="77777777" w:rsidR="00762E45" w:rsidRPr="00492359" w:rsidRDefault="00762E45" w:rsidP="001946E8">
      <w:pPr>
        <w:spacing w:line="276" w:lineRule="auto"/>
        <w:jc w:val="both"/>
        <w:rPr>
          <w:rFonts w:ascii="PT Sans" w:hAnsi="PT Sans" w:cstheme="majorHAnsi"/>
          <w:lang w:val="bg-BG"/>
        </w:rPr>
      </w:pPr>
    </w:p>
    <w:p w14:paraId="7AE1557E" w14:textId="4C32CB16" w:rsidR="00082873" w:rsidRPr="00492359" w:rsidRDefault="00F11182" w:rsidP="009E1A58">
      <w:pPr>
        <w:pStyle w:val="1"/>
        <w:shd w:val="clear" w:color="auto" w:fill="58B6C0" w:themeFill="accent2"/>
        <w:tabs>
          <w:tab w:val="clear" w:pos="567"/>
          <w:tab w:val="num" w:pos="851"/>
        </w:tabs>
        <w:spacing w:after="120" w:line="276" w:lineRule="auto"/>
        <w:ind w:left="0" w:firstLine="709"/>
        <w:rPr>
          <w:rFonts w:cstheme="majorHAnsi"/>
          <w:b w:val="0"/>
          <w:bCs w:val="0"/>
          <w:sz w:val="24"/>
          <w:szCs w:val="24"/>
        </w:rPr>
      </w:pPr>
      <w:bookmarkStart w:id="192" w:name="_Toc64288368"/>
      <w:bookmarkStart w:id="193" w:name="_Toc186184172"/>
      <w:r w:rsidRPr="00492359">
        <w:t>ЗАКЛЮЧЕНИЕ</w:t>
      </w:r>
      <w:bookmarkEnd w:id="192"/>
      <w:bookmarkEnd w:id="193"/>
    </w:p>
    <w:p w14:paraId="7DB4EBC6" w14:textId="77777777" w:rsidR="003C2C40" w:rsidRPr="00492359" w:rsidRDefault="003C2C40" w:rsidP="009E1A58">
      <w:pPr>
        <w:shd w:val="clear" w:color="auto" w:fill="FFFFFF" w:themeFill="background1"/>
        <w:spacing w:line="276" w:lineRule="auto"/>
        <w:jc w:val="both"/>
        <w:rPr>
          <w:rFonts w:ascii="PT Sans" w:hAnsi="PT Sans" w:cstheme="majorHAnsi"/>
          <w:lang w:val="bg-BG"/>
        </w:rPr>
      </w:pPr>
    </w:p>
    <w:p w14:paraId="524C5F21" w14:textId="35B00C13"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Планът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за периода 2021-2027 г. е разработен </w:t>
      </w:r>
      <w:r w:rsidR="00B45A20" w:rsidRPr="00492359">
        <w:rPr>
          <w:rFonts w:ascii="PT Sans" w:hAnsi="PT Sans" w:cstheme="majorHAnsi"/>
          <w:lang w:val="bg-BG"/>
        </w:rPr>
        <w:t xml:space="preserve">и актуализиран </w:t>
      </w:r>
      <w:r w:rsidRPr="00492359">
        <w:rPr>
          <w:rFonts w:ascii="PT Sans" w:hAnsi="PT Sans" w:cstheme="majorHAnsi"/>
          <w:lang w:val="bg-BG"/>
        </w:rPr>
        <w:t>в съответствие с препоръките на Методически</w:t>
      </w:r>
      <w:r w:rsidR="00847F8C" w:rsidRPr="00492359">
        <w:rPr>
          <w:rFonts w:ascii="PT Sans" w:hAnsi="PT Sans" w:cstheme="majorHAnsi"/>
          <w:lang w:val="bg-BG"/>
        </w:rPr>
        <w:t>те</w:t>
      </w:r>
      <w:r w:rsidRPr="00492359">
        <w:rPr>
          <w:rFonts w:ascii="PT Sans" w:hAnsi="PT Sans" w:cstheme="majorHAnsi"/>
          <w:lang w:val="bg-BG"/>
        </w:rPr>
        <w:t xml:space="preserve"> указания за разработване и прилагане на планове за интегрирано развитие на община за периода 2021-2027 г. на Министерството на регионалното развитие и благоустройството от месец март 2020</w:t>
      </w:r>
      <w:r w:rsidR="00D1055D" w:rsidRPr="00492359">
        <w:rPr>
          <w:rFonts w:ascii="PT Sans" w:hAnsi="PT Sans" w:cstheme="majorHAnsi"/>
          <w:lang w:val="bg-BG"/>
        </w:rPr>
        <w:t> </w:t>
      </w:r>
      <w:r w:rsidRPr="00492359">
        <w:rPr>
          <w:rFonts w:ascii="PT Sans" w:hAnsi="PT Sans" w:cstheme="majorHAnsi"/>
          <w:lang w:val="bg-BG"/>
        </w:rPr>
        <w:t>г.</w:t>
      </w:r>
    </w:p>
    <w:p w14:paraId="78968D63" w14:textId="7988C887"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Стратегическият документ отговаря на националната политика в областта на регионалното развитие и съответства на приоритетите на Европейската регионална политика.</w:t>
      </w:r>
    </w:p>
    <w:p w14:paraId="1D3636E3" w14:textId="5C688F65"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Заложените конкретни приоритети, цели и мерки на Плана </w:t>
      </w:r>
      <w:r w:rsidR="00EE70C1" w:rsidRPr="00492359">
        <w:rPr>
          <w:rFonts w:ascii="PT Sans" w:hAnsi="PT Sans" w:cstheme="majorHAnsi"/>
          <w:lang w:val="bg-BG"/>
        </w:rPr>
        <w:t>за интегрирано развитие на Община Ветово</w:t>
      </w:r>
      <w:r w:rsidRPr="00492359">
        <w:rPr>
          <w:rFonts w:ascii="PT Sans" w:hAnsi="PT Sans" w:cstheme="majorHAnsi"/>
          <w:lang w:val="bg-BG"/>
        </w:rPr>
        <w:t xml:space="preserve"> 2021-2027 г. кореспондират с формулираната цялостна визия за развитието на общината и превръщането </w:t>
      </w:r>
      <w:r w:rsidRPr="00492359">
        <w:rPr>
          <w:rFonts w:ascii="Calibri" w:hAnsi="Calibri" w:cs="Calibri"/>
          <w:lang w:val="bg-BG"/>
        </w:rPr>
        <w:t>ѝ</w:t>
      </w:r>
      <w:r w:rsidRPr="00492359">
        <w:rPr>
          <w:rFonts w:ascii="PT Sans" w:hAnsi="PT Sans" w:cstheme="majorHAnsi"/>
          <w:lang w:val="bg-BG"/>
        </w:rPr>
        <w:t xml:space="preserve"> </w:t>
      </w:r>
      <w:r w:rsidRPr="00492359">
        <w:rPr>
          <w:rFonts w:ascii="PT Sans" w:hAnsi="PT Sans" w:cs="PT Sans"/>
          <w:lang w:val="bg-BG"/>
        </w:rPr>
        <w:t>в</w:t>
      </w:r>
      <w:r w:rsidRPr="00492359">
        <w:rPr>
          <w:rFonts w:ascii="PT Sans" w:hAnsi="PT Sans" w:cstheme="majorHAnsi"/>
          <w:lang w:val="bg-BG"/>
        </w:rPr>
        <w:t xml:space="preserve"> </w:t>
      </w:r>
      <w:r w:rsidRPr="00492359">
        <w:rPr>
          <w:rFonts w:ascii="PT Sans" w:hAnsi="PT Sans" w:cs="PT Sans"/>
          <w:lang w:val="bg-BG"/>
        </w:rPr>
        <w:t>среда</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устойчив</w:t>
      </w:r>
      <w:r w:rsidRPr="00492359">
        <w:rPr>
          <w:rFonts w:ascii="PT Sans" w:hAnsi="PT Sans" w:cstheme="majorHAnsi"/>
          <w:lang w:val="bg-BG"/>
        </w:rPr>
        <w:t xml:space="preserve"> </w:t>
      </w:r>
      <w:r w:rsidRPr="00492359">
        <w:rPr>
          <w:rFonts w:ascii="PT Sans" w:hAnsi="PT Sans" w:cs="PT Sans"/>
          <w:lang w:val="bg-BG"/>
        </w:rPr>
        <w:t>и</w:t>
      </w:r>
      <w:r w:rsidRPr="00492359">
        <w:rPr>
          <w:rFonts w:ascii="PT Sans" w:hAnsi="PT Sans" w:cstheme="majorHAnsi"/>
          <w:lang w:val="bg-BG"/>
        </w:rPr>
        <w:t xml:space="preserve"> </w:t>
      </w:r>
      <w:r w:rsidRPr="00492359">
        <w:rPr>
          <w:rFonts w:ascii="PT Sans" w:hAnsi="PT Sans" w:cs="PT Sans"/>
          <w:lang w:val="bg-BG"/>
        </w:rPr>
        <w:t>приобщаващ</w:t>
      </w:r>
      <w:r w:rsidRPr="00492359">
        <w:rPr>
          <w:rFonts w:ascii="PT Sans" w:hAnsi="PT Sans" w:cstheme="majorHAnsi"/>
          <w:lang w:val="bg-BG"/>
        </w:rPr>
        <w:t xml:space="preserve"> </w:t>
      </w:r>
      <w:r w:rsidRPr="00492359">
        <w:rPr>
          <w:rFonts w:ascii="PT Sans" w:hAnsi="PT Sans" w:cs="PT Sans"/>
          <w:lang w:val="bg-BG"/>
        </w:rPr>
        <w:t>растеж</w:t>
      </w:r>
      <w:r w:rsidRPr="00492359">
        <w:rPr>
          <w:rFonts w:ascii="PT Sans" w:hAnsi="PT Sans" w:cstheme="majorHAnsi"/>
          <w:lang w:val="bg-BG"/>
        </w:rPr>
        <w:t xml:space="preserve"> </w:t>
      </w:r>
      <w:r w:rsidRPr="00492359">
        <w:rPr>
          <w:rFonts w:ascii="PT Sans" w:hAnsi="PT Sans" w:cs="PT Sans"/>
          <w:lang w:val="bg-BG"/>
        </w:rPr>
        <w:t>със</w:t>
      </w:r>
      <w:r w:rsidRPr="00492359">
        <w:rPr>
          <w:rFonts w:ascii="PT Sans" w:hAnsi="PT Sans" w:cstheme="majorHAnsi"/>
          <w:lang w:val="bg-BG"/>
        </w:rPr>
        <w:t xml:space="preserve"> </w:t>
      </w:r>
      <w:r w:rsidRPr="00492359">
        <w:rPr>
          <w:rFonts w:ascii="PT Sans" w:hAnsi="PT Sans" w:cs="PT Sans"/>
          <w:lang w:val="bg-BG"/>
        </w:rPr>
        <w:t>сплотена</w:t>
      </w:r>
      <w:r w:rsidRPr="00492359">
        <w:rPr>
          <w:rFonts w:ascii="PT Sans" w:hAnsi="PT Sans" w:cstheme="majorHAnsi"/>
          <w:lang w:val="bg-BG"/>
        </w:rPr>
        <w:t xml:space="preserve"> </w:t>
      </w:r>
      <w:r w:rsidRPr="00492359">
        <w:rPr>
          <w:rFonts w:ascii="PT Sans" w:hAnsi="PT Sans" w:cs="PT Sans"/>
          <w:lang w:val="bg-BG"/>
        </w:rPr>
        <w:t>местна</w:t>
      </w:r>
      <w:r w:rsidRPr="00492359">
        <w:rPr>
          <w:rFonts w:ascii="PT Sans" w:hAnsi="PT Sans" w:cstheme="majorHAnsi"/>
          <w:lang w:val="bg-BG"/>
        </w:rPr>
        <w:t xml:space="preserve"> </w:t>
      </w:r>
      <w:r w:rsidRPr="00492359">
        <w:rPr>
          <w:rFonts w:ascii="PT Sans" w:hAnsi="PT Sans" w:cs="PT Sans"/>
          <w:lang w:val="bg-BG"/>
        </w:rPr>
        <w:t>общност</w:t>
      </w:r>
      <w:r w:rsidRPr="00492359">
        <w:rPr>
          <w:rFonts w:ascii="PT Sans" w:hAnsi="PT Sans" w:cstheme="majorHAnsi"/>
          <w:lang w:val="bg-BG"/>
        </w:rPr>
        <w:t xml:space="preserve">, </w:t>
      </w:r>
      <w:r w:rsidRPr="00492359">
        <w:rPr>
          <w:rFonts w:ascii="PT Sans" w:hAnsi="PT Sans" w:cs="PT Sans"/>
          <w:lang w:val="bg-BG"/>
        </w:rPr>
        <w:t>с</w:t>
      </w:r>
      <w:r w:rsidRPr="00492359">
        <w:rPr>
          <w:rFonts w:ascii="PT Sans" w:hAnsi="PT Sans" w:cstheme="majorHAnsi"/>
          <w:lang w:val="bg-BG"/>
        </w:rPr>
        <w:t xml:space="preserve"> </w:t>
      </w:r>
      <w:r w:rsidRPr="00492359">
        <w:rPr>
          <w:rFonts w:ascii="PT Sans" w:hAnsi="PT Sans" w:cs="PT Sans"/>
          <w:lang w:val="bg-BG"/>
        </w:rPr>
        <w:t>хармонично</w:t>
      </w:r>
      <w:r w:rsidRPr="00492359">
        <w:rPr>
          <w:rFonts w:ascii="PT Sans" w:hAnsi="PT Sans" w:cstheme="majorHAnsi"/>
          <w:lang w:val="bg-BG"/>
        </w:rPr>
        <w:t xml:space="preserve"> </w:t>
      </w:r>
      <w:r w:rsidRPr="00492359">
        <w:rPr>
          <w:rFonts w:ascii="PT Sans" w:hAnsi="PT Sans" w:cs="PT Sans"/>
          <w:lang w:val="bg-BG"/>
        </w:rPr>
        <w:t>и</w:t>
      </w:r>
      <w:r w:rsidRPr="00492359">
        <w:rPr>
          <w:rFonts w:ascii="PT Sans" w:hAnsi="PT Sans" w:cstheme="majorHAnsi"/>
          <w:lang w:val="bg-BG"/>
        </w:rPr>
        <w:t xml:space="preserve"> </w:t>
      </w:r>
      <w:r w:rsidRPr="00492359">
        <w:rPr>
          <w:rFonts w:ascii="PT Sans" w:hAnsi="PT Sans" w:cs="PT Sans"/>
          <w:lang w:val="bg-BG"/>
        </w:rPr>
        <w:t>балансирано</w:t>
      </w:r>
      <w:r w:rsidRPr="00492359">
        <w:rPr>
          <w:rFonts w:ascii="PT Sans" w:hAnsi="PT Sans" w:cstheme="majorHAnsi"/>
          <w:lang w:val="bg-BG"/>
        </w:rPr>
        <w:t xml:space="preserve"> </w:t>
      </w:r>
      <w:r w:rsidRPr="00492359">
        <w:rPr>
          <w:rFonts w:ascii="PT Sans" w:hAnsi="PT Sans" w:cs="PT Sans"/>
          <w:lang w:val="bg-BG"/>
        </w:rPr>
        <w:t>развитие</w:t>
      </w:r>
      <w:r w:rsidRPr="00492359">
        <w:rPr>
          <w:rFonts w:ascii="PT Sans" w:hAnsi="PT Sans" w:cstheme="majorHAnsi"/>
          <w:lang w:val="bg-BG"/>
        </w:rPr>
        <w:t xml:space="preserve"> </w:t>
      </w:r>
      <w:r w:rsidRPr="00492359">
        <w:rPr>
          <w:rFonts w:ascii="PT Sans" w:hAnsi="PT Sans" w:cs="PT Sans"/>
          <w:lang w:val="bg-BG"/>
        </w:rPr>
        <w:t>на</w:t>
      </w:r>
      <w:r w:rsidRPr="00492359">
        <w:rPr>
          <w:rFonts w:ascii="PT Sans" w:hAnsi="PT Sans" w:cstheme="majorHAnsi"/>
          <w:lang w:val="bg-BG"/>
        </w:rPr>
        <w:t xml:space="preserve"> </w:t>
      </w:r>
      <w:r w:rsidRPr="00492359">
        <w:rPr>
          <w:rFonts w:ascii="PT Sans" w:hAnsi="PT Sans" w:cs="PT Sans"/>
          <w:lang w:val="bg-BG"/>
        </w:rPr>
        <w:t>територията</w:t>
      </w:r>
      <w:r w:rsidRPr="00492359">
        <w:rPr>
          <w:rFonts w:ascii="PT Sans" w:hAnsi="PT Sans" w:cstheme="majorHAnsi"/>
          <w:lang w:val="bg-BG"/>
        </w:rPr>
        <w:t xml:space="preserve">, </w:t>
      </w:r>
      <w:r w:rsidRPr="00492359">
        <w:rPr>
          <w:rFonts w:ascii="PT Sans" w:hAnsi="PT Sans" w:cs="PT Sans"/>
          <w:lang w:val="bg-BG"/>
        </w:rPr>
        <w:t>с</w:t>
      </w:r>
      <w:r w:rsidRPr="00492359">
        <w:rPr>
          <w:rFonts w:ascii="PT Sans" w:hAnsi="PT Sans" w:cstheme="majorHAnsi"/>
          <w:lang w:val="bg-BG"/>
        </w:rPr>
        <w:t xml:space="preserve"> </w:t>
      </w:r>
      <w:r w:rsidRPr="00492359">
        <w:rPr>
          <w:rFonts w:ascii="PT Sans" w:hAnsi="PT Sans" w:cs="PT Sans"/>
          <w:lang w:val="bg-BG"/>
        </w:rPr>
        <w:t>качествени</w:t>
      </w:r>
      <w:r w:rsidRPr="00492359">
        <w:rPr>
          <w:rFonts w:ascii="PT Sans" w:hAnsi="PT Sans" w:cstheme="majorHAnsi"/>
          <w:lang w:val="bg-BG"/>
        </w:rPr>
        <w:t xml:space="preserve"> </w:t>
      </w:r>
      <w:r w:rsidRPr="00492359">
        <w:rPr>
          <w:rFonts w:ascii="PT Sans" w:hAnsi="PT Sans" w:cs="PT Sans"/>
          <w:lang w:val="bg-BG"/>
        </w:rPr>
        <w:t>социално</w:t>
      </w:r>
      <w:r w:rsidRPr="00492359">
        <w:rPr>
          <w:rFonts w:ascii="PT Sans" w:hAnsi="PT Sans" w:cstheme="majorHAnsi"/>
          <w:lang w:val="bg-BG"/>
        </w:rPr>
        <w:t>-</w:t>
      </w:r>
      <w:r w:rsidRPr="00492359">
        <w:rPr>
          <w:rFonts w:ascii="PT Sans" w:hAnsi="PT Sans" w:cs="PT Sans"/>
          <w:lang w:val="bg-BG"/>
        </w:rPr>
        <w:t>интегрирани</w:t>
      </w:r>
      <w:r w:rsidRPr="00492359">
        <w:rPr>
          <w:rFonts w:ascii="PT Sans" w:hAnsi="PT Sans" w:cstheme="majorHAnsi"/>
          <w:lang w:val="bg-BG"/>
        </w:rPr>
        <w:t xml:space="preserve"> </w:t>
      </w:r>
      <w:r w:rsidRPr="00492359">
        <w:rPr>
          <w:rFonts w:ascii="PT Sans" w:hAnsi="PT Sans" w:cs="PT Sans"/>
          <w:lang w:val="bg-BG"/>
        </w:rPr>
        <w:t>политики</w:t>
      </w:r>
      <w:r w:rsidRPr="00492359">
        <w:rPr>
          <w:rFonts w:ascii="PT Sans" w:hAnsi="PT Sans" w:cstheme="majorHAnsi"/>
          <w:lang w:val="bg-BG"/>
        </w:rPr>
        <w:t xml:space="preserve">, </w:t>
      </w:r>
      <w:r w:rsidRPr="00492359">
        <w:rPr>
          <w:rFonts w:ascii="PT Sans" w:hAnsi="PT Sans" w:cs="PT Sans"/>
          <w:lang w:val="bg-BG"/>
        </w:rPr>
        <w:t>с</w:t>
      </w:r>
      <w:r w:rsidRPr="00492359">
        <w:rPr>
          <w:rFonts w:ascii="PT Sans" w:hAnsi="PT Sans" w:cstheme="majorHAnsi"/>
          <w:lang w:val="bg-BG"/>
        </w:rPr>
        <w:t xml:space="preserve"> </w:t>
      </w:r>
      <w:r w:rsidRPr="00492359">
        <w:rPr>
          <w:rFonts w:ascii="PT Sans" w:hAnsi="PT Sans" w:cs="PT Sans"/>
          <w:lang w:val="bg-BG"/>
        </w:rPr>
        <w:t>потенциал</w:t>
      </w:r>
      <w:r w:rsidRPr="00492359">
        <w:rPr>
          <w:rFonts w:ascii="PT Sans" w:hAnsi="PT Sans" w:cstheme="majorHAnsi"/>
          <w:lang w:val="bg-BG"/>
        </w:rPr>
        <w:t xml:space="preserve"> </w:t>
      </w:r>
      <w:r w:rsidRPr="00492359">
        <w:rPr>
          <w:rFonts w:ascii="PT Sans" w:hAnsi="PT Sans" w:cs="PT Sans"/>
          <w:lang w:val="bg-BG"/>
        </w:rPr>
        <w:t>за</w:t>
      </w:r>
      <w:r w:rsidRPr="00492359">
        <w:rPr>
          <w:rFonts w:ascii="PT Sans" w:hAnsi="PT Sans" w:cstheme="majorHAnsi"/>
          <w:lang w:val="bg-BG"/>
        </w:rPr>
        <w:t xml:space="preserve"> </w:t>
      </w:r>
      <w:r w:rsidRPr="00492359">
        <w:rPr>
          <w:rFonts w:ascii="PT Sans" w:hAnsi="PT Sans" w:cs="PT Sans"/>
          <w:lang w:val="bg-BG"/>
        </w:rPr>
        <w:t>сътрудничество</w:t>
      </w:r>
      <w:r w:rsidRPr="00492359">
        <w:rPr>
          <w:rFonts w:ascii="PT Sans" w:hAnsi="PT Sans" w:cstheme="majorHAnsi"/>
          <w:lang w:val="bg-BG"/>
        </w:rPr>
        <w:t xml:space="preserve"> </w:t>
      </w:r>
      <w:r w:rsidRPr="00492359">
        <w:rPr>
          <w:rFonts w:ascii="PT Sans" w:hAnsi="PT Sans" w:cs="PT Sans"/>
          <w:lang w:val="bg-BG"/>
        </w:rPr>
        <w:t>в</w:t>
      </w:r>
      <w:r w:rsidRPr="00492359">
        <w:rPr>
          <w:rFonts w:ascii="PT Sans" w:hAnsi="PT Sans" w:cstheme="majorHAnsi"/>
          <w:lang w:val="bg-BG"/>
        </w:rPr>
        <w:t xml:space="preserve"> услуга на хората, с развита местна икономика и съхранена идентичност.</w:t>
      </w:r>
    </w:p>
    <w:p w14:paraId="2D344885" w14:textId="7933EC91"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Дефинираните цели на настоящия ПИРО отразяват местните потенциали за развитие и са съсредоточени върху решаването на конкретните проблеми на </w:t>
      </w:r>
      <w:r w:rsidR="003312B3" w:rsidRPr="00492359">
        <w:rPr>
          <w:rFonts w:ascii="PT Sans" w:hAnsi="PT Sans" w:cstheme="majorHAnsi"/>
          <w:lang w:val="bg-BG"/>
        </w:rPr>
        <w:t>О</w:t>
      </w:r>
      <w:r w:rsidRPr="00492359">
        <w:rPr>
          <w:rFonts w:ascii="PT Sans" w:hAnsi="PT Sans" w:cstheme="majorHAnsi"/>
          <w:lang w:val="bg-BG"/>
        </w:rPr>
        <w:t xml:space="preserve">бщина </w:t>
      </w:r>
      <w:r w:rsidR="0062170B" w:rsidRPr="00492359">
        <w:rPr>
          <w:rFonts w:ascii="PT Sans" w:hAnsi="PT Sans" w:cstheme="majorHAnsi"/>
          <w:lang w:val="bg-BG"/>
        </w:rPr>
        <w:t>Ветово</w:t>
      </w:r>
      <w:r w:rsidRPr="00492359">
        <w:rPr>
          <w:rFonts w:ascii="PT Sans" w:hAnsi="PT Sans" w:cstheme="majorHAnsi"/>
          <w:lang w:val="bg-BG"/>
        </w:rPr>
        <w:t>, а приоритетите са фокусирани върху нейните конкурентни предимства. Във връзка с това трябва да се отбележи, че документът е подготвен с активното участие и партньорство на местните общности и заинтересовани страни, особено що се отнася до определянето на неговите цели и приоритети, като е осигурена максимална прозрачност и съгласуваност на изготвянето на плана, в съответствие с разработената комуникационна стратегия.</w:t>
      </w:r>
    </w:p>
    <w:p w14:paraId="22EE5F8F" w14:textId="2DFBC5EF"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 xml:space="preserve">Предвидените проекти за изпълнение са съобразени с разполагаемите финансови ресурси, като във финансовата индикативна таблица е спазен изцяло принципът на съфинансиране и допълняемост на бюджетните ресурси на </w:t>
      </w:r>
      <w:r w:rsidR="003312B3" w:rsidRPr="00492359">
        <w:rPr>
          <w:rFonts w:ascii="PT Sans" w:hAnsi="PT Sans" w:cstheme="majorHAnsi"/>
          <w:lang w:val="bg-BG"/>
        </w:rPr>
        <w:t>О</w:t>
      </w:r>
      <w:r w:rsidRPr="00492359">
        <w:rPr>
          <w:rFonts w:ascii="PT Sans" w:hAnsi="PT Sans" w:cstheme="majorHAnsi"/>
          <w:lang w:val="bg-BG"/>
        </w:rPr>
        <w:t xml:space="preserve">бщина </w:t>
      </w:r>
      <w:r w:rsidR="00BA0533" w:rsidRPr="00492359">
        <w:rPr>
          <w:rFonts w:ascii="PT Sans" w:hAnsi="PT Sans" w:cs="Calibri"/>
          <w:color w:val="202124"/>
          <w:lang w:val="bg-BG"/>
        </w:rPr>
        <w:t>Ветово</w:t>
      </w:r>
      <w:r w:rsidRPr="00492359">
        <w:rPr>
          <w:rFonts w:ascii="PT Sans" w:hAnsi="PT Sans" w:cstheme="majorHAnsi"/>
          <w:lang w:val="bg-BG"/>
        </w:rPr>
        <w:t xml:space="preserve"> със средства от държавния бюджет, фондовете на ЕС и други публични и частни източници. За да се гарантира изпълнимостта на плана, от гледна точка на ресурсите, е необходимо ежегодно да се прави преглед на мерките и дейностите, включени в ПИРО и да се актуализира при необходимост тяхната приоритетност и възможности за реализация. </w:t>
      </w:r>
    </w:p>
    <w:p w14:paraId="544CBD65" w14:textId="72CB7099" w:rsidR="00F335FF" w:rsidRPr="00492359" w:rsidRDefault="00F335FF" w:rsidP="009E1A58">
      <w:pPr>
        <w:shd w:val="clear" w:color="auto" w:fill="FFFFFF" w:themeFill="background1"/>
        <w:spacing w:line="276" w:lineRule="auto"/>
        <w:jc w:val="both"/>
        <w:rPr>
          <w:rFonts w:ascii="PT Sans" w:hAnsi="PT Sans" w:cstheme="majorHAnsi"/>
          <w:lang w:val="bg-BG"/>
        </w:rPr>
      </w:pPr>
      <w:r w:rsidRPr="00492359">
        <w:rPr>
          <w:rFonts w:ascii="PT Sans" w:hAnsi="PT Sans" w:cstheme="majorHAnsi"/>
          <w:lang w:val="bg-BG"/>
        </w:rPr>
        <w:t>Системата от индикатори за оценка напредъка на изпълнението на стратегическия документ включва ясни, адекватни и измерими индикатори, даващи възможност за по-всеобхватна и задълбочена оценка на изпълнението на плана и позволяващи да се изготвят качествени междинна и последваща оценки на плана за определяне на социално- икономическото му въздействие.</w:t>
      </w:r>
    </w:p>
    <w:p w14:paraId="18B78CBF" w14:textId="77777777" w:rsidR="00F7738B" w:rsidRPr="00492359" w:rsidRDefault="00F7738B" w:rsidP="009E1A58">
      <w:pPr>
        <w:shd w:val="clear" w:color="auto" w:fill="FFFFFF" w:themeFill="background1"/>
        <w:spacing w:line="276" w:lineRule="auto"/>
        <w:jc w:val="both"/>
        <w:rPr>
          <w:rFonts w:ascii="PT Sans" w:hAnsi="PT Sans" w:cstheme="majorHAnsi"/>
          <w:lang w:val="bg-BG"/>
        </w:rPr>
      </w:pPr>
    </w:p>
    <w:p w14:paraId="637DB131" w14:textId="61398446" w:rsidR="00F24684" w:rsidRPr="00492359" w:rsidRDefault="00F335FF" w:rsidP="009E1A58">
      <w:pPr>
        <w:spacing w:line="276" w:lineRule="auto"/>
        <w:jc w:val="both"/>
        <w:rPr>
          <w:rFonts w:ascii="PT Sans" w:hAnsi="PT Sans" w:cstheme="majorHAnsi"/>
          <w:lang w:val="bg-BG"/>
        </w:rPr>
      </w:pPr>
      <w:r w:rsidRPr="00492359">
        <w:rPr>
          <w:rFonts w:ascii="PT Sans" w:hAnsi="PT Sans" w:cstheme="majorHAnsi"/>
          <w:lang w:val="bg-BG"/>
        </w:rPr>
        <w:t xml:space="preserve">Планът </w:t>
      </w:r>
      <w:r w:rsidR="00EE70C1" w:rsidRPr="00492359">
        <w:rPr>
          <w:rFonts w:ascii="PT Sans" w:hAnsi="PT Sans" w:cstheme="majorHAnsi"/>
          <w:lang w:val="bg-BG"/>
        </w:rPr>
        <w:t>за интегрирано развитие на Община Ветово</w:t>
      </w:r>
      <w:r w:rsidR="003D043D" w:rsidRPr="00492359">
        <w:rPr>
          <w:rFonts w:ascii="PT Sans" w:hAnsi="PT Sans" w:cs="Calibri"/>
          <w:color w:val="202124"/>
          <w:lang w:val="bg-BG"/>
        </w:rPr>
        <w:t xml:space="preserve"> за периода</w:t>
      </w:r>
      <w:r w:rsidR="00ED65D3" w:rsidRPr="00492359">
        <w:rPr>
          <w:rFonts w:ascii="PT Sans" w:hAnsi="PT Sans" w:cs="Calibri"/>
          <w:color w:val="202124"/>
          <w:lang w:val="bg-BG"/>
        </w:rPr>
        <w:t xml:space="preserve"> </w:t>
      </w:r>
      <w:r w:rsidRPr="00492359">
        <w:rPr>
          <w:rFonts w:ascii="PT Sans" w:hAnsi="PT Sans" w:cstheme="majorHAnsi"/>
          <w:lang w:val="bg-BG"/>
        </w:rPr>
        <w:t>2021-2027 г. има характер на отворен документ, който може да се развива, усъвършенства и актуализира в съответствие с динамично променящите се условия и фактори, което изисква постоянна дейност на всички заинтересовани участници и създаването на добра организация и координация за неговото изпълнение.</w:t>
      </w:r>
    </w:p>
    <w:p w14:paraId="07534F36" w14:textId="77777777" w:rsidR="00492359" w:rsidRPr="00492359" w:rsidRDefault="00492359">
      <w:pPr>
        <w:spacing w:line="276" w:lineRule="auto"/>
        <w:jc w:val="both"/>
        <w:rPr>
          <w:rFonts w:ascii="PT Sans" w:hAnsi="PT Sans" w:cstheme="majorHAnsi"/>
          <w:lang w:val="bg-BG"/>
        </w:rPr>
      </w:pPr>
    </w:p>
    <w:sectPr w:rsidR="00492359" w:rsidRPr="00492359" w:rsidSect="00DB5CED">
      <w:pgSz w:w="12240" w:h="15840"/>
      <w:pgMar w:top="-1407" w:right="1080" w:bottom="1310" w:left="1440" w:header="720" w:footer="622" w:gutter="0"/>
      <w:pgNumType w:start="12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A5226E" w14:textId="77777777" w:rsidR="004D5B4D" w:rsidRDefault="004D5B4D" w:rsidP="00F3116C">
      <w:r>
        <w:separator/>
      </w:r>
    </w:p>
  </w:endnote>
  <w:endnote w:type="continuationSeparator" w:id="0">
    <w:p w14:paraId="5A347939" w14:textId="77777777" w:rsidR="004D5B4D" w:rsidRDefault="004D5B4D" w:rsidP="00F3116C">
      <w:r>
        <w:continuationSeparator/>
      </w:r>
    </w:p>
  </w:endnote>
  <w:endnote w:type="continuationNotice" w:id="1">
    <w:p w14:paraId="7AB68E72" w14:textId="77777777" w:rsidR="004D5B4D" w:rsidRDefault="004D5B4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ndara Light">
    <w:panose1 w:val="020E0502030303020204"/>
    <w:charset w:val="CC"/>
    <w:family w:val="swiss"/>
    <w:pitch w:val="variable"/>
    <w:sig w:usb0="A00002FF" w:usb1="00000002" w:usb2="00000000" w:usb3="00000000" w:csb0="0000019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PT Sans">
    <w:altName w:val="Arial"/>
    <w:charset w:val="CC"/>
    <w:family w:val="swiss"/>
    <w:pitch w:val="variable"/>
    <w:sig w:usb0="00000001" w:usb1="5000204B" w:usb2="00000000" w:usb3="00000000" w:csb0="00000097" w:csb1="00000000"/>
  </w:font>
  <w:font w:name="Calibri Light">
    <w:panose1 w:val="020F0302020204030204"/>
    <w:charset w:val="CC"/>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IDFont+F7">
    <w:altName w:val="Calibri"/>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9B204" w14:textId="7CD5BC4C" w:rsidR="009A0B8C" w:rsidRDefault="009A0B8C">
    <w:pPr>
      <w:pStyle w:val="af7"/>
    </w:pPr>
  </w:p>
  <w:sdt>
    <w:sdtPr>
      <w:rPr>
        <w:color w:val="265F65" w:themeColor="accent2" w:themeShade="80"/>
      </w:rPr>
      <w:id w:val="1756788018"/>
      <w:docPartObj>
        <w:docPartGallery w:val="Page Numbers (Bottom of Page)"/>
        <w:docPartUnique/>
      </w:docPartObj>
    </w:sdtPr>
    <w:sdtEndPr>
      <w:rPr>
        <w:spacing w:val="60"/>
        <w:sz w:val="32"/>
        <w:szCs w:val="32"/>
      </w:rPr>
    </w:sdtEndPr>
    <w:sdtContent>
      <w:p w14:paraId="268ECB7B" w14:textId="72D3CC27" w:rsidR="009A0B8C" w:rsidRPr="00E27859" w:rsidRDefault="009A0B8C" w:rsidP="0074292E">
        <w:pPr>
          <w:pStyle w:val="af7"/>
          <w:pBdr>
            <w:top w:val="single" w:sz="4" w:space="1" w:color="D9D9D9" w:themeColor="background1" w:themeShade="D9"/>
          </w:pBdr>
          <w:ind w:right="-705"/>
          <w:jc w:val="right"/>
          <w:rPr>
            <w:color w:val="265F65" w:themeColor="accent2" w:themeShade="80"/>
            <w:sz w:val="32"/>
            <w:szCs w:val="32"/>
          </w:rPr>
        </w:pPr>
        <w:r w:rsidRPr="00451374">
          <w:rPr>
            <w:rFonts w:ascii="PT Sans" w:hAnsi="PT Sans"/>
            <w:b/>
            <w:bCs/>
            <w:color w:val="265F65" w:themeColor="accent2" w:themeShade="80"/>
          </w:rPr>
          <w:fldChar w:fldCharType="begin"/>
        </w:r>
        <w:r w:rsidRPr="00451374">
          <w:rPr>
            <w:rFonts w:ascii="PT Sans" w:hAnsi="PT Sans"/>
            <w:b/>
            <w:bCs/>
            <w:color w:val="265F65" w:themeColor="accent2" w:themeShade="80"/>
          </w:rPr>
          <w:instrText xml:space="preserve"> PAGE   \* MERGEFORMAT </w:instrText>
        </w:r>
        <w:r w:rsidRPr="00451374">
          <w:rPr>
            <w:rFonts w:ascii="PT Sans" w:hAnsi="PT Sans"/>
            <w:b/>
            <w:bCs/>
            <w:color w:val="265F65" w:themeColor="accent2" w:themeShade="80"/>
          </w:rPr>
          <w:fldChar w:fldCharType="separate"/>
        </w:r>
        <w:r w:rsidR="004704EF">
          <w:rPr>
            <w:rFonts w:ascii="PT Sans" w:hAnsi="PT Sans"/>
            <w:b/>
            <w:bCs/>
            <w:noProof/>
            <w:color w:val="265F65" w:themeColor="accent2" w:themeShade="80"/>
          </w:rPr>
          <w:t>70</w:t>
        </w:r>
        <w:r w:rsidRPr="00451374">
          <w:rPr>
            <w:rFonts w:ascii="PT Sans" w:hAnsi="PT Sans"/>
            <w:b/>
            <w:bCs/>
            <w:noProof/>
            <w:color w:val="265F65" w:themeColor="accent2" w:themeShade="80"/>
          </w:rPr>
          <w:fldChar w:fldCharType="end"/>
        </w:r>
        <w:r w:rsidRPr="00451374">
          <w:rPr>
            <w:rFonts w:ascii="PT Sans" w:hAnsi="PT Sans"/>
            <w:b/>
            <w:bCs/>
            <w:color w:val="265F65" w:themeColor="accent2" w:themeShade="80"/>
          </w:rPr>
          <w:t xml:space="preserve"> </w:t>
        </w:r>
      </w:p>
    </w:sdtContent>
  </w:sdt>
  <w:p w14:paraId="297EB796" w14:textId="77777777" w:rsidR="009A0B8C" w:rsidRDefault="009A0B8C">
    <w:pPr>
      <w:pStyle w:val="af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265F65" w:themeColor="accent2" w:themeShade="80"/>
      </w:rPr>
      <w:id w:val="1519885567"/>
      <w:docPartObj>
        <w:docPartGallery w:val="Page Numbers (Bottom of Page)"/>
        <w:docPartUnique/>
      </w:docPartObj>
    </w:sdtPr>
    <w:sdtEndPr>
      <w:rPr>
        <w:rFonts w:ascii="PT Sans" w:hAnsi="PT Sans"/>
        <w:b/>
        <w:bCs/>
      </w:rPr>
    </w:sdtEndPr>
    <w:sdtContent>
      <w:p w14:paraId="0857D9D0" w14:textId="469397F1" w:rsidR="00CB1A81" w:rsidRPr="00385C8C" w:rsidRDefault="00CB1A81" w:rsidP="00CB1A81">
        <w:pPr>
          <w:pStyle w:val="af7"/>
          <w:pBdr>
            <w:top w:val="single" w:sz="4" w:space="1" w:color="D9D9D9" w:themeColor="background1" w:themeShade="D9"/>
          </w:pBdr>
          <w:ind w:right="-705"/>
          <w:jc w:val="right"/>
          <w:rPr>
            <w:rFonts w:ascii="PT Sans" w:hAnsi="PT Sans"/>
            <w:b/>
            <w:bCs/>
            <w:color w:val="265F65" w:themeColor="accent2" w:themeShade="80"/>
          </w:rPr>
        </w:pPr>
        <w:r w:rsidRPr="00385C8C">
          <w:rPr>
            <w:rFonts w:ascii="PT Sans" w:hAnsi="PT Sans"/>
            <w:b/>
            <w:bCs/>
            <w:color w:val="265F65" w:themeColor="accent2" w:themeShade="80"/>
          </w:rPr>
          <w:fldChar w:fldCharType="begin"/>
        </w:r>
        <w:r w:rsidRPr="00385C8C">
          <w:rPr>
            <w:rFonts w:ascii="PT Sans" w:hAnsi="PT Sans"/>
            <w:b/>
            <w:bCs/>
            <w:color w:val="265F65" w:themeColor="accent2" w:themeShade="80"/>
          </w:rPr>
          <w:instrText xml:space="preserve"> PAGE   \* MERGEFORMAT </w:instrText>
        </w:r>
        <w:r w:rsidRPr="00385C8C">
          <w:rPr>
            <w:rFonts w:ascii="PT Sans" w:hAnsi="PT Sans"/>
            <w:b/>
            <w:bCs/>
            <w:color w:val="265F65" w:themeColor="accent2" w:themeShade="80"/>
          </w:rPr>
          <w:fldChar w:fldCharType="separate"/>
        </w:r>
        <w:r w:rsidR="004704EF">
          <w:rPr>
            <w:rFonts w:ascii="PT Sans" w:hAnsi="PT Sans"/>
            <w:b/>
            <w:bCs/>
            <w:noProof/>
            <w:color w:val="265F65" w:themeColor="accent2" w:themeShade="80"/>
          </w:rPr>
          <w:t>0</w:t>
        </w:r>
        <w:r w:rsidRPr="00385C8C">
          <w:rPr>
            <w:rFonts w:ascii="PT Sans" w:hAnsi="PT Sans"/>
            <w:b/>
            <w:bCs/>
            <w:color w:val="265F65" w:themeColor="accent2" w:themeShade="80"/>
          </w:rPr>
          <w:fldChar w:fldCharType="end"/>
        </w:r>
        <w:r w:rsidRPr="00385C8C">
          <w:rPr>
            <w:rFonts w:ascii="PT Sans" w:hAnsi="PT Sans"/>
            <w:b/>
            <w:bCs/>
            <w:color w:val="265F65" w:themeColor="accent2" w:themeShade="80"/>
          </w:rPr>
          <w:t xml:space="preserve"> </w:t>
        </w:r>
      </w:p>
    </w:sdtContent>
  </w:sdt>
  <w:p w14:paraId="56746035" w14:textId="77777777" w:rsidR="00385C8C" w:rsidRDefault="00385C8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48B0E5" w14:textId="77777777" w:rsidR="004D5B4D" w:rsidRDefault="004D5B4D" w:rsidP="00F3116C">
      <w:r>
        <w:separator/>
      </w:r>
    </w:p>
  </w:footnote>
  <w:footnote w:type="continuationSeparator" w:id="0">
    <w:p w14:paraId="7D725520" w14:textId="77777777" w:rsidR="004D5B4D" w:rsidRDefault="004D5B4D" w:rsidP="00F3116C">
      <w:r>
        <w:continuationSeparator/>
      </w:r>
    </w:p>
  </w:footnote>
  <w:footnote w:type="continuationNotice" w:id="1">
    <w:p w14:paraId="68E34065" w14:textId="77777777" w:rsidR="004D5B4D" w:rsidRDefault="004D5B4D"/>
  </w:footnote>
  <w:footnote w:id="2">
    <w:p w14:paraId="71BFD28C" w14:textId="456D559B" w:rsidR="00924344" w:rsidRPr="00BC624D" w:rsidRDefault="00924344">
      <w:pPr>
        <w:pStyle w:val="afe"/>
        <w:rPr>
          <w:rFonts w:ascii="PT Sans" w:hAnsi="PT Sans"/>
          <w:lang w:val="bg-BG"/>
        </w:rPr>
      </w:pPr>
      <w:r w:rsidRPr="00BC624D">
        <w:rPr>
          <w:rStyle w:val="aff0"/>
          <w:rFonts w:ascii="PT Sans" w:hAnsi="PT Sans"/>
        </w:rPr>
        <w:footnoteRef/>
      </w:r>
      <w:r w:rsidRPr="00BC624D">
        <w:rPr>
          <w:rFonts w:ascii="PT Sans" w:hAnsi="PT Sans"/>
        </w:rPr>
        <w:t xml:space="preserve"> </w:t>
      </w:r>
      <w:r w:rsidR="00BC624D" w:rsidRPr="00BC624D">
        <w:rPr>
          <w:rFonts w:ascii="PT Sans" w:hAnsi="PT Sans"/>
        </w:rPr>
        <w:t>Към 1.02.2011 година</w:t>
      </w:r>
    </w:p>
  </w:footnote>
  <w:footnote w:id="3">
    <w:p w14:paraId="70396096" w14:textId="629EF708" w:rsidR="00BC624D" w:rsidRPr="00BC624D" w:rsidRDefault="00BC624D">
      <w:pPr>
        <w:pStyle w:val="afe"/>
        <w:rPr>
          <w:rFonts w:ascii="PT Sans" w:hAnsi="PT Sans"/>
          <w:lang w:val="bg-BG"/>
        </w:rPr>
      </w:pPr>
      <w:r w:rsidRPr="00BC624D">
        <w:rPr>
          <w:rStyle w:val="aff0"/>
          <w:rFonts w:ascii="PT Sans" w:hAnsi="PT Sans"/>
        </w:rPr>
        <w:footnoteRef/>
      </w:r>
      <w:r w:rsidRPr="00BC624D">
        <w:rPr>
          <w:rFonts w:ascii="PT Sans" w:hAnsi="PT Sans"/>
        </w:rPr>
        <w:t xml:space="preserve"> Към 7.09.2021 година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8F12A" w14:textId="6E6DC6EA" w:rsidR="009A0B8C" w:rsidRPr="00D43296" w:rsidRDefault="009A0B8C" w:rsidP="003110E8">
    <w:pPr>
      <w:rPr>
        <w:rFonts w:ascii="PT Sans" w:hAnsi="PT Sans"/>
        <w:b/>
        <w:bCs/>
        <w:color w:val="3A5A62" w:themeColor="accent5" w:themeShade="80"/>
        <w:sz w:val="22"/>
        <w:szCs w:val="22"/>
        <w:lang w:val="bg-BG"/>
      </w:rPr>
    </w:pPr>
    <w:r w:rsidRPr="00D43296">
      <w:rPr>
        <w:rFonts w:ascii="PT Sans" w:hAnsi="PT Sans"/>
        <w:b/>
        <w:bCs/>
        <w:color w:val="3A5A62" w:themeColor="accent5" w:themeShade="80"/>
        <w:sz w:val="22"/>
        <w:szCs w:val="22"/>
        <w:lang w:val="bg-BG"/>
      </w:rPr>
      <w:t>План за интегрирано развитие на Община Ветово за периода 2021-2027 г.</w:t>
    </w:r>
    <w:r w:rsidR="00822AD9" w:rsidRPr="00D43296">
      <w:rPr>
        <w:rFonts w:ascii="PT Sans" w:hAnsi="PT Sans"/>
        <w:b/>
        <w:bCs/>
        <w:color w:val="3A5A62" w:themeColor="accent5" w:themeShade="80"/>
        <w:sz w:val="22"/>
        <w:szCs w:val="22"/>
        <w:lang w:val="bg-BG"/>
      </w:rPr>
      <w:t xml:space="preserve"> (</w:t>
    </w:r>
    <w:r w:rsidR="009324D4" w:rsidRPr="00D43296">
      <w:rPr>
        <w:rFonts w:ascii="PT Sans" w:hAnsi="PT Sans"/>
        <w:b/>
        <w:bCs/>
        <w:color w:val="3A5A62" w:themeColor="accent5" w:themeShade="80"/>
        <w:sz w:val="22"/>
        <w:szCs w:val="22"/>
        <w:lang w:val="bg-BG"/>
      </w:rPr>
      <w:t>А</w:t>
    </w:r>
    <w:r w:rsidR="00822AD9" w:rsidRPr="00D43296">
      <w:rPr>
        <w:rFonts w:ascii="PT Sans" w:hAnsi="PT Sans"/>
        <w:b/>
        <w:bCs/>
        <w:color w:val="3A5A62" w:themeColor="accent5" w:themeShade="80"/>
        <w:sz w:val="22"/>
        <w:szCs w:val="22"/>
        <w:lang w:val="bg-BG"/>
      </w:rPr>
      <w:t>ктуализация</w:t>
    </w:r>
    <w:r w:rsidR="009324D4" w:rsidRPr="00D43296">
      <w:rPr>
        <w:rFonts w:ascii="PT Sans" w:hAnsi="PT Sans"/>
        <w:b/>
        <w:bCs/>
        <w:color w:val="3A5A62" w:themeColor="accent5" w:themeShade="80"/>
        <w:sz w:val="22"/>
        <w:szCs w:val="22"/>
        <w:lang w:val="bg-BG"/>
      </w:rPr>
      <w:t xml:space="preserve"> 2024 г.</w:t>
    </w:r>
    <w:r w:rsidR="00822AD9" w:rsidRPr="00D43296">
      <w:rPr>
        <w:rFonts w:ascii="PT Sans" w:hAnsi="PT Sans"/>
        <w:b/>
        <w:bCs/>
        <w:color w:val="3A5A62" w:themeColor="accent5" w:themeShade="80"/>
        <w:sz w:val="22"/>
        <w:szCs w:val="22"/>
        <w:lang w:val="bg-BG"/>
      </w:rPr>
      <w:t>)</w:t>
    </w:r>
  </w:p>
  <w:p w14:paraId="502E3E78" w14:textId="53F5AB76" w:rsidR="009A0B8C" w:rsidRDefault="009A0B8C">
    <w:pPr>
      <w:pStyle w:val="af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874D3D" w14:textId="77777777" w:rsidR="00FB4DB0" w:rsidRPr="00E27859" w:rsidRDefault="00FB4DB0" w:rsidP="00FB4DB0">
    <w:pPr>
      <w:rPr>
        <w:rFonts w:ascii="PT Sans" w:hAnsi="PT Sans"/>
        <w:b/>
        <w:bCs/>
        <w:color w:val="3A5A62" w:themeColor="accent5" w:themeShade="80"/>
        <w:lang w:val="bg-BG"/>
      </w:rPr>
    </w:pPr>
    <w:r w:rsidRPr="00E27859">
      <w:rPr>
        <w:rFonts w:ascii="PT Sans" w:hAnsi="PT Sans"/>
        <w:b/>
        <w:bCs/>
        <w:color w:val="3A5A62" w:themeColor="accent5" w:themeShade="80"/>
        <w:lang w:val="bg-BG"/>
      </w:rPr>
      <w:t>План за интегрирано развитие на Община Ветово за периода 2021-2027 г.</w:t>
    </w:r>
  </w:p>
  <w:p w14:paraId="5DAEF31B" w14:textId="77777777" w:rsidR="00FB4DB0" w:rsidRDefault="00FB4DB0">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D0B99"/>
    <w:multiLevelType w:val="hybridMultilevel"/>
    <w:tmpl w:val="5C94EBC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024D0591"/>
    <w:multiLevelType w:val="hybridMultilevel"/>
    <w:tmpl w:val="54245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842223"/>
    <w:multiLevelType w:val="hybridMultilevel"/>
    <w:tmpl w:val="BD0883AA"/>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3">
    <w:nsid w:val="07FC0C97"/>
    <w:multiLevelType w:val="hybridMultilevel"/>
    <w:tmpl w:val="67721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CA0E5A"/>
    <w:multiLevelType w:val="multilevel"/>
    <w:tmpl w:val="9C62F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CF1097"/>
    <w:multiLevelType w:val="multilevel"/>
    <w:tmpl w:val="27B84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8E2910"/>
    <w:multiLevelType w:val="hybridMultilevel"/>
    <w:tmpl w:val="E5021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BD3344"/>
    <w:multiLevelType w:val="hybridMultilevel"/>
    <w:tmpl w:val="E8162B3A"/>
    <w:lvl w:ilvl="0" w:tplc="92A2BD30">
      <w:start w:val="1"/>
      <w:numFmt w:val="bullet"/>
      <w:lvlText w:val="-"/>
      <w:lvlJc w:val="left"/>
      <w:pPr>
        <w:ind w:left="720" w:hanging="360"/>
      </w:pPr>
      <w:rPr>
        <w:rFonts w:ascii="Times New Roman" w:eastAsiaTheme="minorHAns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2B1E9C"/>
    <w:multiLevelType w:val="hybridMultilevel"/>
    <w:tmpl w:val="10A01C84"/>
    <w:lvl w:ilvl="0" w:tplc="8F9A9F50">
      <w:start w:val="18"/>
      <w:numFmt w:val="bullet"/>
      <w:lvlText w:val="-"/>
      <w:lvlJc w:val="left"/>
      <w:pPr>
        <w:ind w:left="720" w:hanging="360"/>
      </w:pPr>
      <w:rPr>
        <w:rFonts w:ascii="Candara Light" w:eastAsiaTheme="minorHAnsi" w:hAnsi="Candara Light"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4A46EC"/>
    <w:multiLevelType w:val="hybridMultilevel"/>
    <w:tmpl w:val="FA066938"/>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CD292E"/>
    <w:multiLevelType w:val="hybridMultilevel"/>
    <w:tmpl w:val="E26CF3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163E7F28"/>
    <w:multiLevelType w:val="hybridMultilevel"/>
    <w:tmpl w:val="00F89DF0"/>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7973037"/>
    <w:multiLevelType w:val="multilevel"/>
    <w:tmpl w:val="A9AA5F6A"/>
    <w:lvl w:ilvl="0">
      <w:start w:val="1"/>
      <w:numFmt w:val="decimal"/>
      <w:lvlText w:val="%1."/>
      <w:lvlJc w:val="left"/>
      <w:pPr>
        <w:ind w:left="993" w:hanging="851"/>
      </w:pPr>
      <w:rPr>
        <w:rFonts w:hint="default"/>
        <w:color w:val="006293"/>
      </w:rPr>
    </w:lvl>
    <w:lvl w:ilvl="1">
      <w:start w:val="1"/>
      <w:numFmt w:val="decimal"/>
      <w:pStyle w:val="U1-subtitle"/>
      <w:lvlText w:val="%1.%2"/>
      <w:lvlJc w:val="left"/>
      <w:pPr>
        <w:ind w:left="993" w:hanging="851"/>
      </w:pPr>
      <w:rPr>
        <w:rFonts w:ascii="Arial Narrow" w:hAnsi="Arial Narrow" w:cs="Times New Roman" w:hint="default"/>
        <w:b/>
        <w:bCs w:val="0"/>
        <w:i w:val="0"/>
        <w:iCs w:val="0"/>
        <w:caps w:val="0"/>
        <w:smallCaps w:val="0"/>
        <w:strike w:val="0"/>
        <w:dstrike w:val="0"/>
        <w:noProof w:val="0"/>
        <w:snapToGrid w:val="0"/>
        <w:vanish w:val="0"/>
        <w:color w:val="006293"/>
        <w:spacing w:val="0"/>
        <w:w w:val="0"/>
        <w:kern w:val="0"/>
        <w:position w:val="0"/>
        <w:szCs w:val="0"/>
        <w:u w:val="none"/>
        <w:vertAlign w:val="baseline"/>
        <w:em w:val="none"/>
      </w:rPr>
    </w:lvl>
    <w:lvl w:ilvl="2">
      <w:start w:val="1"/>
      <w:numFmt w:val="decimal"/>
      <w:pStyle w:val="U2-sub-sub-title"/>
      <w:lvlText w:val="%1.%2.%3"/>
      <w:lvlJc w:val="left"/>
      <w:pPr>
        <w:ind w:left="851" w:hanging="851"/>
      </w:pPr>
      <w:rPr>
        <w:rFonts w:hint="default"/>
        <w:color w:val="006293"/>
      </w:rPr>
    </w:lvl>
    <w:lvl w:ilvl="3">
      <w:start w:val="1"/>
      <w:numFmt w:val="decimal"/>
      <w:lvlText w:val="%1.%2.%3.%4."/>
      <w:lvlJc w:val="left"/>
      <w:pPr>
        <w:ind w:left="993" w:hanging="851"/>
      </w:pPr>
      <w:rPr>
        <w:rFonts w:hint="default"/>
      </w:rPr>
    </w:lvl>
    <w:lvl w:ilvl="4">
      <w:start w:val="1"/>
      <w:numFmt w:val="decimal"/>
      <w:lvlText w:val="%1.%2.%3.%4.%5."/>
      <w:lvlJc w:val="left"/>
      <w:pPr>
        <w:ind w:left="993" w:hanging="851"/>
      </w:pPr>
      <w:rPr>
        <w:rFonts w:hint="default"/>
      </w:rPr>
    </w:lvl>
    <w:lvl w:ilvl="5">
      <w:start w:val="1"/>
      <w:numFmt w:val="decimal"/>
      <w:lvlText w:val="%1.%2.%3.%4.%5.%6."/>
      <w:lvlJc w:val="left"/>
      <w:pPr>
        <w:ind w:left="993" w:hanging="851"/>
      </w:pPr>
      <w:rPr>
        <w:rFonts w:hint="default"/>
      </w:rPr>
    </w:lvl>
    <w:lvl w:ilvl="6">
      <w:start w:val="1"/>
      <w:numFmt w:val="decimal"/>
      <w:lvlText w:val="%1.%2.%3.%4.%5.%6.%7."/>
      <w:lvlJc w:val="left"/>
      <w:pPr>
        <w:ind w:left="993" w:hanging="851"/>
      </w:pPr>
      <w:rPr>
        <w:rFonts w:hint="default"/>
      </w:rPr>
    </w:lvl>
    <w:lvl w:ilvl="7">
      <w:start w:val="1"/>
      <w:numFmt w:val="decimal"/>
      <w:lvlText w:val="%1.%2.%3.%4.%5.%6.%7.%8."/>
      <w:lvlJc w:val="left"/>
      <w:pPr>
        <w:ind w:left="993" w:hanging="851"/>
      </w:pPr>
      <w:rPr>
        <w:rFonts w:hint="default"/>
      </w:rPr>
    </w:lvl>
    <w:lvl w:ilvl="8">
      <w:start w:val="1"/>
      <w:numFmt w:val="decimal"/>
      <w:lvlText w:val="%1.%2.%3.%4.%5.%6.%7.%8.%9."/>
      <w:lvlJc w:val="left"/>
      <w:pPr>
        <w:ind w:left="993" w:hanging="851"/>
      </w:pPr>
      <w:rPr>
        <w:rFonts w:hint="default"/>
      </w:rPr>
    </w:lvl>
  </w:abstractNum>
  <w:abstractNum w:abstractNumId="13">
    <w:nsid w:val="184F3394"/>
    <w:multiLevelType w:val="hybridMultilevel"/>
    <w:tmpl w:val="5AFE3498"/>
    <w:lvl w:ilvl="0" w:tplc="FFFFFFFF">
      <w:start w:val="1"/>
      <w:numFmt w:val="upperRoman"/>
      <w:lvlText w:val="%1."/>
      <w:lvlJc w:val="right"/>
      <w:pPr>
        <w:tabs>
          <w:tab w:val="num" w:pos="567"/>
        </w:tabs>
        <w:ind w:left="851" w:hanging="454"/>
      </w:pPr>
      <w:rPr>
        <w:rFonts w:hint="default"/>
        <w:b/>
        <w:bCs/>
        <w:sz w:val="32"/>
        <w:szCs w:val="32"/>
      </w:rPr>
    </w:lvl>
    <w:lvl w:ilvl="1" w:tplc="FFFFFFFF">
      <w:start w:val="1"/>
      <w:numFmt w:val="lowerLetter"/>
      <w:lvlText w:val="%2."/>
      <w:lvlJc w:val="left"/>
      <w:pPr>
        <w:ind w:left="1440" w:hanging="360"/>
      </w:pPr>
    </w:lvl>
    <w:lvl w:ilvl="2" w:tplc="FFFFFFFF">
      <w:start w:val="1"/>
      <w:numFmt w:val="decimal"/>
      <w:lvlText w:val="%3."/>
      <w:lvlJc w:val="left"/>
      <w:pPr>
        <w:ind w:left="2700" w:hanging="720"/>
      </w:pPr>
      <w:rPr>
        <w:rFonts w:hint="default"/>
      </w:rPr>
    </w:lvl>
    <w:lvl w:ilvl="3" w:tplc="08090001">
      <w:start w:val="1"/>
      <w:numFmt w:val="bullet"/>
      <w:lvlText w:val=""/>
      <w:lvlJc w:val="left"/>
      <w:pPr>
        <w:ind w:left="72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A475EE"/>
    <w:multiLevelType w:val="hybridMultilevel"/>
    <w:tmpl w:val="D2EC27F8"/>
    <w:lvl w:ilvl="0" w:tplc="0AB2C5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2844E7"/>
    <w:multiLevelType w:val="hybridMultilevel"/>
    <w:tmpl w:val="BA90B694"/>
    <w:lvl w:ilvl="0" w:tplc="015A1404">
      <w:numFmt w:val="bullet"/>
      <w:lvlText w:val=""/>
      <w:lvlJc w:val="left"/>
      <w:pPr>
        <w:ind w:left="467" w:hanging="360"/>
      </w:pPr>
      <w:rPr>
        <w:rFonts w:ascii="Wingdings" w:eastAsia="Wingdings" w:hAnsi="Wingdings" w:cs="Wingdings" w:hint="default"/>
        <w:w w:val="99"/>
        <w:sz w:val="20"/>
        <w:szCs w:val="20"/>
        <w:lang w:val="bg-BG" w:eastAsia="bg-BG" w:bidi="bg-BG"/>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9B4355C"/>
    <w:multiLevelType w:val="hybridMultilevel"/>
    <w:tmpl w:val="02A85F36"/>
    <w:lvl w:ilvl="0" w:tplc="04020001">
      <w:start w:val="1"/>
      <w:numFmt w:val="bullet"/>
      <w:lvlText w:val=""/>
      <w:lvlJc w:val="left"/>
      <w:pPr>
        <w:ind w:left="1140" w:hanging="360"/>
      </w:pPr>
      <w:rPr>
        <w:rFonts w:ascii="Symbol" w:hAnsi="Symbol" w:hint="default"/>
        <w:b w:val="0"/>
      </w:rPr>
    </w:lvl>
    <w:lvl w:ilvl="1" w:tplc="04020003" w:tentative="1">
      <w:start w:val="1"/>
      <w:numFmt w:val="bullet"/>
      <w:lvlText w:val="o"/>
      <w:lvlJc w:val="left"/>
      <w:pPr>
        <w:ind w:left="1860" w:hanging="360"/>
      </w:pPr>
      <w:rPr>
        <w:rFonts w:ascii="Courier New" w:hAnsi="Courier New" w:cs="Courier New" w:hint="default"/>
      </w:rPr>
    </w:lvl>
    <w:lvl w:ilvl="2" w:tplc="04020005" w:tentative="1">
      <w:start w:val="1"/>
      <w:numFmt w:val="bullet"/>
      <w:lvlText w:val=""/>
      <w:lvlJc w:val="left"/>
      <w:pPr>
        <w:ind w:left="2580" w:hanging="360"/>
      </w:pPr>
      <w:rPr>
        <w:rFonts w:ascii="Wingdings" w:hAnsi="Wingdings" w:hint="default"/>
      </w:rPr>
    </w:lvl>
    <w:lvl w:ilvl="3" w:tplc="04020001" w:tentative="1">
      <w:start w:val="1"/>
      <w:numFmt w:val="bullet"/>
      <w:lvlText w:val=""/>
      <w:lvlJc w:val="left"/>
      <w:pPr>
        <w:ind w:left="3300" w:hanging="360"/>
      </w:pPr>
      <w:rPr>
        <w:rFonts w:ascii="Symbol" w:hAnsi="Symbol" w:hint="default"/>
      </w:rPr>
    </w:lvl>
    <w:lvl w:ilvl="4" w:tplc="04020003" w:tentative="1">
      <w:start w:val="1"/>
      <w:numFmt w:val="bullet"/>
      <w:lvlText w:val="o"/>
      <w:lvlJc w:val="left"/>
      <w:pPr>
        <w:ind w:left="4020" w:hanging="360"/>
      </w:pPr>
      <w:rPr>
        <w:rFonts w:ascii="Courier New" w:hAnsi="Courier New" w:cs="Courier New" w:hint="default"/>
      </w:rPr>
    </w:lvl>
    <w:lvl w:ilvl="5" w:tplc="04020005" w:tentative="1">
      <w:start w:val="1"/>
      <w:numFmt w:val="bullet"/>
      <w:lvlText w:val=""/>
      <w:lvlJc w:val="left"/>
      <w:pPr>
        <w:ind w:left="4740" w:hanging="360"/>
      </w:pPr>
      <w:rPr>
        <w:rFonts w:ascii="Wingdings" w:hAnsi="Wingdings" w:hint="default"/>
      </w:rPr>
    </w:lvl>
    <w:lvl w:ilvl="6" w:tplc="04020001" w:tentative="1">
      <w:start w:val="1"/>
      <w:numFmt w:val="bullet"/>
      <w:lvlText w:val=""/>
      <w:lvlJc w:val="left"/>
      <w:pPr>
        <w:ind w:left="5460" w:hanging="360"/>
      </w:pPr>
      <w:rPr>
        <w:rFonts w:ascii="Symbol" w:hAnsi="Symbol" w:hint="default"/>
      </w:rPr>
    </w:lvl>
    <w:lvl w:ilvl="7" w:tplc="04020003" w:tentative="1">
      <w:start w:val="1"/>
      <w:numFmt w:val="bullet"/>
      <w:lvlText w:val="o"/>
      <w:lvlJc w:val="left"/>
      <w:pPr>
        <w:ind w:left="6180" w:hanging="360"/>
      </w:pPr>
      <w:rPr>
        <w:rFonts w:ascii="Courier New" w:hAnsi="Courier New" w:cs="Courier New" w:hint="default"/>
      </w:rPr>
    </w:lvl>
    <w:lvl w:ilvl="8" w:tplc="04020005" w:tentative="1">
      <w:start w:val="1"/>
      <w:numFmt w:val="bullet"/>
      <w:lvlText w:val=""/>
      <w:lvlJc w:val="left"/>
      <w:pPr>
        <w:ind w:left="6900" w:hanging="360"/>
      </w:pPr>
      <w:rPr>
        <w:rFonts w:ascii="Wingdings" w:hAnsi="Wingdings" w:hint="default"/>
      </w:rPr>
    </w:lvl>
  </w:abstractNum>
  <w:abstractNum w:abstractNumId="17">
    <w:nsid w:val="20087833"/>
    <w:multiLevelType w:val="hybridMultilevel"/>
    <w:tmpl w:val="360A8EB6"/>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4B0286"/>
    <w:multiLevelType w:val="hybridMultilevel"/>
    <w:tmpl w:val="E04090A6"/>
    <w:lvl w:ilvl="0" w:tplc="040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0AD4219"/>
    <w:multiLevelType w:val="hybridMultilevel"/>
    <w:tmpl w:val="DF4846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1735F01"/>
    <w:multiLevelType w:val="multilevel"/>
    <w:tmpl w:val="E4A63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19E6C3C"/>
    <w:multiLevelType w:val="hybridMultilevel"/>
    <w:tmpl w:val="0EDA4836"/>
    <w:lvl w:ilvl="0" w:tplc="8F9A9F50">
      <w:start w:val="18"/>
      <w:numFmt w:val="bullet"/>
      <w:lvlText w:val="-"/>
      <w:lvlJc w:val="left"/>
      <w:pPr>
        <w:ind w:left="783" w:hanging="360"/>
      </w:pPr>
      <w:rPr>
        <w:rFonts w:ascii="Candara Light" w:eastAsiaTheme="minorHAnsi" w:hAnsi="Candara Light" w:cstheme="minorBidi"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2">
    <w:nsid w:val="21C37640"/>
    <w:multiLevelType w:val="hybridMultilevel"/>
    <w:tmpl w:val="A5787F1C"/>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23A17E1B"/>
    <w:multiLevelType w:val="hybridMultilevel"/>
    <w:tmpl w:val="3842A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249E7659"/>
    <w:multiLevelType w:val="hybridMultilevel"/>
    <w:tmpl w:val="FE407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50C6808"/>
    <w:multiLevelType w:val="hybridMultilevel"/>
    <w:tmpl w:val="723259D6"/>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7E24CF7"/>
    <w:multiLevelType w:val="hybridMultilevel"/>
    <w:tmpl w:val="E970F4E0"/>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8435D26"/>
    <w:multiLevelType w:val="multilevel"/>
    <w:tmpl w:val="A3488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8B43183"/>
    <w:multiLevelType w:val="hybridMultilevel"/>
    <w:tmpl w:val="5684A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A0D70AC"/>
    <w:multiLevelType w:val="hybridMultilevel"/>
    <w:tmpl w:val="B04E34A6"/>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30">
    <w:nsid w:val="2B40717E"/>
    <w:multiLevelType w:val="multilevel"/>
    <w:tmpl w:val="5F305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B441213"/>
    <w:multiLevelType w:val="multilevel"/>
    <w:tmpl w:val="8572E156"/>
    <w:lvl w:ilvl="0">
      <w:start w:val="1"/>
      <w:numFmt w:val="decimal"/>
      <w:lvlText w:val="%1."/>
      <w:lvlJc w:val="left"/>
      <w:pPr>
        <w:ind w:left="720" w:hanging="360"/>
      </w:pPr>
      <w:rPr>
        <w:rFonts w:hint="default"/>
        <w:b/>
        <w:bCs/>
        <w:i w:val="0"/>
        <w:iCs w:val="0"/>
        <w:sz w:val="24"/>
        <w:szCs w:val="24"/>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nsid w:val="2B6E4DC0"/>
    <w:multiLevelType w:val="hybridMultilevel"/>
    <w:tmpl w:val="278CA922"/>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C4A5005"/>
    <w:multiLevelType w:val="multilevel"/>
    <w:tmpl w:val="8572E156"/>
    <w:lvl w:ilvl="0">
      <w:start w:val="1"/>
      <w:numFmt w:val="decimal"/>
      <w:lvlText w:val="%1."/>
      <w:lvlJc w:val="left"/>
      <w:pPr>
        <w:ind w:left="720" w:hanging="360"/>
      </w:pPr>
      <w:rPr>
        <w:rFonts w:hint="default"/>
        <w:b/>
        <w:bCs/>
        <w:i w:val="0"/>
        <w:iCs w:val="0"/>
        <w:sz w:val="24"/>
        <w:szCs w:val="24"/>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nsid w:val="2CEA4F53"/>
    <w:multiLevelType w:val="multilevel"/>
    <w:tmpl w:val="F77CD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ECA29D4"/>
    <w:multiLevelType w:val="hybridMultilevel"/>
    <w:tmpl w:val="D0D0748C"/>
    <w:lvl w:ilvl="0" w:tplc="0402000D">
      <w:start w:val="1"/>
      <w:numFmt w:val="bullet"/>
      <w:lvlText w:val=""/>
      <w:lvlJc w:val="left"/>
      <w:pPr>
        <w:ind w:left="789" w:hanging="360"/>
      </w:pPr>
      <w:rPr>
        <w:rFonts w:ascii="Wingdings" w:hAnsi="Wingdings"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36">
    <w:nsid w:val="2F673393"/>
    <w:multiLevelType w:val="hybridMultilevel"/>
    <w:tmpl w:val="B630D018"/>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7">
    <w:nsid w:val="3183376D"/>
    <w:multiLevelType w:val="hybridMultilevel"/>
    <w:tmpl w:val="FDB6C3C6"/>
    <w:lvl w:ilvl="0" w:tplc="C4440EC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58149FA"/>
    <w:multiLevelType w:val="hybridMultilevel"/>
    <w:tmpl w:val="9F0C2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B031E9A"/>
    <w:multiLevelType w:val="hybridMultilevel"/>
    <w:tmpl w:val="764CB2D0"/>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3CD86B00"/>
    <w:multiLevelType w:val="multilevel"/>
    <w:tmpl w:val="72B6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DEF293B"/>
    <w:multiLevelType w:val="hybridMultilevel"/>
    <w:tmpl w:val="D9A2C600"/>
    <w:lvl w:ilvl="0" w:tplc="C3D8F1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3E8233DE"/>
    <w:multiLevelType w:val="multilevel"/>
    <w:tmpl w:val="0C6A8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F5C762E"/>
    <w:multiLevelType w:val="hybridMultilevel"/>
    <w:tmpl w:val="2FC899B6"/>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409B4131"/>
    <w:multiLevelType w:val="hybridMultilevel"/>
    <w:tmpl w:val="ABB609B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141299B"/>
    <w:multiLevelType w:val="multilevel"/>
    <w:tmpl w:val="A6164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1895514"/>
    <w:multiLevelType w:val="hybridMultilevel"/>
    <w:tmpl w:val="8870C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38765A9"/>
    <w:multiLevelType w:val="hybridMultilevel"/>
    <w:tmpl w:val="C69CFB6A"/>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6E6388B"/>
    <w:multiLevelType w:val="hybridMultilevel"/>
    <w:tmpl w:val="DC6C941A"/>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47676F9F"/>
    <w:multiLevelType w:val="hybridMultilevel"/>
    <w:tmpl w:val="CC5C90BA"/>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8913948"/>
    <w:multiLevelType w:val="hybridMultilevel"/>
    <w:tmpl w:val="10B665EC"/>
    <w:lvl w:ilvl="0" w:tplc="15F236F8">
      <w:numFmt w:val="bullet"/>
      <w:lvlText w:val="-"/>
      <w:lvlJc w:val="left"/>
      <w:pPr>
        <w:ind w:left="1080" w:hanging="360"/>
      </w:pPr>
      <w:rPr>
        <w:rFonts w:ascii="PT Sans" w:eastAsia="Arial Narrow" w:hAnsi="PT Sans"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48B6235D"/>
    <w:multiLevelType w:val="hybridMultilevel"/>
    <w:tmpl w:val="02EA414C"/>
    <w:lvl w:ilvl="0" w:tplc="F2DC88F0">
      <w:start w:val="15"/>
      <w:numFmt w:val="bullet"/>
      <w:lvlText w:val="-"/>
      <w:lvlJc w:val="left"/>
      <w:pPr>
        <w:ind w:left="720" w:hanging="360"/>
      </w:pPr>
      <w:rPr>
        <w:rFonts w:ascii="PT Sans" w:eastAsiaTheme="minorHAnsi" w:hAnsi="PT Sans" w:cstheme="maj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9C0079A"/>
    <w:multiLevelType w:val="hybridMultilevel"/>
    <w:tmpl w:val="54083ACE"/>
    <w:name w:val="WW8Num102222232"/>
    <w:lvl w:ilvl="0" w:tplc="0402000D">
      <w:start w:val="1"/>
      <w:numFmt w:val="bullet"/>
      <w:lvlText w:val=""/>
      <w:lvlJc w:val="left"/>
      <w:pPr>
        <w:tabs>
          <w:tab w:val="num" w:pos="1080"/>
        </w:tabs>
        <w:ind w:left="1080" w:hanging="360"/>
      </w:pPr>
      <w:rPr>
        <w:rFonts w:ascii="Wingdings" w:hAnsi="Wingdings" w:hint="default"/>
      </w:rPr>
    </w:lvl>
    <w:lvl w:ilvl="1" w:tplc="04020003">
      <w:start w:val="1"/>
      <w:numFmt w:val="decimal"/>
      <w:lvlText w:val="%2."/>
      <w:lvlJc w:val="left"/>
      <w:pPr>
        <w:tabs>
          <w:tab w:val="num" w:pos="1440"/>
        </w:tabs>
        <w:ind w:left="1440" w:hanging="360"/>
      </w:pPr>
    </w:lvl>
    <w:lvl w:ilvl="2" w:tplc="04020005">
      <w:start w:val="1"/>
      <w:numFmt w:val="bullet"/>
      <w:lvlText w:val=""/>
      <w:lvlJc w:val="left"/>
      <w:pPr>
        <w:tabs>
          <w:tab w:val="num" w:pos="990"/>
        </w:tabs>
        <w:ind w:left="990" w:hanging="360"/>
      </w:pPr>
      <w:rPr>
        <w:rFonts w:ascii="Wingdings" w:hAnsi="Wingdings" w:hint="default"/>
      </w:rPr>
    </w:lvl>
    <w:lvl w:ilvl="3" w:tplc="04090001">
      <w:start w:val="1"/>
      <w:numFmt w:val="bullet"/>
      <w:lvlText w:val=""/>
      <w:lvlJc w:val="left"/>
      <w:pPr>
        <w:tabs>
          <w:tab w:val="num" w:pos="1080"/>
        </w:tabs>
        <w:ind w:left="1080" w:hanging="360"/>
      </w:pPr>
      <w:rPr>
        <w:rFonts w:ascii="Symbol" w:hAnsi="Symbol" w:hint="default"/>
      </w:rPr>
    </w:lvl>
    <w:lvl w:ilvl="4" w:tplc="04020003">
      <w:start w:val="1"/>
      <w:numFmt w:val="decimal"/>
      <w:lvlText w:val="%5."/>
      <w:lvlJc w:val="left"/>
      <w:pPr>
        <w:tabs>
          <w:tab w:val="num" w:pos="3600"/>
        </w:tabs>
        <w:ind w:left="3600" w:hanging="360"/>
      </w:pPr>
    </w:lvl>
    <w:lvl w:ilvl="5" w:tplc="04020005">
      <w:start w:val="1"/>
      <w:numFmt w:val="decimal"/>
      <w:lvlText w:val="%6."/>
      <w:lvlJc w:val="left"/>
      <w:pPr>
        <w:tabs>
          <w:tab w:val="num" w:pos="4320"/>
        </w:tabs>
        <w:ind w:left="4320" w:hanging="360"/>
      </w:pPr>
    </w:lvl>
    <w:lvl w:ilvl="6" w:tplc="04020001">
      <w:start w:val="1"/>
      <w:numFmt w:val="decimal"/>
      <w:lvlText w:val="%7."/>
      <w:lvlJc w:val="left"/>
      <w:pPr>
        <w:tabs>
          <w:tab w:val="num" w:pos="5040"/>
        </w:tabs>
        <w:ind w:left="5040" w:hanging="360"/>
      </w:pPr>
    </w:lvl>
    <w:lvl w:ilvl="7" w:tplc="04020003">
      <w:start w:val="1"/>
      <w:numFmt w:val="decimal"/>
      <w:lvlText w:val="%8."/>
      <w:lvlJc w:val="left"/>
      <w:pPr>
        <w:tabs>
          <w:tab w:val="num" w:pos="5760"/>
        </w:tabs>
        <w:ind w:left="5760" w:hanging="360"/>
      </w:pPr>
    </w:lvl>
    <w:lvl w:ilvl="8" w:tplc="04020005">
      <w:start w:val="1"/>
      <w:numFmt w:val="decimal"/>
      <w:lvlText w:val="%9."/>
      <w:lvlJc w:val="left"/>
      <w:pPr>
        <w:tabs>
          <w:tab w:val="num" w:pos="6480"/>
        </w:tabs>
        <w:ind w:left="6480" w:hanging="360"/>
      </w:pPr>
    </w:lvl>
  </w:abstractNum>
  <w:abstractNum w:abstractNumId="53">
    <w:nsid w:val="4ADC23B0"/>
    <w:multiLevelType w:val="hybridMultilevel"/>
    <w:tmpl w:val="8D8A69F0"/>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B4A1C5F"/>
    <w:multiLevelType w:val="multilevel"/>
    <w:tmpl w:val="245A1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C616B32"/>
    <w:multiLevelType w:val="multilevel"/>
    <w:tmpl w:val="6BAE4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D061B8D"/>
    <w:multiLevelType w:val="hybridMultilevel"/>
    <w:tmpl w:val="2F600274"/>
    <w:lvl w:ilvl="0" w:tplc="4C98DC3C">
      <w:start w:val="1"/>
      <w:numFmt w:val="upperRoman"/>
      <w:pStyle w:val="1"/>
      <w:lvlText w:val="%1."/>
      <w:lvlJc w:val="right"/>
      <w:pPr>
        <w:tabs>
          <w:tab w:val="num" w:pos="567"/>
        </w:tabs>
        <w:ind w:left="851" w:hanging="454"/>
      </w:pPr>
      <w:rPr>
        <w:rFonts w:hint="default"/>
        <w:b/>
        <w:bCs/>
        <w:sz w:val="32"/>
        <w:szCs w:val="32"/>
      </w:rPr>
    </w:lvl>
    <w:lvl w:ilvl="1" w:tplc="04090019">
      <w:start w:val="1"/>
      <w:numFmt w:val="lowerLetter"/>
      <w:lvlText w:val="%2."/>
      <w:lvlJc w:val="left"/>
      <w:pPr>
        <w:ind w:left="1440" w:hanging="360"/>
      </w:pPr>
    </w:lvl>
    <w:lvl w:ilvl="2" w:tplc="C602DCF4">
      <w:start w:val="1"/>
      <w:numFmt w:val="decimal"/>
      <w:lvlText w:val="%3."/>
      <w:lvlJc w:val="left"/>
      <w:pPr>
        <w:ind w:left="2700" w:hanging="720"/>
      </w:pPr>
      <w:rPr>
        <w:rFonts w:hint="default"/>
      </w:rPr>
    </w:lvl>
    <w:lvl w:ilvl="3" w:tplc="869CB932">
      <w:start w:val="1"/>
      <w:numFmt w:val="bullet"/>
      <w:lvlText w:val="•"/>
      <w:lvlJc w:val="left"/>
      <w:pPr>
        <w:ind w:left="3240" w:hanging="720"/>
      </w:pPr>
      <w:rPr>
        <w:rFonts w:ascii="PT Sans" w:eastAsia="Times New Roman" w:hAnsi="PT Sans" w:cs="Calibr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E8C2840"/>
    <w:multiLevelType w:val="multilevel"/>
    <w:tmpl w:val="B254D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F1D4DC4"/>
    <w:multiLevelType w:val="hybridMultilevel"/>
    <w:tmpl w:val="767CD6B0"/>
    <w:lvl w:ilvl="0" w:tplc="C4440EC8">
      <w:numFmt w:val="bullet"/>
      <w:lvlText w:val="-"/>
      <w:lvlJc w:val="left"/>
      <w:pPr>
        <w:ind w:left="1068" w:hanging="360"/>
      </w:pPr>
      <w:rPr>
        <w:rFonts w:ascii="Times New Roman" w:eastAsiaTheme="minorHAnsi" w:hAnsi="Times New Roman" w:cs="Times New Roman"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59">
    <w:nsid w:val="55E33E27"/>
    <w:multiLevelType w:val="hybridMultilevel"/>
    <w:tmpl w:val="3F306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8B85B9A"/>
    <w:multiLevelType w:val="hybridMultilevel"/>
    <w:tmpl w:val="8DAC8278"/>
    <w:lvl w:ilvl="0" w:tplc="015A1404">
      <w:numFmt w:val="bullet"/>
      <w:lvlText w:val=""/>
      <w:lvlJc w:val="left"/>
      <w:pPr>
        <w:ind w:left="467" w:hanging="360"/>
      </w:pPr>
      <w:rPr>
        <w:rFonts w:ascii="Wingdings" w:eastAsia="Wingdings" w:hAnsi="Wingdings" w:cs="Wingdings" w:hint="default"/>
        <w:w w:val="99"/>
        <w:sz w:val="20"/>
        <w:szCs w:val="20"/>
        <w:lang w:val="bg-BG" w:eastAsia="bg-BG" w:bidi="bg-BG"/>
      </w:rPr>
    </w:lvl>
    <w:lvl w:ilvl="1" w:tplc="5A5273BE">
      <w:numFmt w:val="bullet"/>
      <w:lvlText w:val="•"/>
      <w:lvlJc w:val="left"/>
      <w:pPr>
        <w:ind w:left="855" w:hanging="360"/>
      </w:pPr>
      <w:rPr>
        <w:rFonts w:hint="default"/>
        <w:lang w:val="bg-BG" w:eastAsia="bg-BG" w:bidi="bg-BG"/>
      </w:rPr>
    </w:lvl>
    <w:lvl w:ilvl="2" w:tplc="CB5635DA">
      <w:numFmt w:val="bullet"/>
      <w:lvlText w:val="•"/>
      <w:lvlJc w:val="left"/>
      <w:pPr>
        <w:ind w:left="1251" w:hanging="360"/>
      </w:pPr>
      <w:rPr>
        <w:rFonts w:hint="default"/>
        <w:lang w:val="bg-BG" w:eastAsia="bg-BG" w:bidi="bg-BG"/>
      </w:rPr>
    </w:lvl>
    <w:lvl w:ilvl="3" w:tplc="66A6853C">
      <w:numFmt w:val="bullet"/>
      <w:lvlText w:val="•"/>
      <w:lvlJc w:val="left"/>
      <w:pPr>
        <w:ind w:left="1647" w:hanging="360"/>
      </w:pPr>
      <w:rPr>
        <w:rFonts w:hint="default"/>
        <w:lang w:val="bg-BG" w:eastAsia="bg-BG" w:bidi="bg-BG"/>
      </w:rPr>
    </w:lvl>
    <w:lvl w:ilvl="4" w:tplc="F440E430">
      <w:numFmt w:val="bullet"/>
      <w:lvlText w:val="•"/>
      <w:lvlJc w:val="left"/>
      <w:pPr>
        <w:ind w:left="2043" w:hanging="360"/>
      </w:pPr>
      <w:rPr>
        <w:rFonts w:hint="default"/>
        <w:lang w:val="bg-BG" w:eastAsia="bg-BG" w:bidi="bg-BG"/>
      </w:rPr>
    </w:lvl>
    <w:lvl w:ilvl="5" w:tplc="81FC1012">
      <w:numFmt w:val="bullet"/>
      <w:lvlText w:val="•"/>
      <w:lvlJc w:val="left"/>
      <w:pPr>
        <w:ind w:left="2439" w:hanging="360"/>
      </w:pPr>
      <w:rPr>
        <w:rFonts w:hint="default"/>
        <w:lang w:val="bg-BG" w:eastAsia="bg-BG" w:bidi="bg-BG"/>
      </w:rPr>
    </w:lvl>
    <w:lvl w:ilvl="6" w:tplc="0704705A">
      <w:numFmt w:val="bullet"/>
      <w:lvlText w:val="•"/>
      <w:lvlJc w:val="left"/>
      <w:pPr>
        <w:ind w:left="2835" w:hanging="360"/>
      </w:pPr>
      <w:rPr>
        <w:rFonts w:hint="default"/>
        <w:lang w:val="bg-BG" w:eastAsia="bg-BG" w:bidi="bg-BG"/>
      </w:rPr>
    </w:lvl>
    <w:lvl w:ilvl="7" w:tplc="B44C70F8">
      <w:numFmt w:val="bullet"/>
      <w:lvlText w:val="•"/>
      <w:lvlJc w:val="left"/>
      <w:pPr>
        <w:ind w:left="3231" w:hanging="360"/>
      </w:pPr>
      <w:rPr>
        <w:rFonts w:hint="default"/>
        <w:lang w:val="bg-BG" w:eastAsia="bg-BG" w:bidi="bg-BG"/>
      </w:rPr>
    </w:lvl>
    <w:lvl w:ilvl="8" w:tplc="74D6A49C">
      <w:numFmt w:val="bullet"/>
      <w:lvlText w:val="•"/>
      <w:lvlJc w:val="left"/>
      <w:pPr>
        <w:ind w:left="3627" w:hanging="360"/>
      </w:pPr>
      <w:rPr>
        <w:rFonts w:hint="default"/>
        <w:lang w:val="bg-BG" w:eastAsia="bg-BG" w:bidi="bg-BG"/>
      </w:rPr>
    </w:lvl>
  </w:abstractNum>
  <w:abstractNum w:abstractNumId="61">
    <w:nsid w:val="5CE20C35"/>
    <w:multiLevelType w:val="hybridMultilevel"/>
    <w:tmpl w:val="5F2C77CC"/>
    <w:lvl w:ilvl="0" w:tplc="B400EDFC">
      <w:start w:val="1"/>
      <w:numFmt w:val="bullet"/>
      <w:lvlText w:val="-"/>
      <w:lvlJc w:val="left"/>
      <w:pPr>
        <w:ind w:left="720" w:hanging="360"/>
      </w:pPr>
      <w:rPr>
        <w:rFonts w:ascii="PT Sans" w:eastAsiaTheme="minorHAnsi" w:hAnsi="PT San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D426BAE"/>
    <w:multiLevelType w:val="hybridMultilevel"/>
    <w:tmpl w:val="5C1E7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DA135BB"/>
    <w:multiLevelType w:val="hybridMultilevel"/>
    <w:tmpl w:val="17683288"/>
    <w:lvl w:ilvl="0" w:tplc="08090011">
      <w:start w:val="1"/>
      <w:numFmt w:val="decimal"/>
      <w:lvlText w:val="%1)"/>
      <w:lvlJc w:val="left"/>
      <w:pPr>
        <w:ind w:left="3066" w:hanging="360"/>
      </w:pPr>
    </w:lvl>
    <w:lvl w:ilvl="1" w:tplc="08090019" w:tentative="1">
      <w:start w:val="1"/>
      <w:numFmt w:val="lowerLetter"/>
      <w:lvlText w:val="%2."/>
      <w:lvlJc w:val="left"/>
      <w:pPr>
        <w:ind w:left="3786" w:hanging="360"/>
      </w:pPr>
    </w:lvl>
    <w:lvl w:ilvl="2" w:tplc="0809001B" w:tentative="1">
      <w:start w:val="1"/>
      <w:numFmt w:val="lowerRoman"/>
      <w:lvlText w:val="%3."/>
      <w:lvlJc w:val="right"/>
      <w:pPr>
        <w:ind w:left="4506" w:hanging="180"/>
      </w:pPr>
    </w:lvl>
    <w:lvl w:ilvl="3" w:tplc="0809000F" w:tentative="1">
      <w:start w:val="1"/>
      <w:numFmt w:val="decimal"/>
      <w:lvlText w:val="%4."/>
      <w:lvlJc w:val="left"/>
      <w:pPr>
        <w:ind w:left="5226" w:hanging="360"/>
      </w:pPr>
    </w:lvl>
    <w:lvl w:ilvl="4" w:tplc="08090019" w:tentative="1">
      <w:start w:val="1"/>
      <w:numFmt w:val="lowerLetter"/>
      <w:lvlText w:val="%5."/>
      <w:lvlJc w:val="left"/>
      <w:pPr>
        <w:ind w:left="5946" w:hanging="360"/>
      </w:pPr>
    </w:lvl>
    <w:lvl w:ilvl="5" w:tplc="0809001B" w:tentative="1">
      <w:start w:val="1"/>
      <w:numFmt w:val="lowerRoman"/>
      <w:lvlText w:val="%6."/>
      <w:lvlJc w:val="right"/>
      <w:pPr>
        <w:ind w:left="6666" w:hanging="180"/>
      </w:pPr>
    </w:lvl>
    <w:lvl w:ilvl="6" w:tplc="0809000F" w:tentative="1">
      <w:start w:val="1"/>
      <w:numFmt w:val="decimal"/>
      <w:lvlText w:val="%7."/>
      <w:lvlJc w:val="left"/>
      <w:pPr>
        <w:ind w:left="7386" w:hanging="360"/>
      </w:pPr>
    </w:lvl>
    <w:lvl w:ilvl="7" w:tplc="08090019" w:tentative="1">
      <w:start w:val="1"/>
      <w:numFmt w:val="lowerLetter"/>
      <w:lvlText w:val="%8."/>
      <w:lvlJc w:val="left"/>
      <w:pPr>
        <w:ind w:left="8106" w:hanging="360"/>
      </w:pPr>
    </w:lvl>
    <w:lvl w:ilvl="8" w:tplc="0809001B" w:tentative="1">
      <w:start w:val="1"/>
      <w:numFmt w:val="lowerRoman"/>
      <w:lvlText w:val="%9."/>
      <w:lvlJc w:val="right"/>
      <w:pPr>
        <w:ind w:left="8826" w:hanging="180"/>
      </w:pPr>
    </w:lvl>
  </w:abstractNum>
  <w:abstractNum w:abstractNumId="64">
    <w:nsid w:val="5FBE4204"/>
    <w:multiLevelType w:val="hybridMultilevel"/>
    <w:tmpl w:val="8F88C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61D32DAF"/>
    <w:multiLevelType w:val="hybridMultilevel"/>
    <w:tmpl w:val="9CB8E5C6"/>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64305D06"/>
    <w:multiLevelType w:val="multilevel"/>
    <w:tmpl w:val="D1C88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6D252DE"/>
    <w:multiLevelType w:val="hybridMultilevel"/>
    <w:tmpl w:val="FEE2E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8066C08"/>
    <w:multiLevelType w:val="hybridMultilevel"/>
    <w:tmpl w:val="7F426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8555DB6"/>
    <w:multiLevelType w:val="hybridMultilevel"/>
    <w:tmpl w:val="CA885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68A60435"/>
    <w:multiLevelType w:val="hybridMultilevel"/>
    <w:tmpl w:val="0F1CE00E"/>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C2B70A9"/>
    <w:multiLevelType w:val="hybridMultilevel"/>
    <w:tmpl w:val="96826F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nsid w:val="6D603C49"/>
    <w:multiLevelType w:val="hybridMultilevel"/>
    <w:tmpl w:val="718A2D8E"/>
    <w:lvl w:ilvl="0" w:tplc="1B583F4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D9B2511"/>
    <w:multiLevelType w:val="hybridMultilevel"/>
    <w:tmpl w:val="4E9406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E335F18"/>
    <w:multiLevelType w:val="hybridMultilevel"/>
    <w:tmpl w:val="CF50B598"/>
    <w:lvl w:ilvl="0" w:tplc="C4440EC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6F544411"/>
    <w:multiLevelType w:val="hybridMultilevel"/>
    <w:tmpl w:val="7AF8D778"/>
    <w:lvl w:ilvl="0" w:tplc="08090011">
      <w:start w:val="1"/>
      <w:numFmt w:val="decimal"/>
      <w:lvlText w:val="%1)"/>
      <w:lvlJc w:val="left"/>
      <w:pPr>
        <w:ind w:left="1446" w:hanging="360"/>
      </w:pPr>
    </w:lvl>
    <w:lvl w:ilvl="1" w:tplc="08090019" w:tentative="1">
      <w:start w:val="1"/>
      <w:numFmt w:val="lowerLetter"/>
      <w:lvlText w:val="%2."/>
      <w:lvlJc w:val="left"/>
      <w:pPr>
        <w:ind w:left="2166" w:hanging="360"/>
      </w:pPr>
    </w:lvl>
    <w:lvl w:ilvl="2" w:tplc="08090011">
      <w:start w:val="1"/>
      <w:numFmt w:val="decimal"/>
      <w:lvlText w:val="%3)"/>
      <w:lvlJc w:val="left"/>
      <w:pPr>
        <w:ind w:left="3066" w:hanging="360"/>
      </w:pPr>
    </w:lvl>
    <w:lvl w:ilvl="3" w:tplc="0809000F" w:tentative="1">
      <w:start w:val="1"/>
      <w:numFmt w:val="decimal"/>
      <w:lvlText w:val="%4."/>
      <w:lvlJc w:val="left"/>
      <w:pPr>
        <w:ind w:left="3606" w:hanging="360"/>
      </w:pPr>
    </w:lvl>
    <w:lvl w:ilvl="4" w:tplc="08090019" w:tentative="1">
      <w:start w:val="1"/>
      <w:numFmt w:val="lowerLetter"/>
      <w:lvlText w:val="%5."/>
      <w:lvlJc w:val="left"/>
      <w:pPr>
        <w:ind w:left="4326" w:hanging="360"/>
      </w:pPr>
    </w:lvl>
    <w:lvl w:ilvl="5" w:tplc="0809001B" w:tentative="1">
      <w:start w:val="1"/>
      <w:numFmt w:val="lowerRoman"/>
      <w:lvlText w:val="%6."/>
      <w:lvlJc w:val="right"/>
      <w:pPr>
        <w:ind w:left="5046" w:hanging="180"/>
      </w:pPr>
    </w:lvl>
    <w:lvl w:ilvl="6" w:tplc="0809000F" w:tentative="1">
      <w:start w:val="1"/>
      <w:numFmt w:val="decimal"/>
      <w:lvlText w:val="%7."/>
      <w:lvlJc w:val="left"/>
      <w:pPr>
        <w:ind w:left="5766" w:hanging="360"/>
      </w:pPr>
    </w:lvl>
    <w:lvl w:ilvl="7" w:tplc="08090019" w:tentative="1">
      <w:start w:val="1"/>
      <w:numFmt w:val="lowerLetter"/>
      <w:lvlText w:val="%8."/>
      <w:lvlJc w:val="left"/>
      <w:pPr>
        <w:ind w:left="6486" w:hanging="360"/>
      </w:pPr>
    </w:lvl>
    <w:lvl w:ilvl="8" w:tplc="0809001B" w:tentative="1">
      <w:start w:val="1"/>
      <w:numFmt w:val="lowerRoman"/>
      <w:lvlText w:val="%9."/>
      <w:lvlJc w:val="right"/>
      <w:pPr>
        <w:ind w:left="7206" w:hanging="180"/>
      </w:pPr>
    </w:lvl>
  </w:abstractNum>
  <w:abstractNum w:abstractNumId="76">
    <w:nsid w:val="703F737E"/>
    <w:multiLevelType w:val="multilevel"/>
    <w:tmpl w:val="FB98A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0F831CC"/>
    <w:multiLevelType w:val="multilevel"/>
    <w:tmpl w:val="338E4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72404B31"/>
    <w:multiLevelType w:val="hybridMultilevel"/>
    <w:tmpl w:val="DA9AF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328241C"/>
    <w:multiLevelType w:val="multilevel"/>
    <w:tmpl w:val="DF0EC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78774AF5"/>
    <w:multiLevelType w:val="hybridMultilevel"/>
    <w:tmpl w:val="AAEA8390"/>
    <w:lvl w:ilvl="0" w:tplc="A4528596">
      <w:numFmt w:val="bullet"/>
      <w:lvlText w:val=""/>
      <w:lvlJc w:val="left"/>
      <w:pPr>
        <w:ind w:left="467" w:hanging="360"/>
      </w:pPr>
      <w:rPr>
        <w:rFonts w:ascii="Wingdings" w:eastAsia="Wingdings" w:hAnsi="Wingdings" w:cs="Wingdings" w:hint="default"/>
        <w:w w:val="99"/>
        <w:sz w:val="20"/>
        <w:szCs w:val="20"/>
        <w:lang w:val="bg-BG" w:eastAsia="bg-BG" w:bidi="bg-BG"/>
      </w:rPr>
    </w:lvl>
    <w:lvl w:ilvl="1" w:tplc="6B8EB84E">
      <w:numFmt w:val="bullet"/>
      <w:lvlText w:val="•"/>
      <w:lvlJc w:val="left"/>
      <w:pPr>
        <w:ind w:left="855" w:hanging="360"/>
      </w:pPr>
      <w:rPr>
        <w:rFonts w:hint="default"/>
        <w:lang w:val="bg-BG" w:eastAsia="bg-BG" w:bidi="bg-BG"/>
      </w:rPr>
    </w:lvl>
    <w:lvl w:ilvl="2" w:tplc="281AD2A0">
      <w:numFmt w:val="bullet"/>
      <w:lvlText w:val="•"/>
      <w:lvlJc w:val="left"/>
      <w:pPr>
        <w:ind w:left="1251" w:hanging="360"/>
      </w:pPr>
      <w:rPr>
        <w:rFonts w:hint="default"/>
        <w:lang w:val="bg-BG" w:eastAsia="bg-BG" w:bidi="bg-BG"/>
      </w:rPr>
    </w:lvl>
    <w:lvl w:ilvl="3" w:tplc="FDF2E3A8">
      <w:numFmt w:val="bullet"/>
      <w:lvlText w:val="•"/>
      <w:lvlJc w:val="left"/>
      <w:pPr>
        <w:ind w:left="1647" w:hanging="360"/>
      </w:pPr>
      <w:rPr>
        <w:rFonts w:hint="default"/>
        <w:lang w:val="bg-BG" w:eastAsia="bg-BG" w:bidi="bg-BG"/>
      </w:rPr>
    </w:lvl>
    <w:lvl w:ilvl="4" w:tplc="48729B40">
      <w:numFmt w:val="bullet"/>
      <w:lvlText w:val="•"/>
      <w:lvlJc w:val="left"/>
      <w:pPr>
        <w:ind w:left="2043" w:hanging="360"/>
      </w:pPr>
      <w:rPr>
        <w:rFonts w:hint="default"/>
        <w:lang w:val="bg-BG" w:eastAsia="bg-BG" w:bidi="bg-BG"/>
      </w:rPr>
    </w:lvl>
    <w:lvl w:ilvl="5" w:tplc="75C0D81A">
      <w:numFmt w:val="bullet"/>
      <w:lvlText w:val="•"/>
      <w:lvlJc w:val="left"/>
      <w:pPr>
        <w:ind w:left="2439" w:hanging="360"/>
      </w:pPr>
      <w:rPr>
        <w:rFonts w:hint="default"/>
        <w:lang w:val="bg-BG" w:eastAsia="bg-BG" w:bidi="bg-BG"/>
      </w:rPr>
    </w:lvl>
    <w:lvl w:ilvl="6" w:tplc="0FE082A4">
      <w:numFmt w:val="bullet"/>
      <w:lvlText w:val="•"/>
      <w:lvlJc w:val="left"/>
      <w:pPr>
        <w:ind w:left="2835" w:hanging="360"/>
      </w:pPr>
      <w:rPr>
        <w:rFonts w:hint="default"/>
        <w:lang w:val="bg-BG" w:eastAsia="bg-BG" w:bidi="bg-BG"/>
      </w:rPr>
    </w:lvl>
    <w:lvl w:ilvl="7" w:tplc="46CEAFBE">
      <w:numFmt w:val="bullet"/>
      <w:lvlText w:val="•"/>
      <w:lvlJc w:val="left"/>
      <w:pPr>
        <w:ind w:left="3231" w:hanging="360"/>
      </w:pPr>
      <w:rPr>
        <w:rFonts w:hint="default"/>
        <w:lang w:val="bg-BG" w:eastAsia="bg-BG" w:bidi="bg-BG"/>
      </w:rPr>
    </w:lvl>
    <w:lvl w:ilvl="8" w:tplc="8D2AE7BE">
      <w:numFmt w:val="bullet"/>
      <w:lvlText w:val="•"/>
      <w:lvlJc w:val="left"/>
      <w:pPr>
        <w:ind w:left="3627" w:hanging="360"/>
      </w:pPr>
      <w:rPr>
        <w:rFonts w:hint="default"/>
        <w:lang w:val="bg-BG" w:eastAsia="bg-BG" w:bidi="bg-BG"/>
      </w:rPr>
    </w:lvl>
  </w:abstractNum>
  <w:abstractNum w:abstractNumId="81">
    <w:nsid w:val="7AE45DD4"/>
    <w:multiLevelType w:val="hybridMultilevel"/>
    <w:tmpl w:val="D6F63934"/>
    <w:lvl w:ilvl="0" w:tplc="8F9A9F50">
      <w:start w:val="18"/>
      <w:numFmt w:val="bullet"/>
      <w:lvlText w:val="-"/>
      <w:lvlJc w:val="left"/>
      <w:pPr>
        <w:ind w:left="720" w:hanging="360"/>
      </w:pPr>
      <w:rPr>
        <w:rFonts w:ascii="Candara Light" w:eastAsiaTheme="minorHAnsi" w:hAnsi="Candar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B234CA1"/>
    <w:multiLevelType w:val="multilevel"/>
    <w:tmpl w:val="FC2A77B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7F2F062E"/>
    <w:multiLevelType w:val="multilevel"/>
    <w:tmpl w:val="7514F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40"/>
  </w:num>
  <w:num w:numId="3">
    <w:abstractNumId w:val="27"/>
  </w:num>
  <w:num w:numId="4">
    <w:abstractNumId w:val="83"/>
  </w:num>
  <w:num w:numId="5">
    <w:abstractNumId w:val="6"/>
  </w:num>
  <w:num w:numId="6">
    <w:abstractNumId w:val="29"/>
  </w:num>
  <w:num w:numId="7">
    <w:abstractNumId w:val="2"/>
  </w:num>
  <w:num w:numId="8">
    <w:abstractNumId w:val="0"/>
  </w:num>
  <w:num w:numId="9">
    <w:abstractNumId w:val="33"/>
  </w:num>
  <w:num w:numId="10">
    <w:abstractNumId w:val="58"/>
  </w:num>
  <w:num w:numId="11">
    <w:abstractNumId w:val="14"/>
  </w:num>
  <w:num w:numId="12">
    <w:abstractNumId w:val="62"/>
  </w:num>
  <w:num w:numId="13">
    <w:abstractNumId w:val="3"/>
  </w:num>
  <w:num w:numId="14">
    <w:abstractNumId w:val="78"/>
  </w:num>
  <w:num w:numId="15">
    <w:abstractNumId w:val="38"/>
  </w:num>
  <w:num w:numId="16">
    <w:abstractNumId w:val="56"/>
  </w:num>
  <w:num w:numId="17">
    <w:abstractNumId w:val="67"/>
  </w:num>
  <w:num w:numId="18">
    <w:abstractNumId w:val="46"/>
  </w:num>
  <w:num w:numId="19">
    <w:abstractNumId w:val="35"/>
  </w:num>
  <w:num w:numId="20">
    <w:abstractNumId w:val="49"/>
  </w:num>
  <w:num w:numId="21">
    <w:abstractNumId w:val="31"/>
  </w:num>
  <w:num w:numId="22">
    <w:abstractNumId w:val="7"/>
  </w:num>
  <w:num w:numId="23">
    <w:abstractNumId w:val="72"/>
  </w:num>
  <w:num w:numId="24">
    <w:abstractNumId w:val="44"/>
  </w:num>
  <w:num w:numId="25">
    <w:abstractNumId w:val="66"/>
  </w:num>
  <w:num w:numId="26">
    <w:abstractNumId w:val="57"/>
  </w:num>
  <w:num w:numId="27">
    <w:abstractNumId w:val="5"/>
  </w:num>
  <w:num w:numId="28">
    <w:abstractNumId w:val="20"/>
  </w:num>
  <w:num w:numId="29">
    <w:abstractNumId w:val="42"/>
  </w:num>
  <w:num w:numId="30">
    <w:abstractNumId w:val="34"/>
  </w:num>
  <w:num w:numId="31">
    <w:abstractNumId w:val="54"/>
  </w:num>
  <w:num w:numId="32">
    <w:abstractNumId w:val="45"/>
  </w:num>
  <w:num w:numId="33">
    <w:abstractNumId w:val="77"/>
  </w:num>
  <w:num w:numId="34">
    <w:abstractNumId w:val="30"/>
  </w:num>
  <w:num w:numId="35">
    <w:abstractNumId w:val="79"/>
  </w:num>
  <w:num w:numId="36">
    <w:abstractNumId w:val="76"/>
  </w:num>
  <w:num w:numId="37">
    <w:abstractNumId w:val="4"/>
  </w:num>
  <w:num w:numId="38">
    <w:abstractNumId w:val="82"/>
  </w:num>
  <w:num w:numId="39">
    <w:abstractNumId w:val="55"/>
  </w:num>
  <w:num w:numId="40">
    <w:abstractNumId w:val="51"/>
  </w:num>
  <w:num w:numId="41">
    <w:abstractNumId w:val="81"/>
  </w:num>
  <w:num w:numId="42">
    <w:abstractNumId w:val="18"/>
  </w:num>
  <w:num w:numId="43">
    <w:abstractNumId w:val="16"/>
  </w:num>
  <w:num w:numId="44">
    <w:abstractNumId w:val="25"/>
  </w:num>
  <w:num w:numId="45">
    <w:abstractNumId w:val="9"/>
  </w:num>
  <w:num w:numId="46">
    <w:abstractNumId w:val="70"/>
  </w:num>
  <w:num w:numId="47">
    <w:abstractNumId w:val="53"/>
  </w:num>
  <w:num w:numId="48">
    <w:abstractNumId w:val="47"/>
  </w:num>
  <w:num w:numId="49">
    <w:abstractNumId w:val="21"/>
  </w:num>
  <w:num w:numId="50">
    <w:abstractNumId w:val="26"/>
  </w:num>
  <w:num w:numId="51">
    <w:abstractNumId w:val="17"/>
  </w:num>
  <w:num w:numId="52">
    <w:abstractNumId w:val="36"/>
  </w:num>
  <w:num w:numId="53">
    <w:abstractNumId w:val="73"/>
  </w:num>
  <w:num w:numId="54">
    <w:abstractNumId w:val="50"/>
  </w:num>
  <w:num w:numId="55">
    <w:abstractNumId w:val="61"/>
  </w:num>
  <w:num w:numId="56">
    <w:abstractNumId w:val="60"/>
  </w:num>
  <w:num w:numId="57">
    <w:abstractNumId w:val="80"/>
  </w:num>
  <w:num w:numId="58">
    <w:abstractNumId w:val="15"/>
  </w:num>
  <w:num w:numId="59">
    <w:abstractNumId w:val="41"/>
  </w:num>
  <w:num w:numId="60">
    <w:abstractNumId w:val="8"/>
  </w:num>
  <w:num w:numId="61">
    <w:abstractNumId w:val="37"/>
  </w:num>
  <w:num w:numId="62">
    <w:abstractNumId w:val="19"/>
  </w:num>
  <w:num w:numId="63">
    <w:abstractNumId w:val="59"/>
  </w:num>
  <w:num w:numId="64">
    <w:abstractNumId w:val="10"/>
  </w:num>
  <w:num w:numId="65">
    <w:abstractNumId w:val="68"/>
  </w:num>
  <w:num w:numId="66">
    <w:abstractNumId w:val="28"/>
  </w:num>
  <w:num w:numId="67">
    <w:abstractNumId w:val="23"/>
  </w:num>
  <w:num w:numId="68">
    <w:abstractNumId w:val="13"/>
  </w:num>
  <w:num w:numId="69">
    <w:abstractNumId w:val="75"/>
  </w:num>
  <w:num w:numId="70">
    <w:abstractNumId w:val="69"/>
  </w:num>
  <w:num w:numId="71">
    <w:abstractNumId w:val="63"/>
  </w:num>
  <w:num w:numId="72">
    <w:abstractNumId w:val="1"/>
  </w:num>
  <w:num w:numId="73">
    <w:abstractNumId w:val="71"/>
  </w:num>
  <w:num w:numId="74">
    <w:abstractNumId w:val="24"/>
  </w:num>
  <w:num w:numId="75">
    <w:abstractNumId w:val="64"/>
  </w:num>
  <w:num w:numId="76">
    <w:abstractNumId w:val="22"/>
  </w:num>
  <w:num w:numId="77">
    <w:abstractNumId w:val="74"/>
  </w:num>
  <w:num w:numId="78">
    <w:abstractNumId w:val="48"/>
  </w:num>
  <w:num w:numId="79">
    <w:abstractNumId w:val="65"/>
  </w:num>
  <w:num w:numId="80">
    <w:abstractNumId w:val="11"/>
  </w:num>
  <w:num w:numId="81">
    <w:abstractNumId w:val="32"/>
  </w:num>
  <w:num w:numId="82">
    <w:abstractNumId w:val="43"/>
  </w:num>
  <w:num w:numId="83">
    <w:abstractNumId w:val="3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710F"/>
    <w:rsid w:val="00000317"/>
    <w:rsid w:val="00000353"/>
    <w:rsid w:val="0000045C"/>
    <w:rsid w:val="00000577"/>
    <w:rsid w:val="00000E27"/>
    <w:rsid w:val="0000106C"/>
    <w:rsid w:val="00001119"/>
    <w:rsid w:val="00001DF6"/>
    <w:rsid w:val="00001E12"/>
    <w:rsid w:val="00002197"/>
    <w:rsid w:val="000022C8"/>
    <w:rsid w:val="0000234A"/>
    <w:rsid w:val="0000288C"/>
    <w:rsid w:val="0000343C"/>
    <w:rsid w:val="00003AD9"/>
    <w:rsid w:val="00003E34"/>
    <w:rsid w:val="00004063"/>
    <w:rsid w:val="00004D4A"/>
    <w:rsid w:val="000050CF"/>
    <w:rsid w:val="00005D5D"/>
    <w:rsid w:val="00006307"/>
    <w:rsid w:val="000063BA"/>
    <w:rsid w:val="000065A7"/>
    <w:rsid w:val="00006668"/>
    <w:rsid w:val="00006B07"/>
    <w:rsid w:val="000071BC"/>
    <w:rsid w:val="00007D3B"/>
    <w:rsid w:val="000101A7"/>
    <w:rsid w:val="000104B6"/>
    <w:rsid w:val="00010785"/>
    <w:rsid w:val="000107E8"/>
    <w:rsid w:val="000109C1"/>
    <w:rsid w:val="00010E37"/>
    <w:rsid w:val="00011112"/>
    <w:rsid w:val="000112F5"/>
    <w:rsid w:val="00011714"/>
    <w:rsid w:val="00011B2E"/>
    <w:rsid w:val="00011F05"/>
    <w:rsid w:val="00012256"/>
    <w:rsid w:val="00012304"/>
    <w:rsid w:val="000123BB"/>
    <w:rsid w:val="00012453"/>
    <w:rsid w:val="00012661"/>
    <w:rsid w:val="0001268B"/>
    <w:rsid w:val="00012787"/>
    <w:rsid w:val="000129CF"/>
    <w:rsid w:val="000129EC"/>
    <w:rsid w:val="000131DE"/>
    <w:rsid w:val="000135E1"/>
    <w:rsid w:val="000137E3"/>
    <w:rsid w:val="00014523"/>
    <w:rsid w:val="0001476C"/>
    <w:rsid w:val="00014DBB"/>
    <w:rsid w:val="00015766"/>
    <w:rsid w:val="000158DD"/>
    <w:rsid w:val="00015A17"/>
    <w:rsid w:val="00015BA2"/>
    <w:rsid w:val="000161AE"/>
    <w:rsid w:val="00017047"/>
    <w:rsid w:val="0001708B"/>
    <w:rsid w:val="000172EE"/>
    <w:rsid w:val="00017580"/>
    <w:rsid w:val="00017AA4"/>
    <w:rsid w:val="00017DCF"/>
    <w:rsid w:val="00017DEC"/>
    <w:rsid w:val="0002133B"/>
    <w:rsid w:val="00021685"/>
    <w:rsid w:val="000216B4"/>
    <w:rsid w:val="00021741"/>
    <w:rsid w:val="00021974"/>
    <w:rsid w:val="00021FF3"/>
    <w:rsid w:val="00022711"/>
    <w:rsid w:val="000229BC"/>
    <w:rsid w:val="0002331A"/>
    <w:rsid w:val="00023A6D"/>
    <w:rsid w:val="00023BE4"/>
    <w:rsid w:val="000249EA"/>
    <w:rsid w:val="00024DB2"/>
    <w:rsid w:val="00025C21"/>
    <w:rsid w:val="00025C3D"/>
    <w:rsid w:val="000260FB"/>
    <w:rsid w:val="000263FD"/>
    <w:rsid w:val="00026FB2"/>
    <w:rsid w:val="000273A8"/>
    <w:rsid w:val="00027520"/>
    <w:rsid w:val="00027CFF"/>
    <w:rsid w:val="00030336"/>
    <w:rsid w:val="0003034E"/>
    <w:rsid w:val="00030A86"/>
    <w:rsid w:val="00030D80"/>
    <w:rsid w:val="000310AD"/>
    <w:rsid w:val="00031532"/>
    <w:rsid w:val="00031965"/>
    <w:rsid w:val="00032139"/>
    <w:rsid w:val="000325B9"/>
    <w:rsid w:val="00033428"/>
    <w:rsid w:val="00033448"/>
    <w:rsid w:val="000334DD"/>
    <w:rsid w:val="00033741"/>
    <w:rsid w:val="00033953"/>
    <w:rsid w:val="00033CC7"/>
    <w:rsid w:val="0003412F"/>
    <w:rsid w:val="00034E5F"/>
    <w:rsid w:val="00034EB0"/>
    <w:rsid w:val="000352AC"/>
    <w:rsid w:val="00035875"/>
    <w:rsid w:val="0003727F"/>
    <w:rsid w:val="0003779C"/>
    <w:rsid w:val="00037D9A"/>
    <w:rsid w:val="00037E87"/>
    <w:rsid w:val="0004007F"/>
    <w:rsid w:val="00040599"/>
    <w:rsid w:val="00040A17"/>
    <w:rsid w:val="0004173B"/>
    <w:rsid w:val="00042A33"/>
    <w:rsid w:val="000435CB"/>
    <w:rsid w:val="00043616"/>
    <w:rsid w:val="00043C77"/>
    <w:rsid w:val="00043DE4"/>
    <w:rsid w:val="000443D6"/>
    <w:rsid w:val="00044720"/>
    <w:rsid w:val="00044741"/>
    <w:rsid w:val="00044EA4"/>
    <w:rsid w:val="000450AF"/>
    <w:rsid w:val="000450D8"/>
    <w:rsid w:val="00045D38"/>
    <w:rsid w:val="000461DE"/>
    <w:rsid w:val="000468D8"/>
    <w:rsid w:val="000469AC"/>
    <w:rsid w:val="00046DD8"/>
    <w:rsid w:val="000471D7"/>
    <w:rsid w:val="00047219"/>
    <w:rsid w:val="00047CC7"/>
    <w:rsid w:val="00050362"/>
    <w:rsid w:val="00050633"/>
    <w:rsid w:val="00050D96"/>
    <w:rsid w:val="00051859"/>
    <w:rsid w:val="000518C9"/>
    <w:rsid w:val="00051DC6"/>
    <w:rsid w:val="00051FFE"/>
    <w:rsid w:val="0005304E"/>
    <w:rsid w:val="000538EA"/>
    <w:rsid w:val="00053C22"/>
    <w:rsid w:val="00053E13"/>
    <w:rsid w:val="00054105"/>
    <w:rsid w:val="000547BD"/>
    <w:rsid w:val="00054ABF"/>
    <w:rsid w:val="00054C00"/>
    <w:rsid w:val="00054EDD"/>
    <w:rsid w:val="00055CD8"/>
    <w:rsid w:val="00056000"/>
    <w:rsid w:val="000564DD"/>
    <w:rsid w:val="00056E44"/>
    <w:rsid w:val="000571A5"/>
    <w:rsid w:val="000572F7"/>
    <w:rsid w:val="000573F0"/>
    <w:rsid w:val="00057599"/>
    <w:rsid w:val="00057974"/>
    <w:rsid w:val="000600FF"/>
    <w:rsid w:val="000602FA"/>
    <w:rsid w:val="00060B8E"/>
    <w:rsid w:val="00060CEB"/>
    <w:rsid w:val="00061ED3"/>
    <w:rsid w:val="0006223B"/>
    <w:rsid w:val="0006296B"/>
    <w:rsid w:val="00062BB8"/>
    <w:rsid w:val="00063859"/>
    <w:rsid w:val="00063955"/>
    <w:rsid w:val="00063C6A"/>
    <w:rsid w:val="000640CA"/>
    <w:rsid w:val="00064595"/>
    <w:rsid w:val="00064DE8"/>
    <w:rsid w:val="000656BD"/>
    <w:rsid w:val="00065ABB"/>
    <w:rsid w:val="00066505"/>
    <w:rsid w:val="000666B5"/>
    <w:rsid w:val="00066909"/>
    <w:rsid w:val="00066AE2"/>
    <w:rsid w:val="00066BD7"/>
    <w:rsid w:val="00066CB4"/>
    <w:rsid w:val="00066EC4"/>
    <w:rsid w:val="0006718F"/>
    <w:rsid w:val="0006787F"/>
    <w:rsid w:val="00067BA2"/>
    <w:rsid w:val="00070AD5"/>
    <w:rsid w:val="00070E8B"/>
    <w:rsid w:val="00071060"/>
    <w:rsid w:val="000718DF"/>
    <w:rsid w:val="0007291C"/>
    <w:rsid w:val="00072D10"/>
    <w:rsid w:val="000731C2"/>
    <w:rsid w:val="0007324A"/>
    <w:rsid w:val="0007338F"/>
    <w:rsid w:val="00073800"/>
    <w:rsid w:val="00073AEF"/>
    <w:rsid w:val="00073CDB"/>
    <w:rsid w:val="00074A0D"/>
    <w:rsid w:val="0007533E"/>
    <w:rsid w:val="000756AE"/>
    <w:rsid w:val="000757B2"/>
    <w:rsid w:val="00076764"/>
    <w:rsid w:val="00077209"/>
    <w:rsid w:val="0007727E"/>
    <w:rsid w:val="000772F1"/>
    <w:rsid w:val="00077BB5"/>
    <w:rsid w:val="00077CF7"/>
    <w:rsid w:val="00077E45"/>
    <w:rsid w:val="00077FD5"/>
    <w:rsid w:val="00080435"/>
    <w:rsid w:val="00081425"/>
    <w:rsid w:val="00082873"/>
    <w:rsid w:val="00082A2A"/>
    <w:rsid w:val="00082C75"/>
    <w:rsid w:val="00083213"/>
    <w:rsid w:val="00083350"/>
    <w:rsid w:val="00083468"/>
    <w:rsid w:val="00083537"/>
    <w:rsid w:val="0008359A"/>
    <w:rsid w:val="00083657"/>
    <w:rsid w:val="000836B9"/>
    <w:rsid w:val="00083D60"/>
    <w:rsid w:val="00083E6E"/>
    <w:rsid w:val="000841D6"/>
    <w:rsid w:val="000846F9"/>
    <w:rsid w:val="00084C30"/>
    <w:rsid w:val="0008679C"/>
    <w:rsid w:val="0008700B"/>
    <w:rsid w:val="000870C6"/>
    <w:rsid w:val="000876C4"/>
    <w:rsid w:val="00087B8A"/>
    <w:rsid w:val="00087CC3"/>
    <w:rsid w:val="00087E7E"/>
    <w:rsid w:val="000905A8"/>
    <w:rsid w:val="00090C34"/>
    <w:rsid w:val="0009141F"/>
    <w:rsid w:val="00091814"/>
    <w:rsid w:val="00091B44"/>
    <w:rsid w:val="00091BAF"/>
    <w:rsid w:val="00091D68"/>
    <w:rsid w:val="000928DE"/>
    <w:rsid w:val="00093170"/>
    <w:rsid w:val="0009366B"/>
    <w:rsid w:val="00093BB7"/>
    <w:rsid w:val="00094348"/>
    <w:rsid w:val="0009474D"/>
    <w:rsid w:val="00094CA4"/>
    <w:rsid w:val="00094DC9"/>
    <w:rsid w:val="000951B0"/>
    <w:rsid w:val="00095CD0"/>
    <w:rsid w:val="000966E4"/>
    <w:rsid w:val="00097034"/>
    <w:rsid w:val="00097A6D"/>
    <w:rsid w:val="000A0828"/>
    <w:rsid w:val="000A0C76"/>
    <w:rsid w:val="000A104B"/>
    <w:rsid w:val="000A144A"/>
    <w:rsid w:val="000A1578"/>
    <w:rsid w:val="000A172F"/>
    <w:rsid w:val="000A191F"/>
    <w:rsid w:val="000A197C"/>
    <w:rsid w:val="000A1EED"/>
    <w:rsid w:val="000A2216"/>
    <w:rsid w:val="000A2DA7"/>
    <w:rsid w:val="000A2E63"/>
    <w:rsid w:val="000A302C"/>
    <w:rsid w:val="000A3376"/>
    <w:rsid w:val="000A406D"/>
    <w:rsid w:val="000A40D7"/>
    <w:rsid w:val="000A4793"/>
    <w:rsid w:val="000A4E67"/>
    <w:rsid w:val="000A51AB"/>
    <w:rsid w:val="000A5EEB"/>
    <w:rsid w:val="000A6F1E"/>
    <w:rsid w:val="000A745D"/>
    <w:rsid w:val="000A794D"/>
    <w:rsid w:val="000A7C91"/>
    <w:rsid w:val="000B11AC"/>
    <w:rsid w:val="000B159B"/>
    <w:rsid w:val="000B1BD7"/>
    <w:rsid w:val="000B1C14"/>
    <w:rsid w:val="000B1E6E"/>
    <w:rsid w:val="000B26E9"/>
    <w:rsid w:val="000B2AA0"/>
    <w:rsid w:val="000B5173"/>
    <w:rsid w:val="000B58E1"/>
    <w:rsid w:val="000B61B4"/>
    <w:rsid w:val="000B64E1"/>
    <w:rsid w:val="000B78F7"/>
    <w:rsid w:val="000B7C4F"/>
    <w:rsid w:val="000C0889"/>
    <w:rsid w:val="000C137A"/>
    <w:rsid w:val="000C18F7"/>
    <w:rsid w:val="000C1DA2"/>
    <w:rsid w:val="000C1DCF"/>
    <w:rsid w:val="000C1FFC"/>
    <w:rsid w:val="000C2079"/>
    <w:rsid w:val="000C25FD"/>
    <w:rsid w:val="000C2A3D"/>
    <w:rsid w:val="000C2CDD"/>
    <w:rsid w:val="000C2E81"/>
    <w:rsid w:val="000C3026"/>
    <w:rsid w:val="000C3069"/>
    <w:rsid w:val="000C4350"/>
    <w:rsid w:val="000C45C5"/>
    <w:rsid w:val="000C503E"/>
    <w:rsid w:val="000C54B0"/>
    <w:rsid w:val="000C5855"/>
    <w:rsid w:val="000C67A1"/>
    <w:rsid w:val="000C6A82"/>
    <w:rsid w:val="000C6F0E"/>
    <w:rsid w:val="000C6F7B"/>
    <w:rsid w:val="000C77F2"/>
    <w:rsid w:val="000C7E51"/>
    <w:rsid w:val="000C7E90"/>
    <w:rsid w:val="000D01C7"/>
    <w:rsid w:val="000D07B7"/>
    <w:rsid w:val="000D0E16"/>
    <w:rsid w:val="000D0F28"/>
    <w:rsid w:val="000D1584"/>
    <w:rsid w:val="000D1B84"/>
    <w:rsid w:val="000D1CE5"/>
    <w:rsid w:val="000D1EE3"/>
    <w:rsid w:val="000D236B"/>
    <w:rsid w:val="000D2D27"/>
    <w:rsid w:val="000D307C"/>
    <w:rsid w:val="000D371F"/>
    <w:rsid w:val="000D4038"/>
    <w:rsid w:val="000D4A75"/>
    <w:rsid w:val="000D4A88"/>
    <w:rsid w:val="000D4B96"/>
    <w:rsid w:val="000D4E05"/>
    <w:rsid w:val="000D50FC"/>
    <w:rsid w:val="000D522B"/>
    <w:rsid w:val="000D53A4"/>
    <w:rsid w:val="000D696F"/>
    <w:rsid w:val="000D6D1A"/>
    <w:rsid w:val="000D7034"/>
    <w:rsid w:val="000D70FB"/>
    <w:rsid w:val="000D716D"/>
    <w:rsid w:val="000D71D8"/>
    <w:rsid w:val="000D7427"/>
    <w:rsid w:val="000D7879"/>
    <w:rsid w:val="000E05E2"/>
    <w:rsid w:val="000E1CE4"/>
    <w:rsid w:val="000E28A4"/>
    <w:rsid w:val="000E3690"/>
    <w:rsid w:val="000E3B09"/>
    <w:rsid w:val="000E3ED6"/>
    <w:rsid w:val="000E40D1"/>
    <w:rsid w:val="000E42FA"/>
    <w:rsid w:val="000E5882"/>
    <w:rsid w:val="000E6047"/>
    <w:rsid w:val="000E690F"/>
    <w:rsid w:val="000E6915"/>
    <w:rsid w:val="000E6AF7"/>
    <w:rsid w:val="000E7C8D"/>
    <w:rsid w:val="000F0AE5"/>
    <w:rsid w:val="000F1116"/>
    <w:rsid w:val="000F184C"/>
    <w:rsid w:val="000F1B3B"/>
    <w:rsid w:val="000F2D31"/>
    <w:rsid w:val="000F2D5C"/>
    <w:rsid w:val="000F36A6"/>
    <w:rsid w:val="000F3900"/>
    <w:rsid w:val="000F4852"/>
    <w:rsid w:val="000F4D80"/>
    <w:rsid w:val="000F4F1A"/>
    <w:rsid w:val="000F6270"/>
    <w:rsid w:val="000F6ACF"/>
    <w:rsid w:val="000F6D1B"/>
    <w:rsid w:val="000F71C5"/>
    <w:rsid w:val="000F7782"/>
    <w:rsid w:val="000F7EF4"/>
    <w:rsid w:val="00100054"/>
    <w:rsid w:val="001002EC"/>
    <w:rsid w:val="001004F0"/>
    <w:rsid w:val="00100747"/>
    <w:rsid w:val="00100A77"/>
    <w:rsid w:val="00100C44"/>
    <w:rsid w:val="001016E4"/>
    <w:rsid w:val="0010172C"/>
    <w:rsid w:val="00101B54"/>
    <w:rsid w:val="00102467"/>
    <w:rsid w:val="00103D4F"/>
    <w:rsid w:val="00103E89"/>
    <w:rsid w:val="00105556"/>
    <w:rsid w:val="00105BAC"/>
    <w:rsid w:val="00105F0E"/>
    <w:rsid w:val="00106138"/>
    <w:rsid w:val="001063EC"/>
    <w:rsid w:val="001065D5"/>
    <w:rsid w:val="00106688"/>
    <w:rsid w:val="001072AE"/>
    <w:rsid w:val="001101E5"/>
    <w:rsid w:val="00110D4D"/>
    <w:rsid w:val="001110BE"/>
    <w:rsid w:val="00111AB1"/>
    <w:rsid w:val="00112227"/>
    <w:rsid w:val="00112850"/>
    <w:rsid w:val="00112987"/>
    <w:rsid w:val="00112C5E"/>
    <w:rsid w:val="00112E6C"/>
    <w:rsid w:val="001133A9"/>
    <w:rsid w:val="001133F6"/>
    <w:rsid w:val="00113613"/>
    <w:rsid w:val="00113DFC"/>
    <w:rsid w:val="0011409C"/>
    <w:rsid w:val="00114699"/>
    <w:rsid w:val="001146A4"/>
    <w:rsid w:val="001149D3"/>
    <w:rsid w:val="00114D3E"/>
    <w:rsid w:val="00114D69"/>
    <w:rsid w:val="00115031"/>
    <w:rsid w:val="001152D1"/>
    <w:rsid w:val="00115AEB"/>
    <w:rsid w:val="00115F81"/>
    <w:rsid w:val="0011631E"/>
    <w:rsid w:val="00116374"/>
    <w:rsid w:val="00116B03"/>
    <w:rsid w:val="00116C71"/>
    <w:rsid w:val="00117B2B"/>
    <w:rsid w:val="00117F97"/>
    <w:rsid w:val="00117FC7"/>
    <w:rsid w:val="001205D7"/>
    <w:rsid w:val="00120ADA"/>
    <w:rsid w:val="00120B84"/>
    <w:rsid w:val="00120DC2"/>
    <w:rsid w:val="00121159"/>
    <w:rsid w:val="001218C3"/>
    <w:rsid w:val="00121D85"/>
    <w:rsid w:val="0012221C"/>
    <w:rsid w:val="001223F9"/>
    <w:rsid w:val="00122756"/>
    <w:rsid w:val="00122784"/>
    <w:rsid w:val="00122994"/>
    <w:rsid w:val="00122C57"/>
    <w:rsid w:val="00122C76"/>
    <w:rsid w:val="00122EB3"/>
    <w:rsid w:val="00122F50"/>
    <w:rsid w:val="001230F2"/>
    <w:rsid w:val="001239E5"/>
    <w:rsid w:val="00123CAB"/>
    <w:rsid w:val="00123EE2"/>
    <w:rsid w:val="00124742"/>
    <w:rsid w:val="0012501C"/>
    <w:rsid w:val="00125868"/>
    <w:rsid w:val="00125CD1"/>
    <w:rsid w:val="001262F8"/>
    <w:rsid w:val="0012645A"/>
    <w:rsid w:val="00126956"/>
    <w:rsid w:val="0012720F"/>
    <w:rsid w:val="00127666"/>
    <w:rsid w:val="0012776A"/>
    <w:rsid w:val="0012791D"/>
    <w:rsid w:val="00127B60"/>
    <w:rsid w:val="00127CC1"/>
    <w:rsid w:val="00127CF1"/>
    <w:rsid w:val="00127E9D"/>
    <w:rsid w:val="00127F0C"/>
    <w:rsid w:val="00130907"/>
    <w:rsid w:val="00130AE6"/>
    <w:rsid w:val="001310C0"/>
    <w:rsid w:val="00131B71"/>
    <w:rsid w:val="00132967"/>
    <w:rsid w:val="00132C8B"/>
    <w:rsid w:val="00133711"/>
    <w:rsid w:val="00134389"/>
    <w:rsid w:val="00134C72"/>
    <w:rsid w:val="00134F62"/>
    <w:rsid w:val="00135103"/>
    <w:rsid w:val="001351EB"/>
    <w:rsid w:val="00135A15"/>
    <w:rsid w:val="00136511"/>
    <w:rsid w:val="001366F7"/>
    <w:rsid w:val="00136F8D"/>
    <w:rsid w:val="00137172"/>
    <w:rsid w:val="00137410"/>
    <w:rsid w:val="00137A0F"/>
    <w:rsid w:val="00137D5B"/>
    <w:rsid w:val="00137D6A"/>
    <w:rsid w:val="00137E9F"/>
    <w:rsid w:val="00140C49"/>
    <w:rsid w:val="00141B1A"/>
    <w:rsid w:val="00142290"/>
    <w:rsid w:val="0014239A"/>
    <w:rsid w:val="001429AC"/>
    <w:rsid w:val="001429C4"/>
    <w:rsid w:val="00142EB8"/>
    <w:rsid w:val="0014316D"/>
    <w:rsid w:val="001436BD"/>
    <w:rsid w:val="00145140"/>
    <w:rsid w:val="00145468"/>
    <w:rsid w:val="001459A1"/>
    <w:rsid w:val="00145B38"/>
    <w:rsid w:val="00145DB0"/>
    <w:rsid w:val="00145E66"/>
    <w:rsid w:val="0014622D"/>
    <w:rsid w:val="00146F0A"/>
    <w:rsid w:val="00147616"/>
    <w:rsid w:val="00147B73"/>
    <w:rsid w:val="00147BAB"/>
    <w:rsid w:val="00150010"/>
    <w:rsid w:val="001505DF"/>
    <w:rsid w:val="00151AC3"/>
    <w:rsid w:val="0015243B"/>
    <w:rsid w:val="00152477"/>
    <w:rsid w:val="00152E50"/>
    <w:rsid w:val="00152E87"/>
    <w:rsid w:val="00153652"/>
    <w:rsid w:val="00153974"/>
    <w:rsid w:val="00153ADE"/>
    <w:rsid w:val="00153E18"/>
    <w:rsid w:val="00154601"/>
    <w:rsid w:val="00154E89"/>
    <w:rsid w:val="00154FA2"/>
    <w:rsid w:val="00155ADD"/>
    <w:rsid w:val="00155C1A"/>
    <w:rsid w:val="00155E51"/>
    <w:rsid w:val="00155E71"/>
    <w:rsid w:val="00156079"/>
    <w:rsid w:val="00156C67"/>
    <w:rsid w:val="00156E79"/>
    <w:rsid w:val="0015757C"/>
    <w:rsid w:val="00157C09"/>
    <w:rsid w:val="00157CD9"/>
    <w:rsid w:val="00157D32"/>
    <w:rsid w:val="0016005F"/>
    <w:rsid w:val="00160497"/>
    <w:rsid w:val="0016050C"/>
    <w:rsid w:val="0016181B"/>
    <w:rsid w:val="001619C6"/>
    <w:rsid w:val="00161C60"/>
    <w:rsid w:val="00161D35"/>
    <w:rsid w:val="00162D70"/>
    <w:rsid w:val="00163435"/>
    <w:rsid w:val="00163863"/>
    <w:rsid w:val="00163E0D"/>
    <w:rsid w:val="00163FCB"/>
    <w:rsid w:val="001640F8"/>
    <w:rsid w:val="00164277"/>
    <w:rsid w:val="00164492"/>
    <w:rsid w:val="0016498C"/>
    <w:rsid w:val="0016544C"/>
    <w:rsid w:val="00165496"/>
    <w:rsid w:val="00165C6E"/>
    <w:rsid w:val="00165DF3"/>
    <w:rsid w:val="00165E06"/>
    <w:rsid w:val="0016658C"/>
    <w:rsid w:val="001665CE"/>
    <w:rsid w:val="0016670D"/>
    <w:rsid w:val="00166837"/>
    <w:rsid w:val="0016688C"/>
    <w:rsid w:val="001669E7"/>
    <w:rsid w:val="00166E4F"/>
    <w:rsid w:val="00167224"/>
    <w:rsid w:val="00167569"/>
    <w:rsid w:val="00167923"/>
    <w:rsid w:val="0016799E"/>
    <w:rsid w:val="00167A7A"/>
    <w:rsid w:val="00167B7B"/>
    <w:rsid w:val="00167E6A"/>
    <w:rsid w:val="0017017C"/>
    <w:rsid w:val="00171F0A"/>
    <w:rsid w:val="0017230B"/>
    <w:rsid w:val="00172310"/>
    <w:rsid w:val="0017254E"/>
    <w:rsid w:val="001726DC"/>
    <w:rsid w:val="00172A12"/>
    <w:rsid w:val="0017394D"/>
    <w:rsid w:val="00173EFB"/>
    <w:rsid w:val="00174043"/>
    <w:rsid w:val="001745AF"/>
    <w:rsid w:val="00174765"/>
    <w:rsid w:val="00174BF4"/>
    <w:rsid w:val="00174E01"/>
    <w:rsid w:val="00174E34"/>
    <w:rsid w:val="00175324"/>
    <w:rsid w:val="001754ED"/>
    <w:rsid w:val="001757F8"/>
    <w:rsid w:val="00175A67"/>
    <w:rsid w:val="00175FE8"/>
    <w:rsid w:val="0017601E"/>
    <w:rsid w:val="00176807"/>
    <w:rsid w:val="001769E7"/>
    <w:rsid w:val="00176BDD"/>
    <w:rsid w:val="00177579"/>
    <w:rsid w:val="0017785D"/>
    <w:rsid w:val="00177AF4"/>
    <w:rsid w:val="00177CBE"/>
    <w:rsid w:val="0018111E"/>
    <w:rsid w:val="001815F2"/>
    <w:rsid w:val="00182027"/>
    <w:rsid w:val="00183887"/>
    <w:rsid w:val="001838B0"/>
    <w:rsid w:val="0018392B"/>
    <w:rsid w:val="00183941"/>
    <w:rsid w:val="00183B39"/>
    <w:rsid w:val="00183D51"/>
    <w:rsid w:val="00183FE2"/>
    <w:rsid w:val="001847BB"/>
    <w:rsid w:val="0018486D"/>
    <w:rsid w:val="001850E2"/>
    <w:rsid w:val="0018592E"/>
    <w:rsid w:val="00185A22"/>
    <w:rsid w:val="00185EFF"/>
    <w:rsid w:val="00185FD4"/>
    <w:rsid w:val="00186081"/>
    <w:rsid w:val="00186783"/>
    <w:rsid w:val="00186BC8"/>
    <w:rsid w:val="00187623"/>
    <w:rsid w:val="00187B05"/>
    <w:rsid w:val="00187C23"/>
    <w:rsid w:val="00187D37"/>
    <w:rsid w:val="00187E48"/>
    <w:rsid w:val="0019047F"/>
    <w:rsid w:val="00190E7D"/>
    <w:rsid w:val="00190EDE"/>
    <w:rsid w:val="00191725"/>
    <w:rsid w:val="00191EFA"/>
    <w:rsid w:val="00192070"/>
    <w:rsid w:val="001920B4"/>
    <w:rsid w:val="00193296"/>
    <w:rsid w:val="00194181"/>
    <w:rsid w:val="001946E8"/>
    <w:rsid w:val="001955AC"/>
    <w:rsid w:val="00195DAA"/>
    <w:rsid w:val="00196806"/>
    <w:rsid w:val="00197016"/>
    <w:rsid w:val="001A04FA"/>
    <w:rsid w:val="001A07AD"/>
    <w:rsid w:val="001A07AE"/>
    <w:rsid w:val="001A1119"/>
    <w:rsid w:val="001A1D92"/>
    <w:rsid w:val="001A1E7E"/>
    <w:rsid w:val="001A25D9"/>
    <w:rsid w:val="001A2C61"/>
    <w:rsid w:val="001A3624"/>
    <w:rsid w:val="001A36CA"/>
    <w:rsid w:val="001A37C8"/>
    <w:rsid w:val="001A3BC6"/>
    <w:rsid w:val="001A4053"/>
    <w:rsid w:val="001A4380"/>
    <w:rsid w:val="001A474C"/>
    <w:rsid w:val="001A4DC2"/>
    <w:rsid w:val="001A4DE7"/>
    <w:rsid w:val="001A58D7"/>
    <w:rsid w:val="001A60D3"/>
    <w:rsid w:val="001A6259"/>
    <w:rsid w:val="001A65B1"/>
    <w:rsid w:val="001A6F3E"/>
    <w:rsid w:val="001A7EFC"/>
    <w:rsid w:val="001B032F"/>
    <w:rsid w:val="001B0351"/>
    <w:rsid w:val="001B04F3"/>
    <w:rsid w:val="001B0613"/>
    <w:rsid w:val="001B0A74"/>
    <w:rsid w:val="001B0FDC"/>
    <w:rsid w:val="001B11E9"/>
    <w:rsid w:val="001B151F"/>
    <w:rsid w:val="001B1616"/>
    <w:rsid w:val="001B17DB"/>
    <w:rsid w:val="001B189D"/>
    <w:rsid w:val="001B362D"/>
    <w:rsid w:val="001B45F0"/>
    <w:rsid w:val="001B4947"/>
    <w:rsid w:val="001B52FE"/>
    <w:rsid w:val="001B5921"/>
    <w:rsid w:val="001B5C46"/>
    <w:rsid w:val="001B5F9D"/>
    <w:rsid w:val="001B748D"/>
    <w:rsid w:val="001B7610"/>
    <w:rsid w:val="001B7706"/>
    <w:rsid w:val="001B7C08"/>
    <w:rsid w:val="001C00DF"/>
    <w:rsid w:val="001C033B"/>
    <w:rsid w:val="001C0489"/>
    <w:rsid w:val="001C1166"/>
    <w:rsid w:val="001C13AF"/>
    <w:rsid w:val="001C1943"/>
    <w:rsid w:val="001C1BDA"/>
    <w:rsid w:val="001C1CFA"/>
    <w:rsid w:val="001C2B80"/>
    <w:rsid w:val="001C2BF6"/>
    <w:rsid w:val="001C2FE2"/>
    <w:rsid w:val="001C376B"/>
    <w:rsid w:val="001C421C"/>
    <w:rsid w:val="001C437D"/>
    <w:rsid w:val="001C4FD9"/>
    <w:rsid w:val="001C5346"/>
    <w:rsid w:val="001C5709"/>
    <w:rsid w:val="001C58F3"/>
    <w:rsid w:val="001C59D5"/>
    <w:rsid w:val="001C5B41"/>
    <w:rsid w:val="001C6B48"/>
    <w:rsid w:val="001C6D49"/>
    <w:rsid w:val="001C6E61"/>
    <w:rsid w:val="001C7422"/>
    <w:rsid w:val="001C7639"/>
    <w:rsid w:val="001C7848"/>
    <w:rsid w:val="001C7BBD"/>
    <w:rsid w:val="001D022F"/>
    <w:rsid w:val="001D0C0D"/>
    <w:rsid w:val="001D0C9E"/>
    <w:rsid w:val="001D1327"/>
    <w:rsid w:val="001D1530"/>
    <w:rsid w:val="001D15CD"/>
    <w:rsid w:val="001D17C6"/>
    <w:rsid w:val="001D17D7"/>
    <w:rsid w:val="001D200E"/>
    <w:rsid w:val="001D2A2E"/>
    <w:rsid w:val="001D2BB3"/>
    <w:rsid w:val="001D324B"/>
    <w:rsid w:val="001D42CA"/>
    <w:rsid w:val="001D43B7"/>
    <w:rsid w:val="001D45D3"/>
    <w:rsid w:val="001D462C"/>
    <w:rsid w:val="001D4B55"/>
    <w:rsid w:val="001D4D75"/>
    <w:rsid w:val="001D5092"/>
    <w:rsid w:val="001D524A"/>
    <w:rsid w:val="001D5491"/>
    <w:rsid w:val="001D58C3"/>
    <w:rsid w:val="001D67CD"/>
    <w:rsid w:val="001D685F"/>
    <w:rsid w:val="001D68A8"/>
    <w:rsid w:val="001D724F"/>
    <w:rsid w:val="001D7882"/>
    <w:rsid w:val="001D792D"/>
    <w:rsid w:val="001D7AA2"/>
    <w:rsid w:val="001D7CE8"/>
    <w:rsid w:val="001E04BE"/>
    <w:rsid w:val="001E08B9"/>
    <w:rsid w:val="001E0937"/>
    <w:rsid w:val="001E1498"/>
    <w:rsid w:val="001E1601"/>
    <w:rsid w:val="001E168D"/>
    <w:rsid w:val="001E1BC1"/>
    <w:rsid w:val="001E277E"/>
    <w:rsid w:val="001E35ED"/>
    <w:rsid w:val="001E47ED"/>
    <w:rsid w:val="001E47FA"/>
    <w:rsid w:val="001E48A4"/>
    <w:rsid w:val="001E5229"/>
    <w:rsid w:val="001E5391"/>
    <w:rsid w:val="001E586F"/>
    <w:rsid w:val="001E68F4"/>
    <w:rsid w:val="001E6FFB"/>
    <w:rsid w:val="001E75D7"/>
    <w:rsid w:val="001E781D"/>
    <w:rsid w:val="001F0049"/>
    <w:rsid w:val="001F006B"/>
    <w:rsid w:val="001F016E"/>
    <w:rsid w:val="001F0474"/>
    <w:rsid w:val="001F08ED"/>
    <w:rsid w:val="001F1045"/>
    <w:rsid w:val="001F13EF"/>
    <w:rsid w:val="001F1812"/>
    <w:rsid w:val="001F1821"/>
    <w:rsid w:val="001F2620"/>
    <w:rsid w:val="001F28AD"/>
    <w:rsid w:val="001F2929"/>
    <w:rsid w:val="001F3210"/>
    <w:rsid w:val="001F3287"/>
    <w:rsid w:val="001F341A"/>
    <w:rsid w:val="001F3446"/>
    <w:rsid w:val="001F36E2"/>
    <w:rsid w:val="001F3781"/>
    <w:rsid w:val="001F43DF"/>
    <w:rsid w:val="001F46C6"/>
    <w:rsid w:val="001F4764"/>
    <w:rsid w:val="001F48ED"/>
    <w:rsid w:val="001F4B38"/>
    <w:rsid w:val="001F4ED4"/>
    <w:rsid w:val="001F5C0F"/>
    <w:rsid w:val="001F5F96"/>
    <w:rsid w:val="001F67CE"/>
    <w:rsid w:val="001F6B9A"/>
    <w:rsid w:val="001F6BB0"/>
    <w:rsid w:val="001F6EF6"/>
    <w:rsid w:val="001F718E"/>
    <w:rsid w:val="002001CF"/>
    <w:rsid w:val="00200257"/>
    <w:rsid w:val="00200343"/>
    <w:rsid w:val="00200D12"/>
    <w:rsid w:val="00201077"/>
    <w:rsid w:val="00201A00"/>
    <w:rsid w:val="00201BB2"/>
    <w:rsid w:val="00201FA6"/>
    <w:rsid w:val="002022D7"/>
    <w:rsid w:val="00202E6E"/>
    <w:rsid w:val="002033D3"/>
    <w:rsid w:val="00203605"/>
    <w:rsid w:val="00204571"/>
    <w:rsid w:val="00204684"/>
    <w:rsid w:val="00204A1B"/>
    <w:rsid w:val="00204BC5"/>
    <w:rsid w:val="00204EB6"/>
    <w:rsid w:val="00205E46"/>
    <w:rsid w:val="002062DB"/>
    <w:rsid w:val="0020634B"/>
    <w:rsid w:val="0020645A"/>
    <w:rsid w:val="00206774"/>
    <w:rsid w:val="00206F33"/>
    <w:rsid w:val="002072B8"/>
    <w:rsid w:val="002075EB"/>
    <w:rsid w:val="002076FC"/>
    <w:rsid w:val="00207B50"/>
    <w:rsid w:val="00207EA6"/>
    <w:rsid w:val="0021005D"/>
    <w:rsid w:val="002109D8"/>
    <w:rsid w:val="00210DF1"/>
    <w:rsid w:val="002110F9"/>
    <w:rsid w:val="002113F4"/>
    <w:rsid w:val="00211445"/>
    <w:rsid w:val="0021204B"/>
    <w:rsid w:val="0021286E"/>
    <w:rsid w:val="00212BF3"/>
    <w:rsid w:val="002132B9"/>
    <w:rsid w:val="002134C9"/>
    <w:rsid w:val="002135C2"/>
    <w:rsid w:val="002135CA"/>
    <w:rsid w:val="0021368A"/>
    <w:rsid w:val="00213A53"/>
    <w:rsid w:val="0021400A"/>
    <w:rsid w:val="002144A2"/>
    <w:rsid w:val="00214E9D"/>
    <w:rsid w:val="00215463"/>
    <w:rsid w:val="00215C92"/>
    <w:rsid w:val="00215CAE"/>
    <w:rsid w:val="002161CD"/>
    <w:rsid w:val="002161FD"/>
    <w:rsid w:val="0021686E"/>
    <w:rsid w:val="00216C05"/>
    <w:rsid w:val="00216C9D"/>
    <w:rsid w:val="00217518"/>
    <w:rsid w:val="00217E5F"/>
    <w:rsid w:val="00220587"/>
    <w:rsid w:val="00220BB7"/>
    <w:rsid w:val="00220D7C"/>
    <w:rsid w:val="00221050"/>
    <w:rsid w:val="002213C4"/>
    <w:rsid w:val="002214B8"/>
    <w:rsid w:val="00221DB9"/>
    <w:rsid w:val="002220EB"/>
    <w:rsid w:val="002226DF"/>
    <w:rsid w:val="00222933"/>
    <w:rsid w:val="00222EEF"/>
    <w:rsid w:val="00222FEB"/>
    <w:rsid w:val="002230FA"/>
    <w:rsid w:val="00223377"/>
    <w:rsid w:val="00223532"/>
    <w:rsid w:val="00223CAD"/>
    <w:rsid w:val="002240A4"/>
    <w:rsid w:val="002247D0"/>
    <w:rsid w:val="00224849"/>
    <w:rsid w:val="00224BE1"/>
    <w:rsid w:val="00224F68"/>
    <w:rsid w:val="00225315"/>
    <w:rsid w:val="00225690"/>
    <w:rsid w:val="00225695"/>
    <w:rsid w:val="00226964"/>
    <w:rsid w:val="0022718A"/>
    <w:rsid w:val="002273FC"/>
    <w:rsid w:val="002275DA"/>
    <w:rsid w:val="002277DD"/>
    <w:rsid w:val="00227A82"/>
    <w:rsid w:val="00227A8A"/>
    <w:rsid w:val="00230ADF"/>
    <w:rsid w:val="0023184E"/>
    <w:rsid w:val="002328E6"/>
    <w:rsid w:val="0023307A"/>
    <w:rsid w:val="00233EE8"/>
    <w:rsid w:val="0023430F"/>
    <w:rsid w:val="00234684"/>
    <w:rsid w:val="0023491D"/>
    <w:rsid w:val="00234E87"/>
    <w:rsid w:val="002355E9"/>
    <w:rsid w:val="00236295"/>
    <w:rsid w:val="0024019F"/>
    <w:rsid w:val="00240A6B"/>
    <w:rsid w:val="00240B39"/>
    <w:rsid w:val="00240C56"/>
    <w:rsid w:val="00240C96"/>
    <w:rsid w:val="00241169"/>
    <w:rsid w:val="00241B45"/>
    <w:rsid w:val="00241E51"/>
    <w:rsid w:val="00242974"/>
    <w:rsid w:val="00243347"/>
    <w:rsid w:val="002435CF"/>
    <w:rsid w:val="002437F8"/>
    <w:rsid w:val="002439BE"/>
    <w:rsid w:val="00243FE5"/>
    <w:rsid w:val="002454B8"/>
    <w:rsid w:val="00246910"/>
    <w:rsid w:val="0024775A"/>
    <w:rsid w:val="002477A4"/>
    <w:rsid w:val="0024780B"/>
    <w:rsid w:val="0024781E"/>
    <w:rsid w:val="0024785C"/>
    <w:rsid w:val="00250406"/>
    <w:rsid w:val="002525B4"/>
    <w:rsid w:val="0025286D"/>
    <w:rsid w:val="00252898"/>
    <w:rsid w:val="00252C92"/>
    <w:rsid w:val="002532B8"/>
    <w:rsid w:val="0025348B"/>
    <w:rsid w:val="0025356F"/>
    <w:rsid w:val="002539FA"/>
    <w:rsid w:val="00253AFC"/>
    <w:rsid w:val="00253B36"/>
    <w:rsid w:val="00253DDC"/>
    <w:rsid w:val="0025434D"/>
    <w:rsid w:val="00254780"/>
    <w:rsid w:val="00254802"/>
    <w:rsid w:val="002549DA"/>
    <w:rsid w:val="00254C4E"/>
    <w:rsid w:val="00254F0F"/>
    <w:rsid w:val="002554AA"/>
    <w:rsid w:val="00255680"/>
    <w:rsid w:val="00255816"/>
    <w:rsid w:val="00255A2E"/>
    <w:rsid w:val="00256064"/>
    <w:rsid w:val="002567BE"/>
    <w:rsid w:val="00257063"/>
    <w:rsid w:val="0025763F"/>
    <w:rsid w:val="0025764A"/>
    <w:rsid w:val="00257EE4"/>
    <w:rsid w:val="00257EEE"/>
    <w:rsid w:val="00261218"/>
    <w:rsid w:val="00261566"/>
    <w:rsid w:val="0026157D"/>
    <w:rsid w:val="00261804"/>
    <w:rsid w:val="0026181A"/>
    <w:rsid w:val="002623F6"/>
    <w:rsid w:val="0026281D"/>
    <w:rsid w:val="00262E39"/>
    <w:rsid w:val="00262FC3"/>
    <w:rsid w:val="00263A96"/>
    <w:rsid w:val="00263C39"/>
    <w:rsid w:val="00263F0F"/>
    <w:rsid w:val="00264191"/>
    <w:rsid w:val="00264644"/>
    <w:rsid w:val="0026469A"/>
    <w:rsid w:val="00264E2A"/>
    <w:rsid w:val="00264E3E"/>
    <w:rsid w:val="00264E9C"/>
    <w:rsid w:val="00265203"/>
    <w:rsid w:val="00265831"/>
    <w:rsid w:val="00265966"/>
    <w:rsid w:val="00265ED4"/>
    <w:rsid w:val="00266113"/>
    <w:rsid w:val="0026613D"/>
    <w:rsid w:val="00266460"/>
    <w:rsid w:val="00266D8E"/>
    <w:rsid w:val="00266DAC"/>
    <w:rsid w:val="00267EA2"/>
    <w:rsid w:val="0027024A"/>
    <w:rsid w:val="00270AD2"/>
    <w:rsid w:val="00270C9C"/>
    <w:rsid w:val="00271309"/>
    <w:rsid w:val="002713FA"/>
    <w:rsid w:val="00271A93"/>
    <w:rsid w:val="002730B8"/>
    <w:rsid w:val="0027387D"/>
    <w:rsid w:val="00273DD3"/>
    <w:rsid w:val="002741D7"/>
    <w:rsid w:val="00274675"/>
    <w:rsid w:val="00274A9B"/>
    <w:rsid w:val="00275263"/>
    <w:rsid w:val="00275709"/>
    <w:rsid w:val="0027630C"/>
    <w:rsid w:val="00276912"/>
    <w:rsid w:val="002769BB"/>
    <w:rsid w:val="00277080"/>
    <w:rsid w:val="0027738A"/>
    <w:rsid w:val="00277C40"/>
    <w:rsid w:val="00277D21"/>
    <w:rsid w:val="0028074C"/>
    <w:rsid w:val="00280989"/>
    <w:rsid w:val="00280C15"/>
    <w:rsid w:val="00280CBC"/>
    <w:rsid w:val="00280D2D"/>
    <w:rsid w:val="00282B53"/>
    <w:rsid w:val="00282B86"/>
    <w:rsid w:val="00282F1F"/>
    <w:rsid w:val="00283214"/>
    <w:rsid w:val="002833CD"/>
    <w:rsid w:val="002834A6"/>
    <w:rsid w:val="00283665"/>
    <w:rsid w:val="0028372D"/>
    <w:rsid w:val="0028380C"/>
    <w:rsid w:val="0028386A"/>
    <w:rsid w:val="00283F0B"/>
    <w:rsid w:val="002841BF"/>
    <w:rsid w:val="002844E8"/>
    <w:rsid w:val="00284756"/>
    <w:rsid w:val="0028488E"/>
    <w:rsid w:val="00284BD6"/>
    <w:rsid w:val="00284E0B"/>
    <w:rsid w:val="00284F5D"/>
    <w:rsid w:val="002858B7"/>
    <w:rsid w:val="00286175"/>
    <w:rsid w:val="002861C1"/>
    <w:rsid w:val="00286501"/>
    <w:rsid w:val="0028664D"/>
    <w:rsid w:val="002869AC"/>
    <w:rsid w:val="00286C59"/>
    <w:rsid w:val="00287D33"/>
    <w:rsid w:val="0029071F"/>
    <w:rsid w:val="00290F20"/>
    <w:rsid w:val="0029146B"/>
    <w:rsid w:val="0029161A"/>
    <w:rsid w:val="0029182C"/>
    <w:rsid w:val="00291EB0"/>
    <w:rsid w:val="00292247"/>
    <w:rsid w:val="002925BD"/>
    <w:rsid w:val="002928F1"/>
    <w:rsid w:val="00293224"/>
    <w:rsid w:val="00293586"/>
    <w:rsid w:val="00293DC9"/>
    <w:rsid w:val="00294041"/>
    <w:rsid w:val="00294563"/>
    <w:rsid w:val="00294D4A"/>
    <w:rsid w:val="00295033"/>
    <w:rsid w:val="002952B1"/>
    <w:rsid w:val="00295613"/>
    <w:rsid w:val="00296239"/>
    <w:rsid w:val="00296257"/>
    <w:rsid w:val="00296735"/>
    <w:rsid w:val="002972A0"/>
    <w:rsid w:val="00297617"/>
    <w:rsid w:val="00297ED6"/>
    <w:rsid w:val="002A04E1"/>
    <w:rsid w:val="002A0722"/>
    <w:rsid w:val="002A0B0F"/>
    <w:rsid w:val="002A1298"/>
    <w:rsid w:val="002A1540"/>
    <w:rsid w:val="002A19BC"/>
    <w:rsid w:val="002A1A23"/>
    <w:rsid w:val="002A29E3"/>
    <w:rsid w:val="002A2F2D"/>
    <w:rsid w:val="002A3034"/>
    <w:rsid w:val="002A34A6"/>
    <w:rsid w:val="002A412C"/>
    <w:rsid w:val="002A4A67"/>
    <w:rsid w:val="002A4EA7"/>
    <w:rsid w:val="002A50B8"/>
    <w:rsid w:val="002A5380"/>
    <w:rsid w:val="002A5716"/>
    <w:rsid w:val="002A60BA"/>
    <w:rsid w:val="002A646A"/>
    <w:rsid w:val="002A6B00"/>
    <w:rsid w:val="002A6DF1"/>
    <w:rsid w:val="002A7173"/>
    <w:rsid w:val="002A7853"/>
    <w:rsid w:val="002B0914"/>
    <w:rsid w:val="002B0AF1"/>
    <w:rsid w:val="002B0BC8"/>
    <w:rsid w:val="002B1A39"/>
    <w:rsid w:val="002B1E24"/>
    <w:rsid w:val="002B2159"/>
    <w:rsid w:val="002B35C5"/>
    <w:rsid w:val="002B47FD"/>
    <w:rsid w:val="002B48F1"/>
    <w:rsid w:val="002B562B"/>
    <w:rsid w:val="002B652A"/>
    <w:rsid w:val="002B66EE"/>
    <w:rsid w:val="002B6772"/>
    <w:rsid w:val="002B6BAA"/>
    <w:rsid w:val="002B742C"/>
    <w:rsid w:val="002C0461"/>
    <w:rsid w:val="002C06B1"/>
    <w:rsid w:val="002C0967"/>
    <w:rsid w:val="002C0FC1"/>
    <w:rsid w:val="002C104F"/>
    <w:rsid w:val="002C1390"/>
    <w:rsid w:val="002C13DB"/>
    <w:rsid w:val="002C20F1"/>
    <w:rsid w:val="002C2559"/>
    <w:rsid w:val="002C2C06"/>
    <w:rsid w:val="002C2C5F"/>
    <w:rsid w:val="002C3F07"/>
    <w:rsid w:val="002C4A95"/>
    <w:rsid w:val="002C4FB9"/>
    <w:rsid w:val="002C5171"/>
    <w:rsid w:val="002C5252"/>
    <w:rsid w:val="002C57FF"/>
    <w:rsid w:val="002C5C02"/>
    <w:rsid w:val="002C6FB7"/>
    <w:rsid w:val="002C720C"/>
    <w:rsid w:val="002C72C9"/>
    <w:rsid w:val="002C7E14"/>
    <w:rsid w:val="002C7FB4"/>
    <w:rsid w:val="002D06F8"/>
    <w:rsid w:val="002D105A"/>
    <w:rsid w:val="002D1634"/>
    <w:rsid w:val="002D1788"/>
    <w:rsid w:val="002D18D1"/>
    <w:rsid w:val="002D18F0"/>
    <w:rsid w:val="002D1EC2"/>
    <w:rsid w:val="002D26E0"/>
    <w:rsid w:val="002D2912"/>
    <w:rsid w:val="002D3DE1"/>
    <w:rsid w:val="002D3F82"/>
    <w:rsid w:val="002D406B"/>
    <w:rsid w:val="002D4385"/>
    <w:rsid w:val="002D438C"/>
    <w:rsid w:val="002D4B2D"/>
    <w:rsid w:val="002D4F86"/>
    <w:rsid w:val="002D59AF"/>
    <w:rsid w:val="002D66BD"/>
    <w:rsid w:val="002D6AE0"/>
    <w:rsid w:val="002D6E3F"/>
    <w:rsid w:val="002D785D"/>
    <w:rsid w:val="002D7891"/>
    <w:rsid w:val="002D7E4E"/>
    <w:rsid w:val="002E0862"/>
    <w:rsid w:val="002E0A50"/>
    <w:rsid w:val="002E0F5E"/>
    <w:rsid w:val="002E1561"/>
    <w:rsid w:val="002E1B74"/>
    <w:rsid w:val="002E1D04"/>
    <w:rsid w:val="002E1DE3"/>
    <w:rsid w:val="002E21AD"/>
    <w:rsid w:val="002E257A"/>
    <w:rsid w:val="002E2596"/>
    <w:rsid w:val="002E3476"/>
    <w:rsid w:val="002E41DC"/>
    <w:rsid w:val="002E4ACC"/>
    <w:rsid w:val="002E4C83"/>
    <w:rsid w:val="002E531A"/>
    <w:rsid w:val="002E5FA8"/>
    <w:rsid w:val="002E5FC7"/>
    <w:rsid w:val="002E6B38"/>
    <w:rsid w:val="002E6ED2"/>
    <w:rsid w:val="002E71C4"/>
    <w:rsid w:val="002E737F"/>
    <w:rsid w:val="002E7C23"/>
    <w:rsid w:val="002F02F3"/>
    <w:rsid w:val="002F092E"/>
    <w:rsid w:val="002F0EF0"/>
    <w:rsid w:val="002F13CC"/>
    <w:rsid w:val="002F189D"/>
    <w:rsid w:val="002F207B"/>
    <w:rsid w:val="002F22BA"/>
    <w:rsid w:val="002F264D"/>
    <w:rsid w:val="002F3411"/>
    <w:rsid w:val="002F34E8"/>
    <w:rsid w:val="002F3517"/>
    <w:rsid w:val="002F3801"/>
    <w:rsid w:val="002F51AA"/>
    <w:rsid w:val="002F5E9C"/>
    <w:rsid w:val="002F5F11"/>
    <w:rsid w:val="002F5F3C"/>
    <w:rsid w:val="002F6140"/>
    <w:rsid w:val="002F6CD6"/>
    <w:rsid w:val="002F7014"/>
    <w:rsid w:val="002F71BA"/>
    <w:rsid w:val="003001CB"/>
    <w:rsid w:val="003005D9"/>
    <w:rsid w:val="003009DB"/>
    <w:rsid w:val="00300F16"/>
    <w:rsid w:val="0030168C"/>
    <w:rsid w:val="003019B2"/>
    <w:rsid w:val="00301C4D"/>
    <w:rsid w:val="003025CB"/>
    <w:rsid w:val="00302695"/>
    <w:rsid w:val="00302BBA"/>
    <w:rsid w:val="00302DBE"/>
    <w:rsid w:val="003034A3"/>
    <w:rsid w:val="00303AC7"/>
    <w:rsid w:val="0030509F"/>
    <w:rsid w:val="00306124"/>
    <w:rsid w:val="00306834"/>
    <w:rsid w:val="00306A6C"/>
    <w:rsid w:val="00306C56"/>
    <w:rsid w:val="00306D2D"/>
    <w:rsid w:val="00306D33"/>
    <w:rsid w:val="00307884"/>
    <w:rsid w:val="00307910"/>
    <w:rsid w:val="00310B0E"/>
    <w:rsid w:val="00310C30"/>
    <w:rsid w:val="00310E5A"/>
    <w:rsid w:val="00310FDE"/>
    <w:rsid w:val="003110E8"/>
    <w:rsid w:val="003115FD"/>
    <w:rsid w:val="00311FD1"/>
    <w:rsid w:val="00312195"/>
    <w:rsid w:val="00313613"/>
    <w:rsid w:val="00313807"/>
    <w:rsid w:val="0031387F"/>
    <w:rsid w:val="00313D57"/>
    <w:rsid w:val="003148F0"/>
    <w:rsid w:val="003148F3"/>
    <w:rsid w:val="00315165"/>
    <w:rsid w:val="003152C5"/>
    <w:rsid w:val="00315373"/>
    <w:rsid w:val="00315493"/>
    <w:rsid w:val="003159EB"/>
    <w:rsid w:val="00315DF2"/>
    <w:rsid w:val="00316204"/>
    <w:rsid w:val="00316485"/>
    <w:rsid w:val="00316555"/>
    <w:rsid w:val="00317846"/>
    <w:rsid w:val="00317EEC"/>
    <w:rsid w:val="00320730"/>
    <w:rsid w:val="00320A08"/>
    <w:rsid w:val="0032135C"/>
    <w:rsid w:val="00322770"/>
    <w:rsid w:val="003231CE"/>
    <w:rsid w:val="00323BAF"/>
    <w:rsid w:val="0032484A"/>
    <w:rsid w:val="00324B95"/>
    <w:rsid w:val="00324DFD"/>
    <w:rsid w:val="00325719"/>
    <w:rsid w:val="00326425"/>
    <w:rsid w:val="003267DA"/>
    <w:rsid w:val="003279C0"/>
    <w:rsid w:val="00327D23"/>
    <w:rsid w:val="00330F54"/>
    <w:rsid w:val="0033101C"/>
    <w:rsid w:val="003310C2"/>
    <w:rsid w:val="003311EB"/>
    <w:rsid w:val="003312B3"/>
    <w:rsid w:val="00331425"/>
    <w:rsid w:val="003316F3"/>
    <w:rsid w:val="00331A4C"/>
    <w:rsid w:val="00331B0F"/>
    <w:rsid w:val="00331DB2"/>
    <w:rsid w:val="003325A6"/>
    <w:rsid w:val="00332865"/>
    <w:rsid w:val="00332F4E"/>
    <w:rsid w:val="00333145"/>
    <w:rsid w:val="003331DE"/>
    <w:rsid w:val="003332B7"/>
    <w:rsid w:val="00333913"/>
    <w:rsid w:val="00334616"/>
    <w:rsid w:val="00334E97"/>
    <w:rsid w:val="00334F76"/>
    <w:rsid w:val="00335159"/>
    <w:rsid w:val="003352F2"/>
    <w:rsid w:val="003356B6"/>
    <w:rsid w:val="00335B4B"/>
    <w:rsid w:val="00335BE1"/>
    <w:rsid w:val="00335F22"/>
    <w:rsid w:val="00336628"/>
    <w:rsid w:val="00337E0F"/>
    <w:rsid w:val="00337E78"/>
    <w:rsid w:val="00340923"/>
    <w:rsid w:val="0034130E"/>
    <w:rsid w:val="003413FD"/>
    <w:rsid w:val="003416D8"/>
    <w:rsid w:val="00341910"/>
    <w:rsid w:val="00341CBD"/>
    <w:rsid w:val="00342210"/>
    <w:rsid w:val="0034245A"/>
    <w:rsid w:val="00342856"/>
    <w:rsid w:val="003428E2"/>
    <w:rsid w:val="00343373"/>
    <w:rsid w:val="00343449"/>
    <w:rsid w:val="003435AC"/>
    <w:rsid w:val="0034424B"/>
    <w:rsid w:val="00344837"/>
    <w:rsid w:val="00344939"/>
    <w:rsid w:val="00344AF6"/>
    <w:rsid w:val="00345C3A"/>
    <w:rsid w:val="003462C4"/>
    <w:rsid w:val="003471DB"/>
    <w:rsid w:val="00347A80"/>
    <w:rsid w:val="0035002B"/>
    <w:rsid w:val="003507D2"/>
    <w:rsid w:val="00350A4C"/>
    <w:rsid w:val="0035145D"/>
    <w:rsid w:val="00351EFD"/>
    <w:rsid w:val="00352764"/>
    <w:rsid w:val="003537B3"/>
    <w:rsid w:val="003538D4"/>
    <w:rsid w:val="00353F68"/>
    <w:rsid w:val="0035408F"/>
    <w:rsid w:val="00354B20"/>
    <w:rsid w:val="003550E9"/>
    <w:rsid w:val="003557A7"/>
    <w:rsid w:val="00356A52"/>
    <w:rsid w:val="00356CD9"/>
    <w:rsid w:val="00357364"/>
    <w:rsid w:val="0035739A"/>
    <w:rsid w:val="00357A2C"/>
    <w:rsid w:val="00360050"/>
    <w:rsid w:val="003610CE"/>
    <w:rsid w:val="0036137B"/>
    <w:rsid w:val="003614A1"/>
    <w:rsid w:val="003614A6"/>
    <w:rsid w:val="00361619"/>
    <w:rsid w:val="00361800"/>
    <w:rsid w:val="00362394"/>
    <w:rsid w:val="003627D9"/>
    <w:rsid w:val="00362AEB"/>
    <w:rsid w:val="003630A3"/>
    <w:rsid w:val="003637A6"/>
    <w:rsid w:val="00363BB8"/>
    <w:rsid w:val="00363D9F"/>
    <w:rsid w:val="00364DDF"/>
    <w:rsid w:val="00364FED"/>
    <w:rsid w:val="0036514C"/>
    <w:rsid w:val="00365EEE"/>
    <w:rsid w:val="003664DC"/>
    <w:rsid w:val="003667DF"/>
    <w:rsid w:val="00366C2C"/>
    <w:rsid w:val="00366FAF"/>
    <w:rsid w:val="003675AD"/>
    <w:rsid w:val="00367B6D"/>
    <w:rsid w:val="00367D53"/>
    <w:rsid w:val="00367D5D"/>
    <w:rsid w:val="00367EE8"/>
    <w:rsid w:val="0037044F"/>
    <w:rsid w:val="00371335"/>
    <w:rsid w:val="00371399"/>
    <w:rsid w:val="0037207F"/>
    <w:rsid w:val="00373347"/>
    <w:rsid w:val="00373828"/>
    <w:rsid w:val="00374593"/>
    <w:rsid w:val="00374FC4"/>
    <w:rsid w:val="00375544"/>
    <w:rsid w:val="00376B3D"/>
    <w:rsid w:val="00376B4F"/>
    <w:rsid w:val="00377146"/>
    <w:rsid w:val="003771B0"/>
    <w:rsid w:val="00377361"/>
    <w:rsid w:val="0037762A"/>
    <w:rsid w:val="0038040E"/>
    <w:rsid w:val="00380774"/>
    <w:rsid w:val="00380C5B"/>
    <w:rsid w:val="00380F7E"/>
    <w:rsid w:val="00381517"/>
    <w:rsid w:val="003821D3"/>
    <w:rsid w:val="0038281B"/>
    <w:rsid w:val="00382DAC"/>
    <w:rsid w:val="00383702"/>
    <w:rsid w:val="00383893"/>
    <w:rsid w:val="00383B63"/>
    <w:rsid w:val="003840EC"/>
    <w:rsid w:val="00384306"/>
    <w:rsid w:val="00384A98"/>
    <w:rsid w:val="003858B9"/>
    <w:rsid w:val="00385920"/>
    <w:rsid w:val="00385C8C"/>
    <w:rsid w:val="003869BB"/>
    <w:rsid w:val="00386B2C"/>
    <w:rsid w:val="00387EEB"/>
    <w:rsid w:val="00387F86"/>
    <w:rsid w:val="0039032D"/>
    <w:rsid w:val="00390798"/>
    <w:rsid w:val="00390A25"/>
    <w:rsid w:val="00390B1F"/>
    <w:rsid w:val="00390C8A"/>
    <w:rsid w:val="00391774"/>
    <w:rsid w:val="00392737"/>
    <w:rsid w:val="00392DAA"/>
    <w:rsid w:val="00392E58"/>
    <w:rsid w:val="00393140"/>
    <w:rsid w:val="00393CC7"/>
    <w:rsid w:val="00393EBC"/>
    <w:rsid w:val="003942C2"/>
    <w:rsid w:val="00394528"/>
    <w:rsid w:val="00394941"/>
    <w:rsid w:val="003950D9"/>
    <w:rsid w:val="00395598"/>
    <w:rsid w:val="003959F1"/>
    <w:rsid w:val="00395A90"/>
    <w:rsid w:val="00395DCE"/>
    <w:rsid w:val="003963FC"/>
    <w:rsid w:val="003965BD"/>
    <w:rsid w:val="003968E9"/>
    <w:rsid w:val="00396F2E"/>
    <w:rsid w:val="00396FCE"/>
    <w:rsid w:val="0039702F"/>
    <w:rsid w:val="00397CB6"/>
    <w:rsid w:val="00397F37"/>
    <w:rsid w:val="003A0A18"/>
    <w:rsid w:val="003A0D71"/>
    <w:rsid w:val="003A0E70"/>
    <w:rsid w:val="003A0EC1"/>
    <w:rsid w:val="003A112A"/>
    <w:rsid w:val="003A13E7"/>
    <w:rsid w:val="003A155F"/>
    <w:rsid w:val="003A1972"/>
    <w:rsid w:val="003A1BF4"/>
    <w:rsid w:val="003A1C9C"/>
    <w:rsid w:val="003A1D8D"/>
    <w:rsid w:val="003A2279"/>
    <w:rsid w:val="003A23F6"/>
    <w:rsid w:val="003A2A3F"/>
    <w:rsid w:val="003A2E35"/>
    <w:rsid w:val="003A318E"/>
    <w:rsid w:val="003A4B66"/>
    <w:rsid w:val="003A4B88"/>
    <w:rsid w:val="003A508E"/>
    <w:rsid w:val="003A56EA"/>
    <w:rsid w:val="003A56F0"/>
    <w:rsid w:val="003A5A4E"/>
    <w:rsid w:val="003A6C36"/>
    <w:rsid w:val="003A72DF"/>
    <w:rsid w:val="003A7C40"/>
    <w:rsid w:val="003B0A4B"/>
    <w:rsid w:val="003B1F83"/>
    <w:rsid w:val="003B1FD4"/>
    <w:rsid w:val="003B28F7"/>
    <w:rsid w:val="003B3341"/>
    <w:rsid w:val="003B3367"/>
    <w:rsid w:val="003B38A2"/>
    <w:rsid w:val="003B3909"/>
    <w:rsid w:val="003B3B37"/>
    <w:rsid w:val="003B3DB0"/>
    <w:rsid w:val="003B4ECC"/>
    <w:rsid w:val="003B50C8"/>
    <w:rsid w:val="003B52EC"/>
    <w:rsid w:val="003B5F2E"/>
    <w:rsid w:val="003B6032"/>
    <w:rsid w:val="003B6152"/>
    <w:rsid w:val="003B62A9"/>
    <w:rsid w:val="003B6409"/>
    <w:rsid w:val="003B6BF0"/>
    <w:rsid w:val="003B70BD"/>
    <w:rsid w:val="003B7187"/>
    <w:rsid w:val="003B7198"/>
    <w:rsid w:val="003B71B0"/>
    <w:rsid w:val="003B7268"/>
    <w:rsid w:val="003B7A03"/>
    <w:rsid w:val="003B7BE0"/>
    <w:rsid w:val="003C0474"/>
    <w:rsid w:val="003C0BE0"/>
    <w:rsid w:val="003C0F3F"/>
    <w:rsid w:val="003C1AF6"/>
    <w:rsid w:val="003C1F0A"/>
    <w:rsid w:val="003C2C40"/>
    <w:rsid w:val="003C2CB9"/>
    <w:rsid w:val="003C2D01"/>
    <w:rsid w:val="003C2E63"/>
    <w:rsid w:val="003C34C1"/>
    <w:rsid w:val="003C37F3"/>
    <w:rsid w:val="003C39D8"/>
    <w:rsid w:val="003C4097"/>
    <w:rsid w:val="003C4FE9"/>
    <w:rsid w:val="003C5075"/>
    <w:rsid w:val="003C5549"/>
    <w:rsid w:val="003C57D2"/>
    <w:rsid w:val="003C5888"/>
    <w:rsid w:val="003C6176"/>
    <w:rsid w:val="003C6769"/>
    <w:rsid w:val="003C683B"/>
    <w:rsid w:val="003C69EC"/>
    <w:rsid w:val="003C6B88"/>
    <w:rsid w:val="003C6C99"/>
    <w:rsid w:val="003C79E5"/>
    <w:rsid w:val="003C7E6A"/>
    <w:rsid w:val="003D02CC"/>
    <w:rsid w:val="003D043D"/>
    <w:rsid w:val="003D0B89"/>
    <w:rsid w:val="003D1038"/>
    <w:rsid w:val="003D1433"/>
    <w:rsid w:val="003D21E5"/>
    <w:rsid w:val="003D22D3"/>
    <w:rsid w:val="003D2631"/>
    <w:rsid w:val="003D2713"/>
    <w:rsid w:val="003D35F9"/>
    <w:rsid w:val="003D364D"/>
    <w:rsid w:val="003D36FE"/>
    <w:rsid w:val="003D4F0F"/>
    <w:rsid w:val="003D5450"/>
    <w:rsid w:val="003D55C7"/>
    <w:rsid w:val="003D5718"/>
    <w:rsid w:val="003D59BB"/>
    <w:rsid w:val="003D5DEF"/>
    <w:rsid w:val="003D6361"/>
    <w:rsid w:val="003D6571"/>
    <w:rsid w:val="003D6D3D"/>
    <w:rsid w:val="003D6D95"/>
    <w:rsid w:val="003D7599"/>
    <w:rsid w:val="003D7781"/>
    <w:rsid w:val="003D7A32"/>
    <w:rsid w:val="003D7D66"/>
    <w:rsid w:val="003E00BB"/>
    <w:rsid w:val="003E0614"/>
    <w:rsid w:val="003E08C9"/>
    <w:rsid w:val="003E0F53"/>
    <w:rsid w:val="003E20F2"/>
    <w:rsid w:val="003E2657"/>
    <w:rsid w:val="003E32A5"/>
    <w:rsid w:val="003E33E3"/>
    <w:rsid w:val="003E3723"/>
    <w:rsid w:val="003E3F95"/>
    <w:rsid w:val="003E434F"/>
    <w:rsid w:val="003E55B2"/>
    <w:rsid w:val="003E581D"/>
    <w:rsid w:val="003E5892"/>
    <w:rsid w:val="003E59AD"/>
    <w:rsid w:val="003E5D8C"/>
    <w:rsid w:val="003E5D94"/>
    <w:rsid w:val="003E5E0A"/>
    <w:rsid w:val="003E63EE"/>
    <w:rsid w:val="003E64B2"/>
    <w:rsid w:val="003E6754"/>
    <w:rsid w:val="003E6A4A"/>
    <w:rsid w:val="003E6A55"/>
    <w:rsid w:val="003E6B1C"/>
    <w:rsid w:val="003E7436"/>
    <w:rsid w:val="003E75F7"/>
    <w:rsid w:val="003E7ABE"/>
    <w:rsid w:val="003E7BF4"/>
    <w:rsid w:val="003F0CA0"/>
    <w:rsid w:val="003F0E85"/>
    <w:rsid w:val="003F1384"/>
    <w:rsid w:val="003F14C7"/>
    <w:rsid w:val="003F15A3"/>
    <w:rsid w:val="003F1606"/>
    <w:rsid w:val="003F16B9"/>
    <w:rsid w:val="003F229C"/>
    <w:rsid w:val="003F27CF"/>
    <w:rsid w:val="003F3690"/>
    <w:rsid w:val="003F3FEF"/>
    <w:rsid w:val="003F4800"/>
    <w:rsid w:val="003F4CCF"/>
    <w:rsid w:val="003F575D"/>
    <w:rsid w:val="003F57FE"/>
    <w:rsid w:val="003F5950"/>
    <w:rsid w:val="003F64BF"/>
    <w:rsid w:val="003F6919"/>
    <w:rsid w:val="003F6E99"/>
    <w:rsid w:val="003F705A"/>
    <w:rsid w:val="003F77AD"/>
    <w:rsid w:val="003F7C08"/>
    <w:rsid w:val="0040073A"/>
    <w:rsid w:val="004008D1"/>
    <w:rsid w:val="004009A3"/>
    <w:rsid w:val="00400A3F"/>
    <w:rsid w:val="00400C2F"/>
    <w:rsid w:val="004010FF"/>
    <w:rsid w:val="00401671"/>
    <w:rsid w:val="004017EC"/>
    <w:rsid w:val="00401D85"/>
    <w:rsid w:val="004025DA"/>
    <w:rsid w:val="0040268A"/>
    <w:rsid w:val="004027C6"/>
    <w:rsid w:val="004029FA"/>
    <w:rsid w:val="00402CDA"/>
    <w:rsid w:val="00403026"/>
    <w:rsid w:val="00403476"/>
    <w:rsid w:val="004036F6"/>
    <w:rsid w:val="00403A64"/>
    <w:rsid w:val="00403C2E"/>
    <w:rsid w:val="00403CCA"/>
    <w:rsid w:val="00403E6A"/>
    <w:rsid w:val="004044DE"/>
    <w:rsid w:val="00404543"/>
    <w:rsid w:val="004048B5"/>
    <w:rsid w:val="00404A95"/>
    <w:rsid w:val="00405594"/>
    <w:rsid w:val="004055C3"/>
    <w:rsid w:val="00405909"/>
    <w:rsid w:val="00406143"/>
    <w:rsid w:val="0040616D"/>
    <w:rsid w:val="004062C8"/>
    <w:rsid w:val="00406646"/>
    <w:rsid w:val="00406C14"/>
    <w:rsid w:val="00406C77"/>
    <w:rsid w:val="004070D0"/>
    <w:rsid w:val="0040741E"/>
    <w:rsid w:val="004076CD"/>
    <w:rsid w:val="004076F9"/>
    <w:rsid w:val="00407CEA"/>
    <w:rsid w:val="00410131"/>
    <w:rsid w:val="0041179F"/>
    <w:rsid w:val="004117AC"/>
    <w:rsid w:val="00412227"/>
    <w:rsid w:val="004122B5"/>
    <w:rsid w:val="00412809"/>
    <w:rsid w:val="00413710"/>
    <w:rsid w:val="00413C92"/>
    <w:rsid w:val="00413D22"/>
    <w:rsid w:val="0041439B"/>
    <w:rsid w:val="0041448E"/>
    <w:rsid w:val="0041451E"/>
    <w:rsid w:val="00414982"/>
    <w:rsid w:val="00414D4F"/>
    <w:rsid w:val="0041588A"/>
    <w:rsid w:val="00415ECB"/>
    <w:rsid w:val="00416023"/>
    <w:rsid w:val="0041604D"/>
    <w:rsid w:val="0041696C"/>
    <w:rsid w:val="004169AD"/>
    <w:rsid w:val="00416BD1"/>
    <w:rsid w:val="00416F68"/>
    <w:rsid w:val="00417107"/>
    <w:rsid w:val="004174E1"/>
    <w:rsid w:val="00417E9B"/>
    <w:rsid w:val="00417FF7"/>
    <w:rsid w:val="0042021B"/>
    <w:rsid w:val="00420606"/>
    <w:rsid w:val="004208FF"/>
    <w:rsid w:val="00420C9D"/>
    <w:rsid w:val="00420E08"/>
    <w:rsid w:val="004211E3"/>
    <w:rsid w:val="004217A1"/>
    <w:rsid w:val="00421877"/>
    <w:rsid w:val="0042189A"/>
    <w:rsid w:val="004218CD"/>
    <w:rsid w:val="00421949"/>
    <w:rsid w:val="004219DF"/>
    <w:rsid w:val="0042227D"/>
    <w:rsid w:val="004222F3"/>
    <w:rsid w:val="0042241A"/>
    <w:rsid w:val="004224FD"/>
    <w:rsid w:val="00422B0A"/>
    <w:rsid w:val="00422B25"/>
    <w:rsid w:val="0042307E"/>
    <w:rsid w:val="00423ED6"/>
    <w:rsid w:val="004243A8"/>
    <w:rsid w:val="00424B36"/>
    <w:rsid w:val="00424BD7"/>
    <w:rsid w:val="00425826"/>
    <w:rsid w:val="00425CA2"/>
    <w:rsid w:val="0042656D"/>
    <w:rsid w:val="004265CD"/>
    <w:rsid w:val="00426CCF"/>
    <w:rsid w:val="00427F00"/>
    <w:rsid w:val="00427F65"/>
    <w:rsid w:val="00427F72"/>
    <w:rsid w:val="00427F9F"/>
    <w:rsid w:val="0043050D"/>
    <w:rsid w:val="00430CAD"/>
    <w:rsid w:val="00431087"/>
    <w:rsid w:val="004317D4"/>
    <w:rsid w:val="004323BF"/>
    <w:rsid w:val="00432412"/>
    <w:rsid w:val="004327E4"/>
    <w:rsid w:val="00432C73"/>
    <w:rsid w:val="0043353F"/>
    <w:rsid w:val="00434C88"/>
    <w:rsid w:val="0043517C"/>
    <w:rsid w:val="00435B76"/>
    <w:rsid w:val="00435F36"/>
    <w:rsid w:val="004362F3"/>
    <w:rsid w:val="004363B5"/>
    <w:rsid w:val="00436660"/>
    <w:rsid w:val="00436D70"/>
    <w:rsid w:val="00436F5F"/>
    <w:rsid w:val="00437078"/>
    <w:rsid w:val="0043717D"/>
    <w:rsid w:val="0043750D"/>
    <w:rsid w:val="00437B27"/>
    <w:rsid w:val="00437C6F"/>
    <w:rsid w:val="00440205"/>
    <w:rsid w:val="004403AE"/>
    <w:rsid w:val="00440B55"/>
    <w:rsid w:val="00440BBD"/>
    <w:rsid w:val="00440E6D"/>
    <w:rsid w:val="00440F80"/>
    <w:rsid w:val="00441BAD"/>
    <w:rsid w:val="00441FD0"/>
    <w:rsid w:val="0044240B"/>
    <w:rsid w:val="004425A8"/>
    <w:rsid w:val="004426EB"/>
    <w:rsid w:val="00442BF5"/>
    <w:rsid w:val="00442EA0"/>
    <w:rsid w:val="00442F92"/>
    <w:rsid w:val="00443142"/>
    <w:rsid w:val="00443A91"/>
    <w:rsid w:val="00444662"/>
    <w:rsid w:val="00444687"/>
    <w:rsid w:val="004453C1"/>
    <w:rsid w:val="004464AC"/>
    <w:rsid w:val="00447067"/>
    <w:rsid w:val="004472E7"/>
    <w:rsid w:val="00447A03"/>
    <w:rsid w:val="004502EE"/>
    <w:rsid w:val="0045058A"/>
    <w:rsid w:val="00450CED"/>
    <w:rsid w:val="00451374"/>
    <w:rsid w:val="00451501"/>
    <w:rsid w:val="004516C9"/>
    <w:rsid w:val="00451A84"/>
    <w:rsid w:val="00452ADA"/>
    <w:rsid w:val="004538B2"/>
    <w:rsid w:val="00454405"/>
    <w:rsid w:val="00454561"/>
    <w:rsid w:val="0045462C"/>
    <w:rsid w:val="00454E7A"/>
    <w:rsid w:val="0045573E"/>
    <w:rsid w:val="00455910"/>
    <w:rsid w:val="00455DA3"/>
    <w:rsid w:val="0045617B"/>
    <w:rsid w:val="004565A1"/>
    <w:rsid w:val="004566EB"/>
    <w:rsid w:val="0045699A"/>
    <w:rsid w:val="00456AD8"/>
    <w:rsid w:val="00456ED6"/>
    <w:rsid w:val="004571B3"/>
    <w:rsid w:val="00457E82"/>
    <w:rsid w:val="00460059"/>
    <w:rsid w:val="00460085"/>
    <w:rsid w:val="00460666"/>
    <w:rsid w:val="00460985"/>
    <w:rsid w:val="00460A13"/>
    <w:rsid w:val="00461889"/>
    <w:rsid w:val="00461C60"/>
    <w:rsid w:val="00462E4C"/>
    <w:rsid w:val="00463167"/>
    <w:rsid w:val="00463771"/>
    <w:rsid w:val="00463C9A"/>
    <w:rsid w:val="004645C9"/>
    <w:rsid w:val="00464D46"/>
    <w:rsid w:val="00464DC6"/>
    <w:rsid w:val="004658F0"/>
    <w:rsid w:val="00466496"/>
    <w:rsid w:val="00466593"/>
    <w:rsid w:val="004666B9"/>
    <w:rsid w:val="0046711C"/>
    <w:rsid w:val="00467345"/>
    <w:rsid w:val="0046782F"/>
    <w:rsid w:val="00467D5C"/>
    <w:rsid w:val="00467FF1"/>
    <w:rsid w:val="004704EF"/>
    <w:rsid w:val="00470D8B"/>
    <w:rsid w:val="00470DDD"/>
    <w:rsid w:val="004712CC"/>
    <w:rsid w:val="00471710"/>
    <w:rsid w:val="00471984"/>
    <w:rsid w:val="00472CAB"/>
    <w:rsid w:val="00472CC7"/>
    <w:rsid w:val="0047321D"/>
    <w:rsid w:val="004736C7"/>
    <w:rsid w:val="0047373E"/>
    <w:rsid w:val="00473A8A"/>
    <w:rsid w:val="00473ACA"/>
    <w:rsid w:val="00474418"/>
    <w:rsid w:val="004748DD"/>
    <w:rsid w:val="00474C00"/>
    <w:rsid w:val="00475467"/>
    <w:rsid w:val="004757CB"/>
    <w:rsid w:val="004759DF"/>
    <w:rsid w:val="00475D04"/>
    <w:rsid w:val="004767E3"/>
    <w:rsid w:val="004770F6"/>
    <w:rsid w:val="00477321"/>
    <w:rsid w:val="00477C0A"/>
    <w:rsid w:val="004801B5"/>
    <w:rsid w:val="00480452"/>
    <w:rsid w:val="004808E1"/>
    <w:rsid w:val="00480BF0"/>
    <w:rsid w:val="00480C09"/>
    <w:rsid w:val="00480E29"/>
    <w:rsid w:val="00481D50"/>
    <w:rsid w:val="00481F7D"/>
    <w:rsid w:val="004820E6"/>
    <w:rsid w:val="004834DF"/>
    <w:rsid w:val="00483AB8"/>
    <w:rsid w:val="00483EBB"/>
    <w:rsid w:val="0048455B"/>
    <w:rsid w:val="004856D1"/>
    <w:rsid w:val="004859B5"/>
    <w:rsid w:val="00485CAE"/>
    <w:rsid w:val="00485DEE"/>
    <w:rsid w:val="00486D95"/>
    <w:rsid w:val="00486E25"/>
    <w:rsid w:val="004871B0"/>
    <w:rsid w:val="00487B98"/>
    <w:rsid w:val="00490054"/>
    <w:rsid w:val="0049073E"/>
    <w:rsid w:val="004907A6"/>
    <w:rsid w:val="00490C78"/>
    <w:rsid w:val="004910B3"/>
    <w:rsid w:val="00491F97"/>
    <w:rsid w:val="00492094"/>
    <w:rsid w:val="00492359"/>
    <w:rsid w:val="00492709"/>
    <w:rsid w:val="0049320A"/>
    <w:rsid w:val="0049337C"/>
    <w:rsid w:val="00493405"/>
    <w:rsid w:val="00493667"/>
    <w:rsid w:val="004936E6"/>
    <w:rsid w:val="00493845"/>
    <w:rsid w:val="00493D1C"/>
    <w:rsid w:val="00493DA1"/>
    <w:rsid w:val="00494201"/>
    <w:rsid w:val="004942F8"/>
    <w:rsid w:val="00495203"/>
    <w:rsid w:val="004952DD"/>
    <w:rsid w:val="00495EA0"/>
    <w:rsid w:val="00495F7E"/>
    <w:rsid w:val="004961EA"/>
    <w:rsid w:val="00496778"/>
    <w:rsid w:val="00496DDA"/>
    <w:rsid w:val="004970F5"/>
    <w:rsid w:val="00497231"/>
    <w:rsid w:val="0049746F"/>
    <w:rsid w:val="00497A06"/>
    <w:rsid w:val="004A0076"/>
    <w:rsid w:val="004A0478"/>
    <w:rsid w:val="004A06BD"/>
    <w:rsid w:val="004A0830"/>
    <w:rsid w:val="004A0A7A"/>
    <w:rsid w:val="004A0DAC"/>
    <w:rsid w:val="004A1F03"/>
    <w:rsid w:val="004A2045"/>
    <w:rsid w:val="004A2357"/>
    <w:rsid w:val="004A3EAA"/>
    <w:rsid w:val="004A42EB"/>
    <w:rsid w:val="004A44CC"/>
    <w:rsid w:val="004A527F"/>
    <w:rsid w:val="004A5404"/>
    <w:rsid w:val="004A646E"/>
    <w:rsid w:val="004A674D"/>
    <w:rsid w:val="004A6D78"/>
    <w:rsid w:val="004B1296"/>
    <w:rsid w:val="004B176C"/>
    <w:rsid w:val="004B1CBD"/>
    <w:rsid w:val="004B1EEE"/>
    <w:rsid w:val="004B2695"/>
    <w:rsid w:val="004B2BEC"/>
    <w:rsid w:val="004B2C0A"/>
    <w:rsid w:val="004B2F8F"/>
    <w:rsid w:val="004B3440"/>
    <w:rsid w:val="004B37F9"/>
    <w:rsid w:val="004B3A9B"/>
    <w:rsid w:val="004B3AA4"/>
    <w:rsid w:val="004B4399"/>
    <w:rsid w:val="004B4503"/>
    <w:rsid w:val="004B45DF"/>
    <w:rsid w:val="004B4B26"/>
    <w:rsid w:val="004B4BD1"/>
    <w:rsid w:val="004B4C41"/>
    <w:rsid w:val="004B4C42"/>
    <w:rsid w:val="004B5306"/>
    <w:rsid w:val="004B59D4"/>
    <w:rsid w:val="004B5ACB"/>
    <w:rsid w:val="004B5F3B"/>
    <w:rsid w:val="004B6252"/>
    <w:rsid w:val="004B62BD"/>
    <w:rsid w:val="004B6912"/>
    <w:rsid w:val="004B6EDF"/>
    <w:rsid w:val="004B7382"/>
    <w:rsid w:val="004B7A3C"/>
    <w:rsid w:val="004B7EDD"/>
    <w:rsid w:val="004C084B"/>
    <w:rsid w:val="004C0FFA"/>
    <w:rsid w:val="004C2714"/>
    <w:rsid w:val="004C2A8F"/>
    <w:rsid w:val="004C2B63"/>
    <w:rsid w:val="004C3093"/>
    <w:rsid w:val="004C3A59"/>
    <w:rsid w:val="004C425D"/>
    <w:rsid w:val="004C47D3"/>
    <w:rsid w:val="004C4DCB"/>
    <w:rsid w:val="004C5BEA"/>
    <w:rsid w:val="004C5FFE"/>
    <w:rsid w:val="004C602C"/>
    <w:rsid w:val="004C68D4"/>
    <w:rsid w:val="004C6A2D"/>
    <w:rsid w:val="004C7201"/>
    <w:rsid w:val="004C7495"/>
    <w:rsid w:val="004C7603"/>
    <w:rsid w:val="004C7F8B"/>
    <w:rsid w:val="004D056A"/>
    <w:rsid w:val="004D1C9B"/>
    <w:rsid w:val="004D2409"/>
    <w:rsid w:val="004D247C"/>
    <w:rsid w:val="004D2D5E"/>
    <w:rsid w:val="004D314E"/>
    <w:rsid w:val="004D35D8"/>
    <w:rsid w:val="004D36A5"/>
    <w:rsid w:val="004D3C36"/>
    <w:rsid w:val="004D4BBE"/>
    <w:rsid w:val="004D4BCD"/>
    <w:rsid w:val="004D560D"/>
    <w:rsid w:val="004D5B4D"/>
    <w:rsid w:val="004D5BCC"/>
    <w:rsid w:val="004D6584"/>
    <w:rsid w:val="004D6B56"/>
    <w:rsid w:val="004D6CF1"/>
    <w:rsid w:val="004D6D05"/>
    <w:rsid w:val="004D76DC"/>
    <w:rsid w:val="004E009A"/>
    <w:rsid w:val="004E00E9"/>
    <w:rsid w:val="004E013C"/>
    <w:rsid w:val="004E02F8"/>
    <w:rsid w:val="004E0667"/>
    <w:rsid w:val="004E084F"/>
    <w:rsid w:val="004E1003"/>
    <w:rsid w:val="004E13AD"/>
    <w:rsid w:val="004E1597"/>
    <w:rsid w:val="004E2000"/>
    <w:rsid w:val="004E2532"/>
    <w:rsid w:val="004E2645"/>
    <w:rsid w:val="004E2CF5"/>
    <w:rsid w:val="004E2DA3"/>
    <w:rsid w:val="004E33A5"/>
    <w:rsid w:val="004E3B20"/>
    <w:rsid w:val="004E3C13"/>
    <w:rsid w:val="004E3FD4"/>
    <w:rsid w:val="004E45DD"/>
    <w:rsid w:val="004E4CA8"/>
    <w:rsid w:val="004E557B"/>
    <w:rsid w:val="004E5A55"/>
    <w:rsid w:val="004E5B72"/>
    <w:rsid w:val="004E631F"/>
    <w:rsid w:val="004F0EC1"/>
    <w:rsid w:val="004F135C"/>
    <w:rsid w:val="004F18B9"/>
    <w:rsid w:val="004F1C23"/>
    <w:rsid w:val="004F33BC"/>
    <w:rsid w:val="004F3567"/>
    <w:rsid w:val="004F3767"/>
    <w:rsid w:val="004F393C"/>
    <w:rsid w:val="004F3EDB"/>
    <w:rsid w:val="004F3F12"/>
    <w:rsid w:val="004F482C"/>
    <w:rsid w:val="004F4C06"/>
    <w:rsid w:val="004F4CD6"/>
    <w:rsid w:val="004F512A"/>
    <w:rsid w:val="004F585A"/>
    <w:rsid w:val="004F5C61"/>
    <w:rsid w:val="004F6027"/>
    <w:rsid w:val="004F6309"/>
    <w:rsid w:val="004F669D"/>
    <w:rsid w:val="004F68E9"/>
    <w:rsid w:val="004F6952"/>
    <w:rsid w:val="004F6A37"/>
    <w:rsid w:val="004F71E5"/>
    <w:rsid w:val="004F77A0"/>
    <w:rsid w:val="004F7927"/>
    <w:rsid w:val="004F7BA6"/>
    <w:rsid w:val="005006F5"/>
    <w:rsid w:val="005007FF"/>
    <w:rsid w:val="00500EA3"/>
    <w:rsid w:val="00501109"/>
    <w:rsid w:val="0050271B"/>
    <w:rsid w:val="00503048"/>
    <w:rsid w:val="00503891"/>
    <w:rsid w:val="00503E98"/>
    <w:rsid w:val="005040EF"/>
    <w:rsid w:val="00504580"/>
    <w:rsid w:val="005045AF"/>
    <w:rsid w:val="00504658"/>
    <w:rsid w:val="00505884"/>
    <w:rsid w:val="00505FFF"/>
    <w:rsid w:val="00507DCE"/>
    <w:rsid w:val="00507DE0"/>
    <w:rsid w:val="00507E08"/>
    <w:rsid w:val="00510271"/>
    <w:rsid w:val="0051036A"/>
    <w:rsid w:val="0051070C"/>
    <w:rsid w:val="005109CA"/>
    <w:rsid w:val="00511369"/>
    <w:rsid w:val="005115C8"/>
    <w:rsid w:val="005124B9"/>
    <w:rsid w:val="00512A85"/>
    <w:rsid w:val="00512D98"/>
    <w:rsid w:val="005138B8"/>
    <w:rsid w:val="005145C3"/>
    <w:rsid w:val="00514754"/>
    <w:rsid w:val="00515346"/>
    <w:rsid w:val="00515E1B"/>
    <w:rsid w:val="00516184"/>
    <w:rsid w:val="00516825"/>
    <w:rsid w:val="005170E0"/>
    <w:rsid w:val="005173C4"/>
    <w:rsid w:val="00517B5F"/>
    <w:rsid w:val="00517BCF"/>
    <w:rsid w:val="00520525"/>
    <w:rsid w:val="005207B4"/>
    <w:rsid w:val="00520865"/>
    <w:rsid w:val="00520CAD"/>
    <w:rsid w:val="00520FD0"/>
    <w:rsid w:val="00521120"/>
    <w:rsid w:val="00521522"/>
    <w:rsid w:val="00522B01"/>
    <w:rsid w:val="005236AF"/>
    <w:rsid w:val="00523731"/>
    <w:rsid w:val="0052373A"/>
    <w:rsid w:val="0052375D"/>
    <w:rsid w:val="00523CEF"/>
    <w:rsid w:val="00524511"/>
    <w:rsid w:val="00524528"/>
    <w:rsid w:val="00524764"/>
    <w:rsid w:val="0052482B"/>
    <w:rsid w:val="005254F7"/>
    <w:rsid w:val="0052585F"/>
    <w:rsid w:val="00525E95"/>
    <w:rsid w:val="00526CE8"/>
    <w:rsid w:val="00527444"/>
    <w:rsid w:val="005277DF"/>
    <w:rsid w:val="00527B86"/>
    <w:rsid w:val="00530287"/>
    <w:rsid w:val="005302D5"/>
    <w:rsid w:val="00531054"/>
    <w:rsid w:val="0053145B"/>
    <w:rsid w:val="0053158B"/>
    <w:rsid w:val="005316DB"/>
    <w:rsid w:val="0053185B"/>
    <w:rsid w:val="00531A33"/>
    <w:rsid w:val="00532152"/>
    <w:rsid w:val="005321C1"/>
    <w:rsid w:val="00532227"/>
    <w:rsid w:val="00532E5F"/>
    <w:rsid w:val="00533E63"/>
    <w:rsid w:val="00533F85"/>
    <w:rsid w:val="00534845"/>
    <w:rsid w:val="00534B1D"/>
    <w:rsid w:val="00534E41"/>
    <w:rsid w:val="00535979"/>
    <w:rsid w:val="00536230"/>
    <w:rsid w:val="00536328"/>
    <w:rsid w:val="005364A5"/>
    <w:rsid w:val="005364B7"/>
    <w:rsid w:val="00536796"/>
    <w:rsid w:val="005373E9"/>
    <w:rsid w:val="00537403"/>
    <w:rsid w:val="00537AFA"/>
    <w:rsid w:val="0054076C"/>
    <w:rsid w:val="005407EA"/>
    <w:rsid w:val="00540ECB"/>
    <w:rsid w:val="0054129B"/>
    <w:rsid w:val="005416EF"/>
    <w:rsid w:val="00541E3E"/>
    <w:rsid w:val="00542227"/>
    <w:rsid w:val="00542D96"/>
    <w:rsid w:val="00542EA5"/>
    <w:rsid w:val="005437B3"/>
    <w:rsid w:val="00543969"/>
    <w:rsid w:val="00543B71"/>
    <w:rsid w:val="005441FB"/>
    <w:rsid w:val="00544418"/>
    <w:rsid w:val="005445F5"/>
    <w:rsid w:val="005448C3"/>
    <w:rsid w:val="00544FEB"/>
    <w:rsid w:val="00545235"/>
    <w:rsid w:val="005452FE"/>
    <w:rsid w:val="0054554E"/>
    <w:rsid w:val="00545888"/>
    <w:rsid w:val="00545971"/>
    <w:rsid w:val="00546286"/>
    <w:rsid w:val="00546915"/>
    <w:rsid w:val="00546DE6"/>
    <w:rsid w:val="0054742E"/>
    <w:rsid w:val="00550848"/>
    <w:rsid w:val="00550C8C"/>
    <w:rsid w:val="00551748"/>
    <w:rsid w:val="005517A6"/>
    <w:rsid w:val="00551F29"/>
    <w:rsid w:val="005523D9"/>
    <w:rsid w:val="0055244F"/>
    <w:rsid w:val="005525A8"/>
    <w:rsid w:val="00552E14"/>
    <w:rsid w:val="00552E70"/>
    <w:rsid w:val="00553A9B"/>
    <w:rsid w:val="00553B30"/>
    <w:rsid w:val="00553BB5"/>
    <w:rsid w:val="00554241"/>
    <w:rsid w:val="0055429A"/>
    <w:rsid w:val="0055476F"/>
    <w:rsid w:val="0055483E"/>
    <w:rsid w:val="00554858"/>
    <w:rsid w:val="00555198"/>
    <w:rsid w:val="005556E7"/>
    <w:rsid w:val="005558C1"/>
    <w:rsid w:val="00555AF9"/>
    <w:rsid w:val="005563E1"/>
    <w:rsid w:val="00556797"/>
    <w:rsid w:val="0055772F"/>
    <w:rsid w:val="00557C15"/>
    <w:rsid w:val="00560396"/>
    <w:rsid w:val="005619F3"/>
    <w:rsid w:val="00561EAF"/>
    <w:rsid w:val="00562077"/>
    <w:rsid w:val="0056231A"/>
    <w:rsid w:val="00562725"/>
    <w:rsid w:val="0056274B"/>
    <w:rsid w:val="005629D8"/>
    <w:rsid w:val="005631B9"/>
    <w:rsid w:val="0056353C"/>
    <w:rsid w:val="00563A11"/>
    <w:rsid w:val="00563AE8"/>
    <w:rsid w:val="00564080"/>
    <w:rsid w:val="0056410F"/>
    <w:rsid w:val="00565B7B"/>
    <w:rsid w:val="00565C7A"/>
    <w:rsid w:val="00566518"/>
    <w:rsid w:val="00566701"/>
    <w:rsid w:val="005673DB"/>
    <w:rsid w:val="00567475"/>
    <w:rsid w:val="005675B2"/>
    <w:rsid w:val="00567918"/>
    <w:rsid w:val="00570C15"/>
    <w:rsid w:val="00570CD5"/>
    <w:rsid w:val="00570D8C"/>
    <w:rsid w:val="00570EE7"/>
    <w:rsid w:val="00571897"/>
    <w:rsid w:val="00571AAC"/>
    <w:rsid w:val="0057257E"/>
    <w:rsid w:val="00572594"/>
    <w:rsid w:val="00572A55"/>
    <w:rsid w:val="00572B8C"/>
    <w:rsid w:val="00572DEE"/>
    <w:rsid w:val="00573411"/>
    <w:rsid w:val="005742A0"/>
    <w:rsid w:val="005743D1"/>
    <w:rsid w:val="005744E2"/>
    <w:rsid w:val="00574532"/>
    <w:rsid w:val="005748E1"/>
    <w:rsid w:val="00574B67"/>
    <w:rsid w:val="005752F1"/>
    <w:rsid w:val="00575340"/>
    <w:rsid w:val="00575A39"/>
    <w:rsid w:val="005760F1"/>
    <w:rsid w:val="00576128"/>
    <w:rsid w:val="0057660F"/>
    <w:rsid w:val="00576A11"/>
    <w:rsid w:val="00576A70"/>
    <w:rsid w:val="00576B54"/>
    <w:rsid w:val="00576CB3"/>
    <w:rsid w:val="0057759E"/>
    <w:rsid w:val="00577B94"/>
    <w:rsid w:val="00577D0F"/>
    <w:rsid w:val="00580B2E"/>
    <w:rsid w:val="00580FB3"/>
    <w:rsid w:val="00581690"/>
    <w:rsid w:val="00581FBB"/>
    <w:rsid w:val="00581FC8"/>
    <w:rsid w:val="005826D6"/>
    <w:rsid w:val="00582853"/>
    <w:rsid w:val="005828CC"/>
    <w:rsid w:val="005838BE"/>
    <w:rsid w:val="00583F67"/>
    <w:rsid w:val="00584E23"/>
    <w:rsid w:val="00584F20"/>
    <w:rsid w:val="0058592F"/>
    <w:rsid w:val="00585FB8"/>
    <w:rsid w:val="00586394"/>
    <w:rsid w:val="0058651E"/>
    <w:rsid w:val="005868DE"/>
    <w:rsid w:val="00586AB6"/>
    <w:rsid w:val="00586BF1"/>
    <w:rsid w:val="00587039"/>
    <w:rsid w:val="005871DA"/>
    <w:rsid w:val="0058758A"/>
    <w:rsid w:val="00587FDE"/>
    <w:rsid w:val="00590042"/>
    <w:rsid w:val="005902BF"/>
    <w:rsid w:val="00590B16"/>
    <w:rsid w:val="00590C8D"/>
    <w:rsid w:val="0059107E"/>
    <w:rsid w:val="00591D90"/>
    <w:rsid w:val="005922E0"/>
    <w:rsid w:val="0059265D"/>
    <w:rsid w:val="00592C1C"/>
    <w:rsid w:val="00592DDA"/>
    <w:rsid w:val="00592EA7"/>
    <w:rsid w:val="00593041"/>
    <w:rsid w:val="005932E9"/>
    <w:rsid w:val="00593485"/>
    <w:rsid w:val="00594514"/>
    <w:rsid w:val="00595725"/>
    <w:rsid w:val="00595D50"/>
    <w:rsid w:val="00596335"/>
    <w:rsid w:val="00596371"/>
    <w:rsid w:val="00596581"/>
    <w:rsid w:val="005967CC"/>
    <w:rsid w:val="005973E2"/>
    <w:rsid w:val="0059799E"/>
    <w:rsid w:val="005A003D"/>
    <w:rsid w:val="005A03EF"/>
    <w:rsid w:val="005A0478"/>
    <w:rsid w:val="005A0ED5"/>
    <w:rsid w:val="005A125C"/>
    <w:rsid w:val="005A130F"/>
    <w:rsid w:val="005A1443"/>
    <w:rsid w:val="005A14C1"/>
    <w:rsid w:val="005A1E33"/>
    <w:rsid w:val="005A1F66"/>
    <w:rsid w:val="005A20BA"/>
    <w:rsid w:val="005A212F"/>
    <w:rsid w:val="005A24EC"/>
    <w:rsid w:val="005A2A91"/>
    <w:rsid w:val="005A2E78"/>
    <w:rsid w:val="005A2F8F"/>
    <w:rsid w:val="005A313A"/>
    <w:rsid w:val="005A3FB4"/>
    <w:rsid w:val="005A4443"/>
    <w:rsid w:val="005A4A4B"/>
    <w:rsid w:val="005A4B2F"/>
    <w:rsid w:val="005A5A83"/>
    <w:rsid w:val="005A68E1"/>
    <w:rsid w:val="005A6D12"/>
    <w:rsid w:val="005A7152"/>
    <w:rsid w:val="005A730B"/>
    <w:rsid w:val="005A7CB1"/>
    <w:rsid w:val="005A7F09"/>
    <w:rsid w:val="005B01CA"/>
    <w:rsid w:val="005B0442"/>
    <w:rsid w:val="005B05D6"/>
    <w:rsid w:val="005B0B1B"/>
    <w:rsid w:val="005B0C15"/>
    <w:rsid w:val="005B22A6"/>
    <w:rsid w:val="005B236A"/>
    <w:rsid w:val="005B2750"/>
    <w:rsid w:val="005B2C84"/>
    <w:rsid w:val="005B2CC9"/>
    <w:rsid w:val="005B3141"/>
    <w:rsid w:val="005B3BE1"/>
    <w:rsid w:val="005B3C52"/>
    <w:rsid w:val="005B3CCE"/>
    <w:rsid w:val="005B405F"/>
    <w:rsid w:val="005B4739"/>
    <w:rsid w:val="005B4B35"/>
    <w:rsid w:val="005B5012"/>
    <w:rsid w:val="005B56AE"/>
    <w:rsid w:val="005B635C"/>
    <w:rsid w:val="005B74B2"/>
    <w:rsid w:val="005B7D70"/>
    <w:rsid w:val="005B7EEA"/>
    <w:rsid w:val="005C0712"/>
    <w:rsid w:val="005C0E4F"/>
    <w:rsid w:val="005C1581"/>
    <w:rsid w:val="005C2197"/>
    <w:rsid w:val="005C2D77"/>
    <w:rsid w:val="005C2F80"/>
    <w:rsid w:val="005C33D6"/>
    <w:rsid w:val="005C35B0"/>
    <w:rsid w:val="005C3EFE"/>
    <w:rsid w:val="005C42D4"/>
    <w:rsid w:val="005C4CC8"/>
    <w:rsid w:val="005C5630"/>
    <w:rsid w:val="005C56F6"/>
    <w:rsid w:val="005C5933"/>
    <w:rsid w:val="005C6E24"/>
    <w:rsid w:val="005C7660"/>
    <w:rsid w:val="005D053D"/>
    <w:rsid w:val="005D1027"/>
    <w:rsid w:val="005D1C22"/>
    <w:rsid w:val="005D2137"/>
    <w:rsid w:val="005D2198"/>
    <w:rsid w:val="005D2219"/>
    <w:rsid w:val="005D2551"/>
    <w:rsid w:val="005D2FE3"/>
    <w:rsid w:val="005D33D5"/>
    <w:rsid w:val="005D3858"/>
    <w:rsid w:val="005D3BC0"/>
    <w:rsid w:val="005D469B"/>
    <w:rsid w:val="005D4898"/>
    <w:rsid w:val="005D49DE"/>
    <w:rsid w:val="005D4BCB"/>
    <w:rsid w:val="005D4D27"/>
    <w:rsid w:val="005D4F4F"/>
    <w:rsid w:val="005D51D5"/>
    <w:rsid w:val="005D5765"/>
    <w:rsid w:val="005D63C9"/>
    <w:rsid w:val="005D6970"/>
    <w:rsid w:val="005D6F21"/>
    <w:rsid w:val="005D71E4"/>
    <w:rsid w:val="005D7BC1"/>
    <w:rsid w:val="005D7F41"/>
    <w:rsid w:val="005E054F"/>
    <w:rsid w:val="005E062A"/>
    <w:rsid w:val="005E0A53"/>
    <w:rsid w:val="005E0B55"/>
    <w:rsid w:val="005E0F30"/>
    <w:rsid w:val="005E15A5"/>
    <w:rsid w:val="005E15B5"/>
    <w:rsid w:val="005E197A"/>
    <w:rsid w:val="005E1FF6"/>
    <w:rsid w:val="005E2A73"/>
    <w:rsid w:val="005E2BBF"/>
    <w:rsid w:val="005E35A7"/>
    <w:rsid w:val="005E3F6E"/>
    <w:rsid w:val="005E4184"/>
    <w:rsid w:val="005E49C3"/>
    <w:rsid w:val="005E4CD3"/>
    <w:rsid w:val="005E511A"/>
    <w:rsid w:val="005E577B"/>
    <w:rsid w:val="005E5998"/>
    <w:rsid w:val="005E5B6A"/>
    <w:rsid w:val="005E5DE7"/>
    <w:rsid w:val="005E5ED2"/>
    <w:rsid w:val="005E60C1"/>
    <w:rsid w:val="005E646C"/>
    <w:rsid w:val="005E6C68"/>
    <w:rsid w:val="005E7350"/>
    <w:rsid w:val="005E784E"/>
    <w:rsid w:val="005E7ED4"/>
    <w:rsid w:val="005F08A5"/>
    <w:rsid w:val="005F09B4"/>
    <w:rsid w:val="005F0F02"/>
    <w:rsid w:val="005F1C77"/>
    <w:rsid w:val="005F28BF"/>
    <w:rsid w:val="005F29AF"/>
    <w:rsid w:val="005F29EF"/>
    <w:rsid w:val="005F3867"/>
    <w:rsid w:val="005F4775"/>
    <w:rsid w:val="005F4B5F"/>
    <w:rsid w:val="005F4DE1"/>
    <w:rsid w:val="005F53B2"/>
    <w:rsid w:val="005F591B"/>
    <w:rsid w:val="005F5CCD"/>
    <w:rsid w:val="005F5CFE"/>
    <w:rsid w:val="005F60E3"/>
    <w:rsid w:val="005F6492"/>
    <w:rsid w:val="005F6714"/>
    <w:rsid w:val="005F6828"/>
    <w:rsid w:val="005F688B"/>
    <w:rsid w:val="005F6DD4"/>
    <w:rsid w:val="005F72A3"/>
    <w:rsid w:val="005F7477"/>
    <w:rsid w:val="005F7F30"/>
    <w:rsid w:val="005F7FBD"/>
    <w:rsid w:val="0060062C"/>
    <w:rsid w:val="006007BF"/>
    <w:rsid w:val="00600A8C"/>
    <w:rsid w:val="00601066"/>
    <w:rsid w:val="00601708"/>
    <w:rsid w:val="00601BE1"/>
    <w:rsid w:val="006023A3"/>
    <w:rsid w:val="0060242A"/>
    <w:rsid w:val="00602700"/>
    <w:rsid w:val="00602A74"/>
    <w:rsid w:val="0060323A"/>
    <w:rsid w:val="006032A4"/>
    <w:rsid w:val="0060373B"/>
    <w:rsid w:val="0060386D"/>
    <w:rsid w:val="00603883"/>
    <w:rsid w:val="00603EB9"/>
    <w:rsid w:val="006043CA"/>
    <w:rsid w:val="00604524"/>
    <w:rsid w:val="006046EA"/>
    <w:rsid w:val="00604B97"/>
    <w:rsid w:val="00605228"/>
    <w:rsid w:val="00606658"/>
    <w:rsid w:val="00606697"/>
    <w:rsid w:val="00606D51"/>
    <w:rsid w:val="00606E47"/>
    <w:rsid w:val="0060741A"/>
    <w:rsid w:val="00607821"/>
    <w:rsid w:val="006102D6"/>
    <w:rsid w:val="00610363"/>
    <w:rsid w:val="00610574"/>
    <w:rsid w:val="0061068E"/>
    <w:rsid w:val="00610A16"/>
    <w:rsid w:val="00611AC9"/>
    <w:rsid w:val="00611C1B"/>
    <w:rsid w:val="00611E8F"/>
    <w:rsid w:val="00611F24"/>
    <w:rsid w:val="006127B9"/>
    <w:rsid w:val="00612B16"/>
    <w:rsid w:val="006138C6"/>
    <w:rsid w:val="00614456"/>
    <w:rsid w:val="00614C6F"/>
    <w:rsid w:val="006152BF"/>
    <w:rsid w:val="00615372"/>
    <w:rsid w:val="00615472"/>
    <w:rsid w:val="00615814"/>
    <w:rsid w:val="0061598E"/>
    <w:rsid w:val="00615E53"/>
    <w:rsid w:val="006166A8"/>
    <w:rsid w:val="0061681D"/>
    <w:rsid w:val="00616EED"/>
    <w:rsid w:val="00617332"/>
    <w:rsid w:val="006177FB"/>
    <w:rsid w:val="00617915"/>
    <w:rsid w:val="00617965"/>
    <w:rsid w:val="00617E95"/>
    <w:rsid w:val="00620198"/>
    <w:rsid w:val="00620302"/>
    <w:rsid w:val="006208C2"/>
    <w:rsid w:val="00620C14"/>
    <w:rsid w:val="00620C1C"/>
    <w:rsid w:val="0062101C"/>
    <w:rsid w:val="006211ED"/>
    <w:rsid w:val="00621322"/>
    <w:rsid w:val="0062170B"/>
    <w:rsid w:val="00622112"/>
    <w:rsid w:val="0062273B"/>
    <w:rsid w:val="00622C6E"/>
    <w:rsid w:val="00622DF1"/>
    <w:rsid w:val="00623423"/>
    <w:rsid w:val="0062366D"/>
    <w:rsid w:val="00623759"/>
    <w:rsid w:val="00623CA4"/>
    <w:rsid w:val="00623CAE"/>
    <w:rsid w:val="006248A0"/>
    <w:rsid w:val="00625285"/>
    <w:rsid w:val="0062584D"/>
    <w:rsid w:val="00625982"/>
    <w:rsid w:val="00625E4B"/>
    <w:rsid w:val="00625E5B"/>
    <w:rsid w:val="0062695A"/>
    <w:rsid w:val="00626F29"/>
    <w:rsid w:val="00627066"/>
    <w:rsid w:val="006274A8"/>
    <w:rsid w:val="00627D85"/>
    <w:rsid w:val="00630348"/>
    <w:rsid w:val="006308F9"/>
    <w:rsid w:val="006313A2"/>
    <w:rsid w:val="0063176C"/>
    <w:rsid w:val="00631EE7"/>
    <w:rsid w:val="006325A8"/>
    <w:rsid w:val="0063266A"/>
    <w:rsid w:val="00632697"/>
    <w:rsid w:val="00632E8F"/>
    <w:rsid w:val="006334E9"/>
    <w:rsid w:val="00633A17"/>
    <w:rsid w:val="00634075"/>
    <w:rsid w:val="00635936"/>
    <w:rsid w:val="00635A5C"/>
    <w:rsid w:val="00635FA3"/>
    <w:rsid w:val="006366DD"/>
    <w:rsid w:val="00637031"/>
    <w:rsid w:val="00637355"/>
    <w:rsid w:val="00637A7E"/>
    <w:rsid w:val="00637B37"/>
    <w:rsid w:val="00640F31"/>
    <w:rsid w:val="00641337"/>
    <w:rsid w:val="00641909"/>
    <w:rsid w:val="00641913"/>
    <w:rsid w:val="00642348"/>
    <w:rsid w:val="00642A0D"/>
    <w:rsid w:val="00642BC4"/>
    <w:rsid w:val="0064305B"/>
    <w:rsid w:val="006435DB"/>
    <w:rsid w:val="00643946"/>
    <w:rsid w:val="00643AFC"/>
    <w:rsid w:val="0064430F"/>
    <w:rsid w:val="00644846"/>
    <w:rsid w:val="00644EF0"/>
    <w:rsid w:val="00644FBF"/>
    <w:rsid w:val="00645224"/>
    <w:rsid w:val="00645879"/>
    <w:rsid w:val="0064611F"/>
    <w:rsid w:val="006462FB"/>
    <w:rsid w:val="006464D8"/>
    <w:rsid w:val="00646C64"/>
    <w:rsid w:val="00646E95"/>
    <w:rsid w:val="0064768C"/>
    <w:rsid w:val="0065012F"/>
    <w:rsid w:val="00650267"/>
    <w:rsid w:val="0065072B"/>
    <w:rsid w:val="00651535"/>
    <w:rsid w:val="00651666"/>
    <w:rsid w:val="00651927"/>
    <w:rsid w:val="006519CF"/>
    <w:rsid w:val="006521C5"/>
    <w:rsid w:val="00652684"/>
    <w:rsid w:val="00652D58"/>
    <w:rsid w:val="00652F0D"/>
    <w:rsid w:val="00653466"/>
    <w:rsid w:val="00654140"/>
    <w:rsid w:val="0065479C"/>
    <w:rsid w:val="00654D81"/>
    <w:rsid w:val="0065593F"/>
    <w:rsid w:val="00656039"/>
    <w:rsid w:val="00656384"/>
    <w:rsid w:val="00656BDC"/>
    <w:rsid w:val="00656EAB"/>
    <w:rsid w:val="00657212"/>
    <w:rsid w:val="006572C6"/>
    <w:rsid w:val="00657400"/>
    <w:rsid w:val="00657CC5"/>
    <w:rsid w:val="00660347"/>
    <w:rsid w:val="0066075F"/>
    <w:rsid w:val="00660AD1"/>
    <w:rsid w:val="00660EC2"/>
    <w:rsid w:val="0066145F"/>
    <w:rsid w:val="00661CAC"/>
    <w:rsid w:val="00662050"/>
    <w:rsid w:val="00662AEB"/>
    <w:rsid w:val="00663233"/>
    <w:rsid w:val="006635F4"/>
    <w:rsid w:val="00663F28"/>
    <w:rsid w:val="00664551"/>
    <w:rsid w:val="0066502E"/>
    <w:rsid w:val="00665536"/>
    <w:rsid w:val="006656A7"/>
    <w:rsid w:val="00665BED"/>
    <w:rsid w:val="00666079"/>
    <w:rsid w:val="00666BDD"/>
    <w:rsid w:val="00667059"/>
    <w:rsid w:val="0066712A"/>
    <w:rsid w:val="006671DF"/>
    <w:rsid w:val="00667B82"/>
    <w:rsid w:val="00667DEC"/>
    <w:rsid w:val="00670B96"/>
    <w:rsid w:val="006710AA"/>
    <w:rsid w:val="0067163B"/>
    <w:rsid w:val="0067195A"/>
    <w:rsid w:val="00671BC1"/>
    <w:rsid w:val="00671C70"/>
    <w:rsid w:val="006725D0"/>
    <w:rsid w:val="0067294A"/>
    <w:rsid w:val="00672BF9"/>
    <w:rsid w:val="0067320F"/>
    <w:rsid w:val="006735BA"/>
    <w:rsid w:val="00673713"/>
    <w:rsid w:val="00674163"/>
    <w:rsid w:val="00674371"/>
    <w:rsid w:val="00674842"/>
    <w:rsid w:val="00675436"/>
    <w:rsid w:val="00675D33"/>
    <w:rsid w:val="00676298"/>
    <w:rsid w:val="00676550"/>
    <w:rsid w:val="00676567"/>
    <w:rsid w:val="00676E26"/>
    <w:rsid w:val="00676EB9"/>
    <w:rsid w:val="00676FD2"/>
    <w:rsid w:val="006773BF"/>
    <w:rsid w:val="006775DF"/>
    <w:rsid w:val="0067766C"/>
    <w:rsid w:val="006776DF"/>
    <w:rsid w:val="00677DBD"/>
    <w:rsid w:val="00681242"/>
    <w:rsid w:val="00681374"/>
    <w:rsid w:val="00681688"/>
    <w:rsid w:val="00681886"/>
    <w:rsid w:val="006819D5"/>
    <w:rsid w:val="00681FA3"/>
    <w:rsid w:val="006822B2"/>
    <w:rsid w:val="006823D9"/>
    <w:rsid w:val="00682A0B"/>
    <w:rsid w:val="00682E85"/>
    <w:rsid w:val="00683227"/>
    <w:rsid w:val="00683299"/>
    <w:rsid w:val="00684DBD"/>
    <w:rsid w:val="00684EB0"/>
    <w:rsid w:val="00684F9B"/>
    <w:rsid w:val="006851D5"/>
    <w:rsid w:val="00685E05"/>
    <w:rsid w:val="00686289"/>
    <w:rsid w:val="00686A9D"/>
    <w:rsid w:val="00686EB2"/>
    <w:rsid w:val="00687253"/>
    <w:rsid w:val="006874D0"/>
    <w:rsid w:val="00687753"/>
    <w:rsid w:val="00687BE7"/>
    <w:rsid w:val="00690F85"/>
    <w:rsid w:val="00691169"/>
    <w:rsid w:val="006912AB"/>
    <w:rsid w:val="00691CA9"/>
    <w:rsid w:val="0069313F"/>
    <w:rsid w:val="00693248"/>
    <w:rsid w:val="00693933"/>
    <w:rsid w:val="006939FB"/>
    <w:rsid w:val="00693B64"/>
    <w:rsid w:val="00693FD7"/>
    <w:rsid w:val="006940DE"/>
    <w:rsid w:val="0069429A"/>
    <w:rsid w:val="006943A5"/>
    <w:rsid w:val="00694435"/>
    <w:rsid w:val="00694908"/>
    <w:rsid w:val="00694E79"/>
    <w:rsid w:val="00694F7F"/>
    <w:rsid w:val="00696A52"/>
    <w:rsid w:val="00697B2B"/>
    <w:rsid w:val="006A0C86"/>
    <w:rsid w:val="006A0D31"/>
    <w:rsid w:val="006A0D7C"/>
    <w:rsid w:val="006A0FDF"/>
    <w:rsid w:val="006A13B3"/>
    <w:rsid w:val="006A1573"/>
    <w:rsid w:val="006A1883"/>
    <w:rsid w:val="006A1B99"/>
    <w:rsid w:val="006A205D"/>
    <w:rsid w:val="006A2247"/>
    <w:rsid w:val="006A2337"/>
    <w:rsid w:val="006A2A5C"/>
    <w:rsid w:val="006A30C7"/>
    <w:rsid w:val="006A3BB9"/>
    <w:rsid w:val="006A400F"/>
    <w:rsid w:val="006A4C88"/>
    <w:rsid w:val="006A4DA2"/>
    <w:rsid w:val="006A545B"/>
    <w:rsid w:val="006A5C11"/>
    <w:rsid w:val="006A6219"/>
    <w:rsid w:val="006A71B7"/>
    <w:rsid w:val="006A73EE"/>
    <w:rsid w:val="006A74BA"/>
    <w:rsid w:val="006A7708"/>
    <w:rsid w:val="006A7739"/>
    <w:rsid w:val="006A7808"/>
    <w:rsid w:val="006A7B64"/>
    <w:rsid w:val="006A7FD4"/>
    <w:rsid w:val="006B0948"/>
    <w:rsid w:val="006B09B6"/>
    <w:rsid w:val="006B1113"/>
    <w:rsid w:val="006B149A"/>
    <w:rsid w:val="006B16CC"/>
    <w:rsid w:val="006B1714"/>
    <w:rsid w:val="006B264A"/>
    <w:rsid w:val="006B27CD"/>
    <w:rsid w:val="006B2FDF"/>
    <w:rsid w:val="006B3108"/>
    <w:rsid w:val="006B3302"/>
    <w:rsid w:val="006B3D28"/>
    <w:rsid w:val="006B3DAB"/>
    <w:rsid w:val="006B4254"/>
    <w:rsid w:val="006B429B"/>
    <w:rsid w:val="006B43A6"/>
    <w:rsid w:val="006B44E8"/>
    <w:rsid w:val="006B466F"/>
    <w:rsid w:val="006B4820"/>
    <w:rsid w:val="006B51D2"/>
    <w:rsid w:val="006B536F"/>
    <w:rsid w:val="006B5934"/>
    <w:rsid w:val="006B5C8D"/>
    <w:rsid w:val="006B66E0"/>
    <w:rsid w:val="006B6A5F"/>
    <w:rsid w:val="006B70EA"/>
    <w:rsid w:val="006B7127"/>
    <w:rsid w:val="006B754D"/>
    <w:rsid w:val="006B7801"/>
    <w:rsid w:val="006B783B"/>
    <w:rsid w:val="006B7BC1"/>
    <w:rsid w:val="006B7E32"/>
    <w:rsid w:val="006C021A"/>
    <w:rsid w:val="006C09E7"/>
    <w:rsid w:val="006C10B0"/>
    <w:rsid w:val="006C1CEE"/>
    <w:rsid w:val="006C1EA3"/>
    <w:rsid w:val="006C2A8C"/>
    <w:rsid w:val="006C3E4E"/>
    <w:rsid w:val="006C3F05"/>
    <w:rsid w:val="006C4075"/>
    <w:rsid w:val="006C4B71"/>
    <w:rsid w:val="006C51AD"/>
    <w:rsid w:val="006C554D"/>
    <w:rsid w:val="006C5C33"/>
    <w:rsid w:val="006C608B"/>
    <w:rsid w:val="006C7BA3"/>
    <w:rsid w:val="006C7EF8"/>
    <w:rsid w:val="006D004B"/>
    <w:rsid w:val="006D150E"/>
    <w:rsid w:val="006D171F"/>
    <w:rsid w:val="006D1AE1"/>
    <w:rsid w:val="006D1B0E"/>
    <w:rsid w:val="006D1F23"/>
    <w:rsid w:val="006D3154"/>
    <w:rsid w:val="006D34E4"/>
    <w:rsid w:val="006D371B"/>
    <w:rsid w:val="006D38B3"/>
    <w:rsid w:val="006D3C0C"/>
    <w:rsid w:val="006D4061"/>
    <w:rsid w:val="006D469B"/>
    <w:rsid w:val="006D46F0"/>
    <w:rsid w:val="006D49F8"/>
    <w:rsid w:val="006D4C7A"/>
    <w:rsid w:val="006D568C"/>
    <w:rsid w:val="006D5755"/>
    <w:rsid w:val="006D5A03"/>
    <w:rsid w:val="006D5C81"/>
    <w:rsid w:val="006D657F"/>
    <w:rsid w:val="006D696F"/>
    <w:rsid w:val="006D6FD8"/>
    <w:rsid w:val="006D7230"/>
    <w:rsid w:val="006D75DB"/>
    <w:rsid w:val="006D76AB"/>
    <w:rsid w:val="006E01FE"/>
    <w:rsid w:val="006E0394"/>
    <w:rsid w:val="006E05A8"/>
    <w:rsid w:val="006E14CD"/>
    <w:rsid w:val="006E1C41"/>
    <w:rsid w:val="006E22EA"/>
    <w:rsid w:val="006E25FB"/>
    <w:rsid w:val="006E27F6"/>
    <w:rsid w:val="006E28B1"/>
    <w:rsid w:val="006E2940"/>
    <w:rsid w:val="006E31B4"/>
    <w:rsid w:val="006E33D3"/>
    <w:rsid w:val="006E35C5"/>
    <w:rsid w:val="006E36D4"/>
    <w:rsid w:val="006E37DC"/>
    <w:rsid w:val="006E390E"/>
    <w:rsid w:val="006E3AC6"/>
    <w:rsid w:val="006E3F98"/>
    <w:rsid w:val="006E523B"/>
    <w:rsid w:val="006E6153"/>
    <w:rsid w:val="006E65BD"/>
    <w:rsid w:val="006E661A"/>
    <w:rsid w:val="006E679A"/>
    <w:rsid w:val="006E706E"/>
    <w:rsid w:val="006E7A80"/>
    <w:rsid w:val="006E7D77"/>
    <w:rsid w:val="006F0AA4"/>
    <w:rsid w:val="006F1AA3"/>
    <w:rsid w:val="006F1AC5"/>
    <w:rsid w:val="006F1FFE"/>
    <w:rsid w:val="006F2177"/>
    <w:rsid w:val="006F23B0"/>
    <w:rsid w:val="006F2D9C"/>
    <w:rsid w:val="006F2DAB"/>
    <w:rsid w:val="006F3130"/>
    <w:rsid w:val="006F33A4"/>
    <w:rsid w:val="006F3488"/>
    <w:rsid w:val="006F3544"/>
    <w:rsid w:val="006F363D"/>
    <w:rsid w:val="006F39EA"/>
    <w:rsid w:val="006F3CD2"/>
    <w:rsid w:val="006F4F23"/>
    <w:rsid w:val="006F5DE7"/>
    <w:rsid w:val="006F650C"/>
    <w:rsid w:val="006F65C5"/>
    <w:rsid w:val="006F7232"/>
    <w:rsid w:val="006F72DF"/>
    <w:rsid w:val="006F746D"/>
    <w:rsid w:val="006F7F42"/>
    <w:rsid w:val="0070021F"/>
    <w:rsid w:val="0070036E"/>
    <w:rsid w:val="00700B86"/>
    <w:rsid w:val="00700CAF"/>
    <w:rsid w:val="00701295"/>
    <w:rsid w:val="00701A62"/>
    <w:rsid w:val="007020F1"/>
    <w:rsid w:val="00702160"/>
    <w:rsid w:val="0070236E"/>
    <w:rsid w:val="007025EC"/>
    <w:rsid w:val="0070266B"/>
    <w:rsid w:val="00702C6B"/>
    <w:rsid w:val="00703C6B"/>
    <w:rsid w:val="007044EF"/>
    <w:rsid w:val="00704E50"/>
    <w:rsid w:val="00704F58"/>
    <w:rsid w:val="00705062"/>
    <w:rsid w:val="00705F7B"/>
    <w:rsid w:val="00705FFD"/>
    <w:rsid w:val="007060C8"/>
    <w:rsid w:val="007063B7"/>
    <w:rsid w:val="00706602"/>
    <w:rsid w:val="00706C08"/>
    <w:rsid w:val="00706D06"/>
    <w:rsid w:val="007073FE"/>
    <w:rsid w:val="00707594"/>
    <w:rsid w:val="007076D6"/>
    <w:rsid w:val="007078F4"/>
    <w:rsid w:val="00707929"/>
    <w:rsid w:val="00707A62"/>
    <w:rsid w:val="00707B99"/>
    <w:rsid w:val="0071059B"/>
    <w:rsid w:val="00710CC3"/>
    <w:rsid w:val="00710D5C"/>
    <w:rsid w:val="0071106A"/>
    <w:rsid w:val="007114D8"/>
    <w:rsid w:val="007115B6"/>
    <w:rsid w:val="007119A0"/>
    <w:rsid w:val="00711F98"/>
    <w:rsid w:val="00712085"/>
    <w:rsid w:val="007122F6"/>
    <w:rsid w:val="00712BAC"/>
    <w:rsid w:val="00712C41"/>
    <w:rsid w:val="00712D1D"/>
    <w:rsid w:val="00712EA2"/>
    <w:rsid w:val="007136DC"/>
    <w:rsid w:val="00713A9C"/>
    <w:rsid w:val="007141B6"/>
    <w:rsid w:val="00714338"/>
    <w:rsid w:val="007151B0"/>
    <w:rsid w:val="0071638B"/>
    <w:rsid w:val="007165EF"/>
    <w:rsid w:val="00716B99"/>
    <w:rsid w:val="00717757"/>
    <w:rsid w:val="00717B37"/>
    <w:rsid w:val="00717C79"/>
    <w:rsid w:val="007202C1"/>
    <w:rsid w:val="0072054F"/>
    <w:rsid w:val="007216C1"/>
    <w:rsid w:val="007217D0"/>
    <w:rsid w:val="00721CF3"/>
    <w:rsid w:val="007222C2"/>
    <w:rsid w:val="00723227"/>
    <w:rsid w:val="00723367"/>
    <w:rsid w:val="00723982"/>
    <w:rsid w:val="00723BD9"/>
    <w:rsid w:val="00723D18"/>
    <w:rsid w:val="00723ECA"/>
    <w:rsid w:val="0072457D"/>
    <w:rsid w:val="00724921"/>
    <w:rsid w:val="00724F12"/>
    <w:rsid w:val="00724FB5"/>
    <w:rsid w:val="007254F0"/>
    <w:rsid w:val="00725893"/>
    <w:rsid w:val="00725CBE"/>
    <w:rsid w:val="00725DA8"/>
    <w:rsid w:val="00725FDB"/>
    <w:rsid w:val="0072650D"/>
    <w:rsid w:val="00726856"/>
    <w:rsid w:val="00726C31"/>
    <w:rsid w:val="0072715B"/>
    <w:rsid w:val="00727784"/>
    <w:rsid w:val="007277A8"/>
    <w:rsid w:val="00727D43"/>
    <w:rsid w:val="00730DD7"/>
    <w:rsid w:val="00731083"/>
    <w:rsid w:val="00731958"/>
    <w:rsid w:val="00731FC4"/>
    <w:rsid w:val="0073257D"/>
    <w:rsid w:val="00732CB5"/>
    <w:rsid w:val="0073360C"/>
    <w:rsid w:val="00733643"/>
    <w:rsid w:val="007337A3"/>
    <w:rsid w:val="00734231"/>
    <w:rsid w:val="007343D3"/>
    <w:rsid w:val="00734509"/>
    <w:rsid w:val="00734722"/>
    <w:rsid w:val="0073474C"/>
    <w:rsid w:val="00735099"/>
    <w:rsid w:val="00735CFB"/>
    <w:rsid w:val="00736423"/>
    <w:rsid w:val="007365C3"/>
    <w:rsid w:val="0073661D"/>
    <w:rsid w:val="007368A3"/>
    <w:rsid w:val="00737090"/>
    <w:rsid w:val="00737285"/>
    <w:rsid w:val="0073769B"/>
    <w:rsid w:val="007378C9"/>
    <w:rsid w:val="00737D4D"/>
    <w:rsid w:val="00737DA4"/>
    <w:rsid w:val="00740696"/>
    <w:rsid w:val="00740E0E"/>
    <w:rsid w:val="00740E7D"/>
    <w:rsid w:val="00740FAE"/>
    <w:rsid w:val="0074131D"/>
    <w:rsid w:val="007414AD"/>
    <w:rsid w:val="0074170D"/>
    <w:rsid w:val="00741C81"/>
    <w:rsid w:val="00741F5F"/>
    <w:rsid w:val="0074220F"/>
    <w:rsid w:val="0074292E"/>
    <w:rsid w:val="00742FD2"/>
    <w:rsid w:val="00743210"/>
    <w:rsid w:val="00743FC0"/>
    <w:rsid w:val="007447CC"/>
    <w:rsid w:val="007449A4"/>
    <w:rsid w:val="00745592"/>
    <w:rsid w:val="007457D0"/>
    <w:rsid w:val="00745A9A"/>
    <w:rsid w:val="00745E54"/>
    <w:rsid w:val="007462A1"/>
    <w:rsid w:val="007463DF"/>
    <w:rsid w:val="00746660"/>
    <w:rsid w:val="0074671E"/>
    <w:rsid w:val="00746858"/>
    <w:rsid w:val="007476C8"/>
    <w:rsid w:val="00747BC7"/>
    <w:rsid w:val="00747C46"/>
    <w:rsid w:val="00747F5D"/>
    <w:rsid w:val="00747FCE"/>
    <w:rsid w:val="00750801"/>
    <w:rsid w:val="00750FDF"/>
    <w:rsid w:val="0075147B"/>
    <w:rsid w:val="00751ABC"/>
    <w:rsid w:val="00751BC7"/>
    <w:rsid w:val="00752016"/>
    <w:rsid w:val="007525CC"/>
    <w:rsid w:val="00752713"/>
    <w:rsid w:val="00752768"/>
    <w:rsid w:val="00753B1B"/>
    <w:rsid w:val="00753DC5"/>
    <w:rsid w:val="00753EA6"/>
    <w:rsid w:val="007545B8"/>
    <w:rsid w:val="007547A1"/>
    <w:rsid w:val="0075503D"/>
    <w:rsid w:val="00755361"/>
    <w:rsid w:val="007554D7"/>
    <w:rsid w:val="007555FD"/>
    <w:rsid w:val="007557AC"/>
    <w:rsid w:val="00755FA0"/>
    <w:rsid w:val="0075639D"/>
    <w:rsid w:val="00756EA1"/>
    <w:rsid w:val="007573F2"/>
    <w:rsid w:val="0075762B"/>
    <w:rsid w:val="00757B5A"/>
    <w:rsid w:val="00757CAA"/>
    <w:rsid w:val="007600D9"/>
    <w:rsid w:val="007618FB"/>
    <w:rsid w:val="00761C73"/>
    <w:rsid w:val="00762309"/>
    <w:rsid w:val="007626B1"/>
    <w:rsid w:val="00762E45"/>
    <w:rsid w:val="007631D8"/>
    <w:rsid w:val="0076340B"/>
    <w:rsid w:val="00763647"/>
    <w:rsid w:val="00763F81"/>
    <w:rsid w:val="00764115"/>
    <w:rsid w:val="00764367"/>
    <w:rsid w:val="0076464B"/>
    <w:rsid w:val="0076487A"/>
    <w:rsid w:val="00764EE1"/>
    <w:rsid w:val="00765E77"/>
    <w:rsid w:val="007663C9"/>
    <w:rsid w:val="00766953"/>
    <w:rsid w:val="007675D6"/>
    <w:rsid w:val="00767A13"/>
    <w:rsid w:val="00767A77"/>
    <w:rsid w:val="00767BFB"/>
    <w:rsid w:val="007708BB"/>
    <w:rsid w:val="00770E34"/>
    <w:rsid w:val="0077101A"/>
    <w:rsid w:val="0077123C"/>
    <w:rsid w:val="00772E68"/>
    <w:rsid w:val="007730CB"/>
    <w:rsid w:val="007730E5"/>
    <w:rsid w:val="007732B8"/>
    <w:rsid w:val="00774CAB"/>
    <w:rsid w:val="00774D1B"/>
    <w:rsid w:val="00776399"/>
    <w:rsid w:val="00776574"/>
    <w:rsid w:val="007765C5"/>
    <w:rsid w:val="00776750"/>
    <w:rsid w:val="00776FCE"/>
    <w:rsid w:val="00777169"/>
    <w:rsid w:val="0078056E"/>
    <w:rsid w:val="007809E9"/>
    <w:rsid w:val="00780D18"/>
    <w:rsid w:val="00781280"/>
    <w:rsid w:val="00781C44"/>
    <w:rsid w:val="007820CD"/>
    <w:rsid w:val="007823CF"/>
    <w:rsid w:val="00782941"/>
    <w:rsid w:val="00782DFD"/>
    <w:rsid w:val="0078353A"/>
    <w:rsid w:val="00783C13"/>
    <w:rsid w:val="00783CB3"/>
    <w:rsid w:val="00783E65"/>
    <w:rsid w:val="00783F31"/>
    <w:rsid w:val="00784035"/>
    <w:rsid w:val="00784918"/>
    <w:rsid w:val="00784F97"/>
    <w:rsid w:val="00786750"/>
    <w:rsid w:val="00786D57"/>
    <w:rsid w:val="00787017"/>
    <w:rsid w:val="0078735F"/>
    <w:rsid w:val="00787E67"/>
    <w:rsid w:val="007902A3"/>
    <w:rsid w:val="00790615"/>
    <w:rsid w:val="00790C51"/>
    <w:rsid w:val="00790C7A"/>
    <w:rsid w:val="00790CCC"/>
    <w:rsid w:val="00790E0F"/>
    <w:rsid w:val="00790F73"/>
    <w:rsid w:val="007912F0"/>
    <w:rsid w:val="007919E5"/>
    <w:rsid w:val="007921DF"/>
    <w:rsid w:val="007921FC"/>
    <w:rsid w:val="00792313"/>
    <w:rsid w:val="00792EA4"/>
    <w:rsid w:val="00793478"/>
    <w:rsid w:val="007938E0"/>
    <w:rsid w:val="0079406D"/>
    <w:rsid w:val="00794070"/>
    <w:rsid w:val="0079421D"/>
    <w:rsid w:val="00794705"/>
    <w:rsid w:val="007955B4"/>
    <w:rsid w:val="0079573B"/>
    <w:rsid w:val="0079634F"/>
    <w:rsid w:val="00796798"/>
    <w:rsid w:val="00796A3B"/>
    <w:rsid w:val="00796E17"/>
    <w:rsid w:val="00796FE4"/>
    <w:rsid w:val="007972D1"/>
    <w:rsid w:val="00797C44"/>
    <w:rsid w:val="00797E04"/>
    <w:rsid w:val="00797F72"/>
    <w:rsid w:val="007A0541"/>
    <w:rsid w:val="007A0989"/>
    <w:rsid w:val="007A0BFD"/>
    <w:rsid w:val="007A1F70"/>
    <w:rsid w:val="007A29EF"/>
    <w:rsid w:val="007A2F6A"/>
    <w:rsid w:val="007A3786"/>
    <w:rsid w:val="007A47C1"/>
    <w:rsid w:val="007A47DE"/>
    <w:rsid w:val="007A48AA"/>
    <w:rsid w:val="007A4D57"/>
    <w:rsid w:val="007A5357"/>
    <w:rsid w:val="007A5406"/>
    <w:rsid w:val="007A5842"/>
    <w:rsid w:val="007A6931"/>
    <w:rsid w:val="007A699C"/>
    <w:rsid w:val="007A6C09"/>
    <w:rsid w:val="007A75CF"/>
    <w:rsid w:val="007A7788"/>
    <w:rsid w:val="007A788F"/>
    <w:rsid w:val="007B0392"/>
    <w:rsid w:val="007B04FA"/>
    <w:rsid w:val="007B0914"/>
    <w:rsid w:val="007B113E"/>
    <w:rsid w:val="007B122C"/>
    <w:rsid w:val="007B1E95"/>
    <w:rsid w:val="007B1EB2"/>
    <w:rsid w:val="007B22CF"/>
    <w:rsid w:val="007B24FC"/>
    <w:rsid w:val="007B27B6"/>
    <w:rsid w:val="007B2A45"/>
    <w:rsid w:val="007B3BA3"/>
    <w:rsid w:val="007B3C21"/>
    <w:rsid w:val="007B3E49"/>
    <w:rsid w:val="007B4038"/>
    <w:rsid w:val="007B48AE"/>
    <w:rsid w:val="007B49FD"/>
    <w:rsid w:val="007B4AD3"/>
    <w:rsid w:val="007B5277"/>
    <w:rsid w:val="007B5339"/>
    <w:rsid w:val="007B5A0A"/>
    <w:rsid w:val="007B64EC"/>
    <w:rsid w:val="007B65A3"/>
    <w:rsid w:val="007B6D12"/>
    <w:rsid w:val="007B6FBA"/>
    <w:rsid w:val="007B7351"/>
    <w:rsid w:val="007B74CE"/>
    <w:rsid w:val="007B7F90"/>
    <w:rsid w:val="007C0598"/>
    <w:rsid w:val="007C0E13"/>
    <w:rsid w:val="007C1082"/>
    <w:rsid w:val="007C10FE"/>
    <w:rsid w:val="007C1152"/>
    <w:rsid w:val="007C1839"/>
    <w:rsid w:val="007C1847"/>
    <w:rsid w:val="007C1CD9"/>
    <w:rsid w:val="007C1CE4"/>
    <w:rsid w:val="007C1FA6"/>
    <w:rsid w:val="007C213B"/>
    <w:rsid w:val="007C228C"/>
    <w:rsid w:val="007C2B53"/>
    <w:rsid w:val="007C3104"/>
    <w:rsid w:val="007C310B"/>
    <w:rsid w:val="007C3D7D"/>
    <w:rsid w:val="007C40F3"/>
    <w:rsid w:val="007C5BFF"/>
    <w:rsid w:val="007C5F88"/>
    <w:rsid w:val="007C7449"/>
    <w:rsid w:val="007C777C"/>
    <w:rsid w:val="007C7951"/>
    <w:rsid w:val="007C7D04"/>
    <w:rsid w:val="007C7E03"/>
    <w:rsid w:val="007C7F32"/>
    <w:rsid w:val="007D0759"/>
    <w:rsid w:val="007D08BE"/>
    <w:rsid w:val="007D1076"/>
    <w:rsid w:val="007D11EE"/>
    <w:rsid w:val="007D1554"/>
    <w:rsid w:val="007D1BB4"/>
    <w:rsid w:val="007D1DDD"/>
    <w:rsid w:val="007D1FC0"/>
    <w:rsid w:val="007D21DD"/>
    <w:rsid w:val="007D25BC"/>
    <w:rsid w:val="007D28F2"/>
    <w:rsid w:val="007D31BF"/>
    <w:rsid w:val="007D3687"/>
    <w:rsid w:val="007D3870"/>
    <w:rsid w:val="007D38CF"/>
    <w:rsid w:val="007D4450"/>
    <w:rsid w:val="007D4603"/>
    <w:rsid w:val="007D4A34"/>
    <w:rsid w:val="007D559D"/>
    <w:rsid w:val="007D5855"/>
    <w:rsid w:val="007D5C0F"/>
    <w:rsid w:val="007D5C8B"/>
    <w:rsid w:val="007D5F74"/>
    <w:rsid w:val="007D7067"/>
    <w:rsid w:val="007D789F"/>
    <w:rsid w:val="007D7A5D"/>
    <w:rsid w:val="007D7ED3"/>
    <w:rsid w:val="007E0930"/>
    <w:rsid w:val="007E0A18"/>
    <w:rsid w:val="007E1687"/>
    <w:rsid w:val="007E19E4"/>
    <w:rsid w:val="007E1A9C"/>
    <w:rsid w:val="007E1BE1"/>
    <w:rsid w:val="007E1C89"/>
    <w:rsid w:val="007E20B6"/>
    <w:rsid w:val="007E225E"/>
    <w:rsid w:val="007E327C"/>
    <w:rsid w:val="007E386A"/>
    <w:rsid w:val="007E39CD"/>
    <w:rsid w:val="007E3A53"/>
    <w:rsid w:val="007E3CC8"/>
    <w:rsid w:val="007E4120"/>
    <w:rsid w:val="007E53DE"/>
    <w:rsid w:val="007E6470"/>
    <w:rsid w:val="007E65A7"/>
    <w:rsid w:val="007E69A1"/>
    <w:rsid w:val="007E727F"/>
    <w:rsid w:val="007E7876"/>
    <w:rsid w:val="007E7D62"/>
    <w:rsid w:val="007F03D2"/>
    <w:rsid w:val="007F0618"/>
    <w:rsid w:val="007F0771"/>
    <w:rsid w:val="007F0BB8"/>
    <w:rsid w:val="007F1649"/>
    <w:rsid w:val="007F17F6"/>
    <w:rsid w:val="007F1A18"/>
    <w:rsid w:val="007F2046"/>
    <w:rsid w:val="007F2404"/>
    <w:rsid w:val="007F25CC"/>
    <w:rsid w:val="007F2A0A"/>
    <w:rsid w:val="007F2FDB"/>
    <w:rsid w:val="007F375A"/>
    <w:rsid w:val="007F46BC"/>
    <w:rsid w:val="007F4871"/>
    <w:rsid w:val="007F55C0"/>
    <w:rsid w:val="007F5E20"/>
    <w:rsid w:val="007F6149"/>
    <w:rsid w:val="007F6279"/>
    <w:rsid w:val="007F66B3"/>
    <w:rsid w:val="007F6F76"/>
    <w:rsid w:val="007F6FF5"/>
    <w:rsid w:val="008004BC"/>
    <w:rsid w:val="0080056A"/>
    <w:rsid w:val="00801052"/>
    <w:rsid w:val="00801E8D"/>
    <w:rsid w:val="00802362"/>
    <w:rsid w:val="00803108"/>
    <w:rsid w:val="0080331D"/>
    <w:rsid w:val="00803782"/>
    <w:rsid w:val="00803C1F"/>
    <w:rsid w:val="00804BDF"/>
    <w:rsid w:val="008051F4"/>
    <w:rsid w:val="00805457"/>
    <w:rsid w:val="00806493"/>
    <w:rsid w:val="00806B0B"/>
    <w:rsid w:val="008071CC"/>
    <w:rsid w:val="00807695"/>
    <w:rsid w:val="00807924"/>
    <w:rsid w:val="00807C6D"/>
    <w:rsid w:val="008102E6"/>
    <w:rsid w:val="00810534"/>
    <w:rsid w:val="0081089F"/>
    <w:rsid w:val="00810C58"/>
    <w:rsid w:val="00810C67"/>
    <w:rsid w:val="00810CB6"/>
    <w:rsid w:val="008115E7"/>
    <w:rsid w:val="00811AD6"/>
    <w:rsid w:val="00813002"/>
    <w:rsid w:val="008134F0"/>
    <w:rsid w:val="00813A52"/>
    <w:rsid w:val="00813D43"/>
    <w:rsid w:val="00813EB8"/>
    <w:rsid w:val="008140EC"/>
    <w:rsid w:val="00814320"/>
    <w:rsid w:val="008150E3"/>
    <w:rsid w:val="00815578"/>
    <w:rsid w:val="008159E7"/>
    <w:rsid w:val="00816566"/>
    <w:rsid w:val="00817282"/>
    <w:rsid w:val="0081742C"/>
    <w:rsid w:val="00817AAD"/>
    <w:rsid w:val="00817B7E"/>
    <w:rsid w:val="00817D58"/>
    <w:rsid w:val="00817EF6"/>
    <w:rsid w:val="00817F26"/>
    <w:rsid w:val="008214CC"/>
    <w:rsid w:val="00821542"/>
    <w:rsid w:val="00821693"/>
    <w:rsid w:val="008216D8"/>
    <w:rsid w:val="00821770"/>
    <w:rsid w:val="0082227D"/>
    <w:rsid w:val="00822725"/>
    <w:rsid w:val="00822840"/>
    <w:rsid w:val="00822AD9"/>
    <w:rsid w:val="008233F2"/>
    <w:rsid w:val="008238A8"/>
    <w:rsid w:val="00823956"/>
    <w:rsid w:val="00823E62"/>
    <w:rsid w:val="00823F2C"/>
    <w:rsid w:val="00824331"/>
    <w:rsid w:val="00824A9B"/>
    <w:rsid w:val="00824E60"/>
    <w:rsid w:val="00826C35"/>
    <w:rsid w:val="00826D06"/>
    <w:rsid w:val="008275F3"/>
    <w:rsid w:val="008276B7"/>
    <w:rsid w:val="00830548"/>
    <w:rsid w:val="008305D3"/>
    <w:rsid w:val="00830DF5"/>
    <w:rsid w:val="00831205"/>
    <w:rsid w:val="00831BBF"/>
    <w:rsid w:val="00831FC4"/>
    <w:rsid w:val="00832077"/>
    <w:rsid w:val="008323BC"/>
    <w:rsid w:val="008324BE"/>
    <w:rsid w:val="0083273F"/>
    <w:rsid w:val="00832854"/>
    <w:rsid w:val="00832E67"/>
    <w:rsid w:val="00833143"/>
    <w:rsid w:val="00833736"/>
    <w:rsid w:val="008344C4"/>
    <w:rsid w:val="00834B3F"/>
    <w:rsid w:val="00834B5D"/>
    <w:rsid w:val="008350E1"/>
    <w:rsid w:val="00835548"/>
    <w:rsid w:val="00835650"/>
    <w:rsid w:val="008359D9"/>
    <w:rsid w:val="00835ABB"/>
    <w:rsid w:val="00835D6A"/>
    <w:rsid w:val="00835DB9"/>
    <w:rsid w:val="00835E1B"/>
    <w:rsid w:val="00836164"/>
    <w:rsid w:val="008362CA"/>
    <w:rsid w:val="0083648C"/>
    <w:rsid w:val="008368B0"/>
    <w:rsid w:val="00836D97"/>
    <w:rsid w:val="00837AB4"/>
    <w:rsid w:val="00837AF5"/>
    <w:rsid w:val="00837CFC"/>
    <w:rsid w:val="00837D7A"/>
    <w:rsid w:val="008412E0"/>
    <w:rsid w:val="00841566"/>
    <w:rsid w:val="0084197F"/>
    <w:rsid w:val="00842EDD"/>
    <w:rsid w:val="00842F1D"/>
    <w:rsid w:val="008434D0"/>
    <w:rsid w:val="00843B5F"/>
    <w:rsid w:val="00843E0C"/>
    <w:rsid w:val="00843EA6"/>
    <w:rsid w:val="00844225"/>
    <w:rsid w:val="00844403"/>
    <w:rsid w:val="008450EF"/>
    <w:rsid w:val="008452DB"/>
    <w:rsid w:val="008453FA"/>
    <w:rsid w:val="00845478"/>
    <w:rsid w:val="0084557C"/>
    <w:rsid w:val="008457D0"/>
    <w:rsid w:val="00845D8E"/>
    <w:rsid w:val="00847176"/>
    <w:rsid w:val="008471F4"/>
    <w:rsid w:val="0084752B"/>
    <w:rsid w:val="00847945"/>
    <w:rsid w:val="00847BC0"/>
    <w:rsid w:val="00847C2A"/>
    <w:rsid w:val="00847F8C"/>
    <w:rsid w:val="00850541"/>
    <w:rsid w:val="008506CE"/>
    <w:rsid w:val="008507C7"/>
    <w:rsid w:val="0085093E"/>
    <w:rsid w:val="00851351"/>
    <w:rsid w:val="008513C0"/>
    <w:rsid w:val="008514CF"/>
    <w:rsid w:val="00851520"/>
    <w:rsid w:val="00851863"/>
    <w:rsid w:val="008527B6"/>
    <w:rsid w:val="00852871"/>
    <w:rsid w:val="008528B3"/>
    <w:rsid w:val="00852CD7"/>
    <w:rsid w:val="00852DD5"/>
    <w:rsid w:val="0085348B"/>
    <w:rsid w:val="008535AA"/>
    <w:rsid w:val="00853686"/>
    <w:rsid w:val="008537B2"/>
    <w:rsid w:val="00853F74"/>
    <w:rsid w:val="00854277"/>
    <w:rsid w:val="0085448C"/>
    <w:rsid w:val="008544EB"/>
    <w:rsid w:val="00854551"/>
    <w:rsid w:val="0085471A"/>
    <w:rsid w:val="00854983"/>
    <w:rsid w:val="0085570E"/>
    <w:rsid w:val="00855B72"/>
    <w:rsid w:val="00855D73"/>
    <w:rsid w:val="008562E7"/>
    <w:rsid w:val="00856F91"/>
    <w:rsid w:val="0085708C"/>
    <w:rsid w:val="008570F9"/>
    <w:rsid w:val="008577B1"/>
    <w:rsid w:val="008600A4"/>
    <w:rsid w:val="008601D0"/>
    <w:rsid w:val="00860397"/>
    <w:rsid w:val="00860482"/>
    <w:rsid w:val="008606E4"/>
    <w:rsid w:val="00860EF5"/>
    <w:rsid w:val="008616EB"/>
    <w:rsid w:val="00861D2D"/>
    <w:rsid w:val="00861DE7"/>
    <w:rsid w:val="00861E1E"/>
    <w:rsid w:val="008624C5"/>
    <w:rsid w:val="008628D5"/>
    <w:rsid w:val="00862A5B"/>
    <w:rsid w:val="00862AD6"/>
    <w:rsid w:val="00862F94"/>
    <w:rsid w:val="00863194"/>
    <w:rsid w:val="0086340B"/>
    <w:rsid w:val="00863971"/>
    <w:rsid w:val="00863D6D"/>
    <w:rsid w:val="00863D93"/>
    <w:rsid w:val="008643AD"/>
    <w:rsid w:val="00864571"/>
    <w:rsid w:val="008645FB"/>
    <w:rsid w:val="008646F9"/>
    <w:rsid w:val="008649FE"/>
    <w:rsid w:val="00865214"/>
    <w:rsid w:val="00865337"/>
    <w:rsid w:val="008656F1"/>
    <w:rsid w:val="0086580E"/>
    <w:rsid w:val="008666EA"/>
    <w:rsid w:val="00866937"/>
    <w:rsid w:val="00866A95"/>
    <w:rsid w:val="00866DA7"/>
    <w:rsid w:val="00866FC1"/>
    <w:rsid w:val="00867BD2"/>
    <w:rsid w:val="00870748"/>
    <w:rsid w:val="008708D6"/>
    <w:rsid w:val="00870F56"/>
    <w:rsid w:val="00871435"/>
    <w:rsid w:val="00871AC5"/>
    <w:rsid w:val="00871B15"/>
    <w:rsid w:val="00872071"/>
    <w:rsid w:val="0087247C"/>
    <w:rsid w:val="00872CAD"/>
    <w:rsid w:val="00872EC1"/>
    <w:rsid w:val="0087312F"/>
    <w:rsid w:val="0087318D"/>
    <w:rsid w:val="00873323"/>
    <w:rsid w:val="0087351A"/>
    <w:rsid w:val="00873AE0"/>
    <w:rsid w:val="00873B54"/>
    <w:rsid w:val="00873C82"/>
    <w:rsid w:val="00874076"/>
    <w:rsid w:val="008745CD"/>
    <w:rsid w:val="008745FE"/>
    <w:rsid w:val="00874890"/>
    <w:rsid w:val="00874E29"/>
    <w:rsid w:val="008751C6"/>
    <w:rsid w:val="00875550"/>
    <w:rsid w:val="0087564D"/>
    <w:rsid w:val="00875D57"/>
    <w:rsid w:val="00875E9A"/>
    <w:rsid w:val="00877175"/>
    <w:rsid w:val="00877241"/>
    <w:rsid w:val="00877641"/>
    <w:rsid w:val="00877874"/>
    <w:rsid w:val="008778F5"/>
    <w:rsid w:val="00877BEA"/>
    <w:rsid w:val="00877D3B"/>
    <w:rsid w:val="00880D54"/>
    <w:rsid w:val="008811C3"/>
    <w:rsid w:val="00881C60"/>
    <w:rsid w:val="008828F6"/>
    <w:rsid w:val="00882AF7"/>
    <w:rsid w:val="008830C6"/>
    <w:rsid w:val="0088446C"/>
    <w:rsid w:val="008847DB"/>
    <w:rsid w:val="008849B0"/>
    <w:rsid w:val="00884AEA"/>
    <w:rsid w:val="00885961"/>
    <w:rsid w:val="00885C03"/>
    <w:rsid w:val="00885CD4"/>
    <w:rsid w:val="00886B3E"/>
    <w:rsid w:val="00886BE3"/>
    <w:rsid w:val="00886E67"/>
    <w:rsid w:val="00886F31"/>
    <w:rsid w:val="00887540"/>
    <w:rsid w:val="008875A1"/>
    <w:rsid w:val="008877A6"/>
    <w:rsid w:val="00887E09"/>
    <w:rsid w:val="008902D0"/>
    <w:rsid w:val="008905E3"/>
    <w:rsid w:val="008908D4"/>
    <w:rsid w:val="008908F9"/>
    <w:rsid w:val="008916BE"/>
    <w:rsid w:val="00891D94"/>
    <w:rsid w:val="00891E43"/>
    <w:rsid w:val="00891FD1"/>
    <w:rsid w:val="008924A8"/>
    <w:rsid w:val="0089274F"/>
    <w:rsid w:val="00892888"/>
    <w:rsid w:val="00892D1C"/>
    <w:rsid w:val="008937DF"/>
    <w:rsid w:val="00893A95"/>
    <w:rsid w:val="00893E06"/>
    <w:rsid w:val="008942B6"/>
    <w:rsid w:val="0089440F"/>
    <w:rsid w:val="00894747"/>
    <w:rsid w:val="00894791"/>
    <w:rsid w:val="00895D4C"/>
    <w:rsid w:val="00896861"/>
    <w:rsid w:val="00896B41"/>
    <w:rsid w:val="008A01B5"/>
    <w:rsid w:val="008A077C"/>
    <w:rsid w:val="008A10A9"/>
    <w:rsid w:val="008A115A"/>
    <w:rsid w:val="008A15B2"/>
    <w:rsid w:val="008A175E"/>
    <w:rsid w:val="008A1810"/>
    <w:rsid w:val="008A19CE"/>
    <w:rsid w:val="008A1DAD"/>
    <w:rsid w:val="008A22DC"/>
    <w:rsid w:val="008A26ED"/>
    <w:rsid w:val="008A2C6F"/>
    <w:rsid w:val="008A2DF5"/>
    <w:rsid w:val="008A350A"/>
    <w:rsid w:val="008A3AAE"/>
    <w:rsid w:val="008A4112"/>
    <w:rsid w:val="008A48E7"/>
    <w:rsid w:val="008A4A3E"/>
    <w:rsid w:val="008A4CC4"/>
    <w:rsid w:val="008A4D34"/>
    <w:rsid w:val="008A4EC1"/>
    <w:rsid w:val="008A57F2"/>
    <w:rsid w:val="008A61F7"/>
    <w:rsid w:val="008A76BF"/>
    <w:rsid w:val="008A7954"/>
    <w:rsid w:val="008B09ED"/>
    <w:rsid w:val="008B0B62"/>
    <w:rsid w:val="008B1001"/>
    <w:rsid w:val="008B11F6"/>
    <w:rsid w:val="008B175D"/>
    <w:rsid w:val="008B30AE"/>
    <w:rsid w:val="008B31B4"/>
    <w:rsid w:val="008B3261"/>
    <w:rsid w:val="008B33F1"/>
    <w:rsid w:val="008B4373"/>
    <w:rsid w:val="008B502B"/>
    <w:rsid w:val="008B5F27"/>
    <w:rsid w:val="008B65A8"/>
    <w:rsid w:val="008B66F3"/>
    <w:rsid w:val="008B69EC"/>
    <w:rsid w:val="008B6C28"/>
    <w:rsid w:val="008B7CA6"/>
    <w:rsid w:val="008B7CCF"/>
    <w:rsid w:val="008C0BC3"/>
    <w:rsid w:val="008C0F5B"/>
    <w:rsid w:val="008C137D"/>
    <w:rsid w:val="008C2B77"/>
    <w:rsid w:val="008C2C05"/>
    <w:rsid w:val="008C2CA9"/>
    <w:rsid w:val="008C2CB9"/>
    <w:rsid w:val="008C2F63"/>
    <w:rsid w:val="008C2FC1"/>
    <w:rsid w:val="008C30A8"/>
    <w:rsid w:val="008C343B"/>
    <w:rsid w:val="008C3D86"/>
    <w:rsid w:val="008C409D"/>
    <w:rsid w:val="008C52D4"/>
    <w:rsid w:val="008C55AE"/>
    <w:rsid w:val="008C561C"/>
    <w:rsid w:val="008C5659"/>
    <w:rsid w:val="008C59AE"/>
    <w:rsid w:val="008C5D48"/>
    <w:rsid w:val="008C6046"/>
    <w:rsid w:val="008C6190"/>
    <w:rsid w:val="008C744C"/>
    <w:rsid w:val="008C78AB"/>
    <w:rsid w:val="008C7D71"/>
    <w:rsid w:val="008C7D7A"/>
    <w:rsid w:val="008D00C9"/>
    <w:rsid w:val="008D0787"/>
    <w:rsid w:val="008D0817"/>
    <w:rsid w:val="008D0DC4"/>
    <w:rsid w:val="008D1586"/>
    <w:rsid w:val="008D15FE"/>
    <w:rsid w:val="008D1839"/>
    <w:rsid w:val="008D20C0"/>
    <w:rsid w:val="008D26F3"/>
    <w:rsid w:val="008D2A6B"/>
    <w:rsid w:val="008D2C73"/>
    <w:rsid w:val="008D43C7"/>
    <w:rsid w:val="008D57CD"/>
    <w:rsid w:val="008D595D"/>
    <w:rsid w:val="008D59B0"/>
    <w:rsid w:val="008D5F40"/>
    <w:rsid w:val="008D648E"/>
    <w:rsid w:val="008D6C8D"/>
    <w:rsid w:val="008D7CD8"/>
    <w:rsid w:val="008D7D6E"/>
    <w:rsid w:val="008D7E48"/>
    <w:rsid w:val="008E00E2"/>
    <w:rsid w:val="008E0685"/>
    <w:rsid w:val="008E0918"/>
    <w:rsid w:val="008E1106"/>
    <w:rsid w:val="008E1882"/>
    <w:rsid w:val="008E1C6F"/>
    <w:rsid w:val="008E1CAB"/>
    <w:rsid w:val="008E25C1"/>
    <w:rsid w:val="008E28B9"/>
    <w:rsid w:val="008E2ACC"/>
    <w:rsid w:val="008E383C"/>
    <w:rsid w:val="008E39DF"/>
    <w:rsid w:val="008E39F5"/>
    <w:rsid w:val="008E3BDF"/>
    <w:rsid w:val="008E4D4D"/>
    <w:rsid w:val="008E50AD"/>
    <w:rsid w:val="008E5312"/>
    <w:rsid w:val="008E5BAE"/>
    <w:rsid w:val="008E618D"/>
    <w:rsid w:val="008E63AB"/>
    <w:rsid w:val="008E6AEC"/>
    <w:rsid w:val="008E6C63"/>
    <w:rsid w:val="008E7235"/>
    <w:rsid w:val="008E77CE"/>
    <w:rsid w:val="008E7AF4"/>
    <w:rsid w:val="008E7F06"/>
    <w:rsid w:val="008E7F88"/>
    <w:rsid w:val="008F0456"/>
    <w:rsid w:val="008F07AA"/>
    <w:rsid w:val="008F0A23"/>
    <w:rsid w:val="008F0B49"/>
    <w:rsid w:val="008F1006"/>
    <w:rsid w:val="008F11D4"/>
    <w:rsid w:val="008F187E"/>
    <w:rsid w:val="008F2102"/>
    <w:rsid w:val="008F276D"/>
    <w:rsid w:val="008F2AE1"/>
    <w:rsid w:val="008F2B05"/>
    <w:rsid w:val="008F3521"/>
    <w:rsid w:val="008F36DC"/>
    <w:rsid w:val="008F3E20"/>
    <w:rsid w:val="008F3FC6"/>
    <w:rsid w:val="008F43A3"/>
    <w:rsid w:val="008F459C"/>
    <w:rsid w:val="008F46CF"/>
    <w:rsid w:val="008F4871"/>
    <w:rsid w:val="008F4ADD"/>
    <w:rsid w:val="008F51D2"/>
    <w:rsid w:val="008F55D8"/>
    <w:rsid w:val="008F5BB2"/>
    <w:rsid w:val="008F6243"/>
    <w:rsid w:val="008F6265"/>
    <w:rsid w:val="008F65B4"/>
    <w:rsid w:val="008F7A57"/>
    <w:rsid w:val="00900120"/>
    <w:rsid w:val="00900221"/>
    <w:rsid w:val="00900F32"/>
    <w:rsid w:val="00901109"/>
    <w:rsid w:val="009014E4"/>
    <w:rsid w:val="0090182A"/>
    <w:rsid w:val="00901AE9"/>
    <w:rsid w:val="00901B7B"/>
    <w:rsid w:val="00901DDF"/>
    <w:rsid w:val="00901FB3"/>
    <w:rsid w:val="009023E8"/>
    <w:rsid w:val="009029E5"/>
    <w:rsid w:val="00902AE1"/>
    <w:rsid w:val="00902B72"/>
    <w:rsid w:val="00902C23"/>
    <w:rsid w:val="00903669"/>
    <w:rsid w:val="0090389B"/>
    <w:rsid w:val="00903CE5"/>
    <w:rsid w:val="0090406F"/>
    <w:rsid w:val="00904398"/>
    <w:rsid w:val="0090471E"/>
    <w:rsid w:val="0090498C"/>
    <w:rsid w:val="0090543A"/>
    <w:rsid w:val="00905861"/>
    <w:rsid w:val="009060D9"/>
    <w:rsid w:val="00906801"/>
    <w:rsid w:val="009069D9"/>
    <w:rsid w:val="00906C0C"/>
    <w:rsid w:val="0090754F"/>
    <w:rsid w:val="0090777C"/>
    <w:rsid w:val="00910011"/>
    <w:rsid w:val="00910E04"/>
    <w:rsid w:val="00910E08"/>
    <w:rsid w:val="00910F8C"/>
    <w:rsid w:val="00911E93"/>
    <w:rsid w:val="00913383"/>
    <w:rsid w:val="0091387A"/>
    <w:rsid w:val="00913F42"/>
    <w:rsid w:val="009141F5"/>
    <w:rsid w:val="00914256"/>
    <w:rsid w:val="0091461F"/>
    <w:rsid w:val="00915640"/>
    <w:rsid w:val="0091686D"/>
    <w:rsid w:val="00916C93"/>
    <w:rsid w:val="009171B6"/>
    <w:rsid w:val="009173C8"/>
    <w:rsid w:val="00917CF7"/>
    <w:rsid w:val="00917D71"/>
    <w:rsid w:val="00917D92"/>
    <w:rsid w:val="00920AD6"/>
    <w:rsid w:val="00920EFE"/>
    <w:rsid w:val="009210A4"/>
    <w:rsid w:val="009212B3"/>
    <w:rsid w:val="00921739"/>
    <w:rsid w:val="00921C64"/>
    <w:rsid w:val="00922125"/>
    <w:rsid w:val="00922D9B"/>
    <w:rsid w:val="00924344"/>
    <w:rsid w:val="00924443"/>
    <w:rsid w:val="0092454D"/>
    <w:rsid w:val="00925315"/>
    <w:rsid w:val="0092568B"/>
    <w:rsid w:val="00926385"/>
    <w:rsid w:val="0092658F"/>
    <w:rsid w:val="00926801"/>
    <w:rsid w:val="00926924"/>
    <w:rsid w:val="0092699B"/>
    <w:rsid w:val="00926B4F"/>
    <w:rsid w:val="00926CCB"/>
    <w:rsid w:val="00926F93"/>
    <w:rsid w:val="009276E2"/>
    <w:rsid w:val="00927A6C"/>
    <w:rsid w:val="00930ADA"/>
    <w:rsid w:val="00930FFE"/>
    <w:rsid w:val="0093108F"/>
    <w:rsid w:val="009323F4"/>
    <w:rsid w:val="009324D4"/>
    <w:rsid w:val="009326AC"/>
    <w:rsid w:val="00932BC8"/>
    <w:rsid w:val="00933860"/>
    <w:rsid w:val="00933911"/>
    <w:rsid w:val="00934AC2"/>
    <w:rsid w:val="0093519E"/>
    <w:rsid w:val="009357E2"/>
    <w:rsid w:val="00935AAC"/>
    <w:rsid w:val="00935ABE"/>
    <w:rsid w:val="00935BFD"/>
    <w:rsid w:val="009361F0"/>
    <w:rsid w:val="00936534"/>
    <w:rsid w:val="009368EE"/>
    <w:rsid w:val="00936B9A"/>
    <w:rsid w:val="00936CB7"/>
    <w:rsid w:val="00936D6D"/>
    <w:rsid w:val="00937929"/>
    <w:rsid w:val="009402B8"/>
    <w:rsid w:val="00940D76"/>
    <w:rsid w:val="00940F3A"/>
    <w:rsid w:val="00941F66"/>
    <w:rsid w:val="009420C5"/>
    <w:rsid w:val="00942183"/>
    <w:rsid w:val="0094240B"/>
    <w:rsid w:val="009424B1"/>
    <w:rsid w:val="00942F30"/>
    <w:rsid w:val="0094313A"/>
    <w:rsid w:val="0094320F"/>
    <w:rsid w:val="009432C3"/>
    <w:rsid w:val="009437C2"/>
    <w:rsid w:val="00943A09"/>
    <w:rsid w:val="00944051"/>
    <w:rsid w:val="009441A1"/>
    <w:rsid w:val="00945092"/>
    <w:rsid w:val="00945E67"/>
    <w:rsid w:val="00946072"/>
    <w:rsid w:val="0094607A"/>
    <w:rsid w:val="0094657F"/>
    <w:rsid w:val="0094668D"/>
    <w:rsid w:val="00947F52"/>
    <w:rsid w:val="00950FE4"/>
    <w:rsid w:val="009513DC"/>
    <w:rsid w:val="0095247D"/>
    <w:rsid w:val="00953016"/>
    <w:rsid w:val="009531C3"/>
    <w:rsid w:val="009532C9"/>
    <w:rsid w:val="009535FD"/>
    <w:rsid w:val="00953744"/>
    <w:rsid w:val="00953A0D"/>
    <w:rsid w:val="00953ED6"/>
    <w:rsid w:val="00954299"/>
    <w:rsid w:val="00954AF2"/>
    <w:rsid w:val="00955723"/>
    <w:rsid w:val="00955B3C"/>
    <w:rsid w:val="009563DB"/>
    <w:rsid w:val="00956509"/>
    <w:rsid w:val="009574A9"/>
    <w:rsid w:val="009579AA"/>
    <w:rsid w:val="00957F1A"/>
    <w:rsid w:val="00957FFA"/>
    <w:rsid w:val="00960335"/>
    <w:rsid w:val="00960C6A"/>
    <w:rsid w:val="00960FDF"/>
    <w:rsid w:val="0096136E"/>
    <w:rsid w:val="0096221D"/>
    <w:rsid w:val="0096265C"/>
    <w:rsid w:val="00962B7C"/>
    <w:rsid w:val="00962CE4"/>
    <w:rsid w:val="00963970"/>
    <w:rsid w:val="00964C24"/>
    <w:rsid w:val="00965190"/>
    <w:rsid w:val="0096546E"/>
    <w:rsid w:val="009664BF"/>
    <w:rsid w:val="0096670D"/>
    <w:rsid w:val="009668E0"/>
    <w:rsid w:val="0096695D"/>
    <w:rsid w:val="00966AAE"/>
    <w:rsid w:val="00967165"/>
    <w:rsid w:val="009676AC"/>
    <w:rsid w:val="009678D1"/>
    <w:rsid w:val="00967AFB"/>
    <w:rsid w:val="009709C1"/>
    <w:rsid w:val="00970C2F"/>
    <w:rsid w:val="00970ECE"/>
    <w:rsid w:val="009710D8"/>
    <w:rsid w:val="009712B1"/>
    <w:rsid w:val="00971545"/>
    <w:rsid w:val="009717CE"/>
    <w:rsid w:val="00971A1D"/>
    <w:rsid w:val="00971CDE"/>
    <w:rsid w:val="00971D0A"/>
    <w:rsid w:val="00971EB4"/>
    <w:rsid w:val="00972179"/>
    <w:rsid w:val="009723AA"/>
    <w:rsid w:val="00972DDC"/>
    <w:rsid w:val="00972FF9"/>
    <w:rsid w:val="00973030"/>
    <w:rsid w:val="00973770"/>
    <w:rsid w:val="009737B2"/>
    <w:rsid w:val="0097474D"/>
    <w:rsid w:val="0097488A"/>
    <w:rsid w:val="00975104"/>
    <w:rsid w:val="009754B5"/>
    <w:rsid w:val="009755BA"/>
    <w:rsid w:val="0097569B"/>
    <w:rsid w:val="009757B3"/>
    <w:rsid w:val="00975EF4"/>
    <w:rsid w:val="00976126"/>
    <w:rsid w:val="00976173"/>
    <w:rsid w:val="00976A76"/>
    <w:rsid w:val="00976ACE"/>
    <w:rsid w:val="009772C1"/>
    <w:rsid w:val="00977890"/>
    <w:rsid w:val="00977CBF"/>
    <w:rsid w:val="00977FF6"/>
    <w:rsid w:val="00977FF8"/>
    <w:rsid w:val="00980373"/>
    <w:rsid w:val="00980394"/>
    <w:rsid w:val="0098109E"/>
    <w:rsid w:val="00981AFA"/>
    <w:rsid w:val="00981DA0"/>
    <w:rsid w:val="00981DF3"/>
    <w:rsid w:val="00982187"/>
    <w:rsid w:val="009824CE"/>
    <w:rsid w:val="009831DD"/>
    <w:rsid w:val="00983236"/>
    <w:rsid w:val="009836CF"/>
    <w:rsid w:val="00983954"/>
    <w:rsid w:val="009839DF"/>
    <w:rsid w:val="00983D44"/>
    <w:rsid w:val="00983E72"/>
    <w:rsid w:val="00983F78"/>
    <w:rsid w:val="00984174"/>
    <w:rsid w:val="0098418E"/>
    <w:rsid w:val="009841BE"/>
    <w:rsid w:val="0098460A"/>
    <w:rsid w:val="00984CAE"/>
    <w:rsid w:val="009856C1"/>
    <w:rsid w:val="009859D7"/>
    <w:rsid w:val="00985AFE"/>
    <w:rsid w:val="00986342"/>
    <w:rsid w:val="00986747"/>
    <w:rsid w:val="00986AA8"/>
    <w:rsid w:val="00987372"/>
    <w:rsid w:val="00987B20"/>
    <w:rsid w:val="009908B2"/>
    <w:rsid w:val="00990A1F"/>
    <w:rsid w:val="00990AED"/>
    <w:rsid w:val="00991F78"/>
    <w:rsid w:val="009922B3"/>
    <w:rsid w:val="00992676"/>
    <w:rsid w:val="00992858"/>
    <w:rsid w:val="00992EAC"/>
    <w:rsid w:val="009931A7"/>
    <w:rsid w:val="0099354C"/>
    <w:rsid w:val="009935DE"/>
    <w:rsid w:val="00993901"/>
    <w:rsid w:val="0099426C"/>
    <w:rsid w:val="00994BAC"/>
    <w:rsid w:val="00994E99"/>
    <w:rsid w:val="00994F47"/>
    <w:rsid w:val="00995779"/>
    <w:rsid w:val="00995DBF"/>
    <w:rsid w:val="0099668D"/>
    <w:rsid w:val="00996D92"/>
    <w:rsid w:val="009975CF"/>
    <w:rsid w:val="009A0016"/>
    <w:rsid w:val="009A0183"/>
    <w:rsid w:val="009A0189"/>
    <w:rsid w:val="009A060E"/>
    <w:rsid w:val="009A0B8C"/>
    <w:rsid w:val="009A0B8F"/>
    <w:rsid w:val="009A0DC6"/>
    <w:rsid w:val="009A1206"/>
    <w:rsid w:val="009A178A"/>
    <w:rsid w:val="009A196B"/>
    <w:rsid w:val="009A1A02"/>
    <w:rsid w:val="009A2D2E"/>
    <w:rsid w:val="009A2FFC"/>
    <w:rsid w:val="009A3070"/>
    <w:rsid w:val="009A30B6"/>
    <w:rsid w:val="009A398D"/>
    <w:rsid w:val="009A4151"/>
    <w:rsid w:val="009A44BD"/>
    <w:rsid w:val="009A461D"/>
    <w:rsid w:val="009A46DB"/>
    <w:rsid w:val="009A5934"/>
    <w:rsid w:val="009A5CA0"/>
    <w:rsid w:val="009A60DC"/>
    <w:rsid w:val="009A65A3"/>
    <w:rsid w:val="009A6901"/>
    <w:rsid w:val="009A707F"/>
    <w:rsid w:val="009B0038"/>
    <w:rsid w:val="009B0B77"/>
    <w:rsid w:val="009B111E"/>
    <w:rsid w:val="009B1163"/>
    <w:rsid w:val="009B11D6"/>
    <w:rsid w:val="009B21C1"/>
    <w:rsid w:val="009B26D2"/>
    <w:rsid w:val="009B2ADB"/>
    <w:rsid w:val="009B2B09"/>
    <w:rsid w:val="009B2B8A"/>
    <w:rsid w:val="009B335E"/>
    <w:rsid w:val="009B3413"/>
    <w:rsid w:val="009B3808"/>
    <w:rsid w:val="009B38F9"/>
    <w:rsid w:val="009B46AB"/>
    <w:rsid w:val="009B4770"/>
    <w:rsid w:val="009B5EC1"/>
    <w:rsid w:val="009B649E"/>
    <w:rsid w:val="009B65D4"/>
    <w:rsid w:val="009B6653"/>
    <w:rsid w:val="009B6BF3"/>
    <w:rsid w:val="009B6F44"/>
    <w:rsid w:val="009B7CA7"/>
    <w:rsid w:val="009B7CBA"/>
    <w:rsid w:val="009B7CC3"/>
    <w:rsid w:val="009B7F10"/>
    <w:rsid w:val="009B7F87"/>
    <w:rsid w:val="009B7FFA"/>
    <w:rsid w:val="009C1078"/>
    <w:rsid w:val="009C10EB"/>
    <w:rsid w:val="009C1269"/>
    <w:rsid w:val="009C1936"/>
    <w:rsid w:val="009C2025"/>
    <w:rsid w:val="009C21BD"/>
    <w:rsid w:val="009C21E6"/>
    <w:rsid w:val="009C30E7"/>
    <w:rsid w:val="009C310B"/>
    <w:rsid w:val="009C4C71"/>
    <w:rsid w:val="009C54E8"/>
    <w:rsid w:val="009C6C16"/>
    <w:rsid w:val="009C6DFD"/>
    <w:rsid w:val="009C6FC8"/>
    <w:rsid w:val="009C7687"/>
    <w:rsid w:val="009C7B9F"/>
    <w:rsid w:val="009C7CCE"/>
    <w:rsid w:val="009D1045"/>
    <w:rsid w:val="009D10D3"/>
    <w:rsid w:val="009D13F5"/>
    <w:rsid w:val="009D16E9"/>
    <w:rsid w:val="009D1F95"/>
    <w:rsid w:val="009D255A"/>
    <w:rsid w:val="009D2914"/>
    <w:rsid w:val="009D2CD1"/>
    <w:rsid w:val="009D3B77"/>
    <w:rsid w:val="009D3BA4"/>
    <w:rsid w:val="009D3D80"/>
    <w:rsid w:val="009D3E40"/>
    <w:rsid w:val="009D3FD0"/>
    <w:rsid w:val="009D4568"/>
    <w:rsid w:val="009D4AB0"/>
    <w:rsid w:val="009D5323"/>
    <w:rsid w:val="009D5706"/>
    <w:rsid w:val="009D5767"/>
    <w:rsid w:val="009D5942"/>
    <w:rsid w:val="009D5C8C"/>
    <w:rsid w:val="009D5D18"/>
    <w:rsid w:val="009D613C"/>
    <w:rsid w:val="009D61DA"/>
    <w:rsid w:val="009D638F"/>
    <w:rsid w:val="009D6447"/>
    <w:rsid w:val="009D6E95"/>
    <w:rsid w:val="009D7553"/>
    <w:rsid w:val="009D7737"/>
    <w:rsid w:val="009D7BAD"/>
    <w:rsid w:val="009E0FCA"/>
    <w:rsid w:val="009E1A58"/>
    <w:rsid w:val="009E1BFA"/>
    <w:rsid w:val="009E27A0"/>
    <w:rsid w:val="009E2A01"/>
    <w:rsid w:val="009E2D5C"/>
    <w:rsid w:val="009E35D2"/>
    <w:rsid w:val="009E38A3"/>
    <w:rsid w:val="009E3D71"/>
    <w:rsid w:val="009E41C7"/>
    <w:rsid w:val="009E421F"/>
    <w:rsid w:val="009E481E"/>
    <w:rsid w:val="009E5103"/>
    <w:rsid w:val="009E57DE"/>
    <w:rsid w:val="009E5CD9"/>
    <w:rsid w:val="009E6007"/>
    <w:rsid w:val="009E64DC"/>
    <w:rsid w:val="009E6CD6"/>
    <w:rsid w:val="009E6DD0"/>
    <w:rsid w:val="009E74F7"/>
    <w:rsid w:val="009E7B3D"/>
    <w:rsid w:val="009F05DF"/>
    <w:rsid w:val="009F0A1F"/>
    <w:rsid w:val="009F11B6"/>
    <w:rsid w:val="009F11CC"/>
    <w:rsid w:val="009F131A"/>
    <w:rsid w:val="009F297B"/>
    <w:rsid w:val="009F2B6F"/>
    <w:rsid w:val="009F2F45"/>
    <w:rsid w:val="009F3096"/>
    <w:rsid w:val="009F3378"/>
    <w:rsid w:val="009F374B"/>
    <w:rsid w:val="009F3A41"/>
    <w:rsid w:val="009F3D71"/>
    <w:rsid w:val="009F3DE4"/>
    <w:rsid w:val="009F452D"/>
    <w:rsid w:val="009F4663"/>
    <w:rsid w:val="009F4AA9"/>
    <w:rsid w:val="009F519C"/>
    <w:rsid w:val="009F51AB"/>
    <w:rsid w:val="009F53FA"/>
    <w:rsid w:val="009F5487"/>
    <w:rsid w:val="009F566C"/>
    <w:rsid w:val="009F5D30"/>
    <w:rsid w:val="009F64C3"/>
    <w:rsid w:val="009F6DAE"/>
    <w:rsid w:val="009F788B"/>
    <w:rsid w:val="009F78C6"/>
    <w:rsid w:val="009F7A12"/>
    <w:rsid w:val="009F7E94"/>
    <w:rsid w:val="00A0101A"/>
    <w:rsid w:val="00A01398"/>
    <w:rsid w:val="00A01873"/>
    <w:rsid w:val="00A01CAE"/>
    <w:rsid w:val="00A01D94"/>
    <w:rsid w:val="00A02C44"/>
    <w:rsid w:val="00A0304F"/>
    <w:rsid w:val="00A04011"/>
    <w:rsid w:val="00A04D43"/>
    <w:rsid w:val="00A055FA"/>
    <w:rsid w:val="00A067BA"/>
    <w:rsid w:val="00A071CF"/>
    <w:rsid w:val="00A07334"/>
    <w:rsid w:val="00A075C8"/>
    <w:rsid w:val="00A10349"/>
    <w:rsid w:val="00A103E5"/>
    <w:rsid w:val="00A11197"/>
    <w:rsid w:val="00A111A6"/>
    <w:rsid w:val="00A11F5E"/>
    <w:rsid w:val="00A12577"/>
    <w:rsid w:val="00A1393A"/>
    <w:rsid w:val="00A13A3A"/>
    <w:rsid w:val="00A13B20"/>
    <w:rsid w:val="00A13F7E"/>
    <w:rsid w:val="00A14836"/>
    <w:rsid w:val="00A14ABF"/>
    <w:rsid w:val="00A14D60"/>
    <w:rsid w:val="00A14E38"/>
    <w:rsid w:val="00A14F23"/>
    <w:rsid w:val="00A153F6"/>
    <w:rsid w:val="00A15987"/>
    <w:rsid w:val="00A16021"/>
    <w:rsid w:val="00A16548"/>
    <w:rsid w:val="00A16D91"/>
    <w:rsid w:val="00A174A7"/>
    <w:rsid w:val="00A178BC"/>
    <w:rsid w:val="00A179DD"/>
    <w:rsid w:val="00A17B86"/>
    <w:rsid w:val="00A17E38"/>
    <w:rsid w:val="00A200BD"/>
    <w:rsid w:val="00A20888"/>
    <w:rsid w:val="00A20F18"/>
    <w:rsid w:val="00A21888"/>
    <w:rsid w:val="00A21975"/>
    <w:rsid w:val="00A21F27"/>
    <w:rsid w:val="00A21F78"/>
    <w:rsid w:val="00A22F8A"/>
    <w:rsid w:val="00A242FF"/>
    <w:rsid w:val="00A24B0A"/>
    <w:rsid w:val="00A24E3F"/>
    <w:rsid w:val="00A259A5"/>
    <w:rsid w:val="00A26116"/>
    <w:rsid w:val="00A26662"/>
    <w:rsid w:val="00A26BA4"/>
    <w:rsid w:val="00A26DEC"/>
    <w:rsid w:val="00A27262"/>
    <w:rsid w:val="00A27824"/>
    <w:rsid w:val="00A3069C"/>
    <w:rsid w:val="00A31270"/>
    <w:rsid w:val="00A3143A"/>
    <w:rsid w:val="00A31FF7"/>
    <w:rsid w:val="00A321DE"/>
    <w:rsid w:val="00A3229B"/>
    <w:rsid w:val="00A32A61"/>
    <w:rsid w:val="00A32C25"/>
    <w:rsid w:val="00A32CFA"/>
    <w:rsid w:val="00A32E96"/>
    <w:rsid w:val="00A333A5"/>
    <w:rsid w:val="00A35738"/>
    <w:rsid w:val="00A3597A"/>
    <w:rsid w:val="00A35DDC"/>
    <w:rsid w:val="00A35FC0"/>
    <w:rsid w:val="00A362C0"/>
    <w:rsid w:val="00A367B5"/>
    <w:rsid w:val="00A367F6"/>
    <w:rsid w:val="00A37BBD"/>
    <w:rsid w:val="00A407C3"/>
    <w:rsid w:val="00A409D2"/>
    <w:rsid w:val="00A40F74"/>
    <w:rsid w:val="00A4122B"/>
    <w:rsid w:val="00A413E8"/>
    <w:rsid w:val="00A416EF"/>
    <w:rsid w:val="00A420A6"/>
    <w:rsid w:val="00A427A9"/>
    <w:rsid w:val="00A428AE"/>
    <w:rsid w:val="00A42E77"/>
    <w:rsid w:val="00A43393"/>
    <w:rsid w:val="00A435DB"/>
    <w:rsid w:val="00A43AC5"/>
    <w:rsid w:val="00A43B29"/>
    <w:rsid w:val="00A43C97"/>
    <w:rsid w:val="00A440B0"/>
    <w:rsid w:val="00A440F6"/>
    <w:rsid w:val="00A443FC"/>
    <w:rsid w:val="00A445BF"/>
    <w:rsid w:val="00A45183"/>
    <w:rsid w:val="00A460DC"/>
    <w:rsid w:val="00A46D4B"/>
    <w:rsid w:val="00A4730B"/>
    <w:rsid w:val="00A4776A"/>
    <w:rsid w:val="00A47824"/>
    <w:rsid w:val="00A47B8E"/>
    <w:rsid w:val="00A507E1"/>
    <w:rsid w:val="00A50A84"/>
    <w:rsid w:val="00A510B6"/>
    <w:rsid w:val="00A53231"/>
    <w:rsid w:val="00A53B2A"/>
    <w:rsid w:val="00A53E3F"/>
    <w:rsid w:val="00A53ED7"/>
    <w:rsid w:val="00A540EC"/>
    <w:rsid w:val="00A5480A"/>
    <w:rsid w:val="00A54B1F"/>
    <w:rsid w:val="00A54DE3"/>
    <w:rsid w:val="00A55AF3"/>
    <w:rsid w:val="00A55F5C"/>
    <w:rsid w:val="00A56219"/>
    <w:rsid w:val="00A565A2"/>
    <w:rsid w:val="00A5664A"/>
    <w:rsid w:val="00A566BA"/>
    <w:rsid w:val="00A56A0A"/>
    <w:rsid w:val="00A56AFC"/>
    <w:rsid w:val="00A57054"/>
    <w:rsid w:val="00A577D2"/>
    <w:rsid w:val="00A57A47"/>
    <w:rsid w:val="00A57A7D"/>
    <w:rsid w:val="00A57BFE"/>
    <w:rsid w:val="00A57F17"/>
    <w:rsid w:val="00A60C18"/>
    <w:rsid w:val="00A61BEA"/>
    <w:rsid w:val="00A61D07"/>
    <w:rsid w:val="00A634D1"/>
    <w:rsid w:val="00A636BC"/>
    <w:rsid w:val="00A638E9"/>
    <w:rsid w:val="00A638F7"/>
    <w:rsid w:val="00A63AEA"/>
    <w:rsid w:val="00A64CCA"/>
    <w:rsid w:val="00A64DFA"/>
    <w:rsid w:val="00A6511A"/>
    <w:rsid w:val="00A657FF"/>
    <w:rsid w:val="00A660FF"/>
    <w:rsid w:val="00A661B9"/>
    <w:rsid w:val="00A662E8"/>
    <w:rsid w:val="00A664A2"/>
    <w:rsid w:val="00A664E5"/>
    <w:rsid w:val="00A664E9"/>
    <w:rsid w:val="00A66897"/>
    <w:rsid w:val="00A6691D"/>
    <w:rsid w:val="00A67B78"/>
    <w:rsid w:val="00A70230"/>
    <w:rsid w:val="00A70F3E"/>
    <w:rsid w:val="00A7112B"/>
    <w:rsid w:val="00A712F1"/>
    <w:rsid w:val="00A71329"/>
    <w:rsid w:val="00A718C7"/>
    <w:rsid w:val="00A71978"/>
    <w:rsid w:val="00A71A7A"/>
    <w:rsid w:val="00A71ACA"/>
    <w:rsid w:val="00A71B50"/>
    <w:rsid w:val="00A72185"/>
    <w:rsid w:val="00A7316C"/>
    <w:rsid w:val="00A7476D"/>
    <w:rsid w:val="00A7481F"/>
    <w:rsid w:val="00A74AEB"/>
    <w:rsid w:val="00A74E4B"/>
    <w:rsid w:val="00A74E55"/>
    <w:rsid w:val="00A75171"/>
    <w:rsid w:val="00A758F2"/>
    <w:rsid w:val="00A75CD4"/>
    <w:rsid w:val="00A77346"/>
    <w:rsid w:val="00A779EE"/>
    <w:rsid w:val="00A77B0A"/>
    <w:rsid w:val="00A77C20"/>
    <w:rsid w:val="00A77C8C"/>
    <w:rsid w:val="00A8009B"/>
    <w:rsid w:val="00A80508"/>
    <w:rsid w:val="00A806A4"/>
    <w:rsid w:val="00A80F8E"/>
    <w:rsid w:val="00A81473"/>
    <w:rsid w:val="00A81644"/>
    <w:rsid w:val="00A81699"/>
    <w:rsid w:val="00A81789"/>
    <w:rsid w:val="00A81887"/>
    <w:rsid w:val="00A819EA"/>
    <w:rsid w:val="00A81B2A"/>
    <w:rsid w:val="00A81EDD"/>
    <w:rsid w:val="00A82062"/>
    <w:rsid w:val="00A82094"/>
    <w:rsid w:val="00A82509"/>
    <w:rsid w:val="00A8356E"/>
    <w:rsid w:val="00A83666"/>
    <w:rsid w:val="00A83E7E"/>
    <w:rsid w:val="00A84A08"/>
    <w:rsid w:val="00A84C9B"/>
    <w:rsid w:val="00A84FF8"/>
    <w:rsid w:val="00A85806"/>
    <w:rsid w:val="00A85A70"/>
    <w:rsid w:val="00A86128"/>
    <w:rsid w:val="00A86668"/>
    <w:rsid w:val="00A86EFA"/>
    <w:rsid w:val="00A87150"/>
    <w:rsid w:val="00A87EF4"/>
    <w:rsid w:val="00A90190"/>
    <w:rsid w:val="00A90292"/>
    <w:rsid w:val="00A90730"/>
    <w:rsid w:val="00A90F47"/>
    <w:rsid w:val="00A92310"/>
    <w:rsid w:val="00A92549"/>
    <w:rsid w:val="00A92595"/>
    <w:rsid w:val="00A92AC1"/>
    <w:rsid w:val="00A937DB"/>
    <w:rsid w:val="00A944DA"/>
    <w:rsid w:val="00A94690"/>
    <w:rsid w:val="00A95BF6"/>
    <w:rsid w:val="00A95D21"/>
    <w:rsid w:val="00A95F17"/>
    <w:rsid w:val="00A964BE"/>
    <w:rsid w:val="00A974EA"/>
    <w:rsid w:val="00A97A23"/>
    <w:rsid w:val="00AA000D"/>
    <w:rsid w:val="00AA06B7"/>
    <w:rsid w:val="00AA076B"/>
    <w:rsid w:val="00AA0847"/>
    <w:rsid w:val="00AA0A22"/>
    <w:rsid w:val="00AA0C44"/>
    <w:rsid w:val="00AA1140"/>
    <w:rsid w:val="00AA172A"/>
    <w:rsid w:val="00AA1A7C"/>
    <w:rsid w:val="00AA224F"/>
    <w:rsid w:val="00AA2EF9"/>
    <w:rsid w:val="00AA348F"/>
    <w:rsid w:val="00AA3632"/>
    <w:rsid w:val="00AA4431"/>
    <w:rsid w:val="00AA4693"/>
    <w:rsid w:val="00AA4787"/>
    <w:rsid w:val="00AA4817"/>
    <w:rsid w:val="00AA4B49"/>
    <w:rsid w:val="00AA56A1"/>
    <w:rsid w:val="00AA5A30"/>
    <w:rsid w:val="00AA681E"/>
    <w:rsid w:val="00AA79B8"/>
    <w:rsid w:val="00AA7ABA"/>
    <w:rsid w:val="00AA7ABB"/>
    <w:rsid w:val="00AA7D50"/>
    <w:rsid w:val="00AB0074"/>
    <w:rsid w:val="00AB016A"/>
    <w:rsid w:val="00AB074B"/>
    <w:rsid w:val="00AB0E4D"/>
    <w:rsid w:val="00AB11B9"/>
    <w:rsid w:val="00AB136F"/>
    <w:rsid w:val="00AB1709"/>
    <w:rsid w:val="00AB1A3D"/>
    <w:rsid w:val="00AB24F6"/>
    <w:rsid w:val="00AB2696"/>
    <w:rsid w:val="00AB277A"/>
    <w:rsid w:val="00AB2896"/>
    <w:rsid w:val="00AB2DCA"/>
    <w:rsid w:val="00AB3605"/>
    <w:rsid w:val="00AB36A0"/>
    <w:rsid w:val="00AB39C5"/>
    <w:rsid w:val="00AB462A"/>
    <w:rsid w:val="00AB4646"/>
    <w:rsid w:val="00AB46F5"/>
    <w:rsid w:val="00AB486C"/>
    <w:rsid w:val="00AB4DFC"/>
    <w:rsid w:val="00AB509B"/>
    <w:rsid w:val="00AB511A"/>
    <w:rsid w:val="00AB55AC"/>
    <w:rsid w:val="00AB604D"/>
    <w:rsid w:val="00AB6D75"/>
    <w:rsid w:val="00AB7D1F"/>
    <w:rsid w:val="00AB7FE6"/>
    <w:rsid w:val="00AC01F4"/>
    <w:rsid w:val="00AC0510"/>
    <w:rsid w:val="00AC0744"/>
    <w:rsid w:val="00AC0DE6"/>
    <w:rsid w:val="00AC1182"/>
    <w:rsid w:val="00AC12C1"/>
    <w:rsid w:val="00AC18D3"/>
    <w:rsid w:val="00AC1972"/>
    <w:rsid w:val="00AC1A58"/>
    <w:rsid w:val="00AC26D6"/>
    <w:rsid w:val="00AC2965"/>
    <w:rsid w:val="00AC2D6F"/>
    <w:rsid w:val="00AC39C3"/>
    <w:rsid w:val="00AC3AB6"/>
    <w:rsid w:val="00AC3ECF"/>
    <w:rsid w:val="00AC40AC"/>
    <w:rsid w:val="00AC4838"/>
    <w:rsid w:val="00AC4910"/>
    <w:rsid w:val="00AC4989"/>
    <w:rsid w:val="00AC4C72"/>
    <w:rsid w:val="00AC4ED2"/>
    <w:rsid w:val="00AC50D2"/>
    <w:rsid w:val="00AC535E"/>
    <w:rsid w:val="00AC5696"/>
    <w:rsid w:val="00AC59C1"/>
    <w:rsid w:val="00AC602E"/>
    <w:rsid w:val="00AC6E98"/>
    <w:rsid w:val="00AC6F60"/>
    <w:rsid w:val="00AC7073"/>
    <w:rsid w:val="00AC7092"/>
    <w:rsid w:val="00AC7A82"/>
    <w:rsid w:val="00AC7BFE"/>
    <w:rsid w:val="00AD04A9"/>
    <w:rsid w:val="00AD0502"/>
    <w:rsid w:val="00AD12A4"/>
    <w:rsid w:val="00AD2475"/>
    <w:rsid w:val="00AD2BF3"/>
    <w:rsid w:val="00AD31B4"/>
    <w:rsid w:val="00AD347D"/>
    <w:rsid w:val="00AD3AAA"/>
    <w:rsid w:val="00AD3B2E"/>
    <w:rsid w:val="00AD3D17"/>
    <w:rsid w:val="00AD3E49"/>
    <w:rsid w:val="00AD4293"/>
    <w:rsid w:val="00AD4A62"/>
    <w:rsid w:val="00AD4CE3"/>
    <w:rsid w:val="00AD5818"/>
    <w:rsid w:val="00AD609F"/>
    <w:rsid w:val="00AD6342"/>
    <w:rsid w:val="00AD687B"/>
    <w:rsid w:val="00AD6BAF"/>
    <w:rsid w:val="00AE0277"/>
    <w:rsid w:val="00AE078F"/>
    <w:rsid w:val="00AE09AA"/>
    <w:rsid w:val="00AE1098"/>
    <w:rsid w:val="00AE15B7"/>
    <w:rsid w:val="00AE1ED9"/>
    <w:rsid w:val="00AE1FB1"/>
    <w:rsid w:val="00AE220D"/>
    <w:rsid w:val="00AE228F"/>
    <w:rsid w:val="00AE2705"/>
    <w:rsid w:val="00AE288B"/>
    <w:rsid w:val="00AE2AEE"/>
    <w:rsid w:val="00AE3198"/>
    <w:rsid w:val="00AE3E60"/>
    <w:rsid w:val="00AE4229"/>
    <w:rsid w:val="00AE42B0"/>
    <w:rsid w:val="00AE42F6"/>
    <w:rsid w:val="00AE4B83"/>
    <w:rsid w:val="00AE4D7A"/>
    <w:rsid w:val="00AE4ED0"/>
    <w:rsid w:val="00AE5268"/>
    <w:rsid w:val="00AE5304"/>
    <w:rsid w:val="00AE5653"/>
    <w:rsid w:val="00AE5E40"/>
    <w:rsid w:val="00AE6580"/>
    <w:rsid w:val="00AE6E88"/>
    <w:rsid w:val="00AE7ADD"/>
    <w:rsid w:val="00AE7B3A"/>
    <w:rsid w:val="00AE7BFE"/>
    <w:rsid w:val="00AE7D79"/>
    <w:rsid w:val="00AF03E0"/>
    <w:rsid w:val="00AF067A"/>
    <w:rsid w:val="00AF0D71"/>
    <w:rsid w:val="00AF0F9A"/>
    <w:rsid w:val="00AF0FAE"/>
    <w:rsid w:val="00AF120B"/>
    <w:rsid w:val="00AF1356"/>
    <w:rsid w:val="00AF14DC"/>
    <w:rsid w:val="00AF19C0"/>
    <w:rsid w:val="00AF1AC6"/>
    <w:rsid w:val="00AF2465"/>
    <w:rsid w:val="00AF3185"/>
    <w:rsid w:val="00AF36D0"/>
    <w:rsid w:val="00AF3D9B"/>
    <w:rsid w:val="00AF3FFC"/>
    <w:rsid w:val="00AF4206"/>
    <w:rsid w:val="00AF45EE"/>
    <w:rsid w:val="00AF4F9F"/>
    <w:rsid w:val="00AF5409"/>
    <w:rsid w:val="00AF5A0D"/>
    <w:rsid w:val="00AF5A4D"/>
    <w:rsid w:val="00AF5FC5"/>
    <w:rsid w:val="00AF6068"/>
    <w:rsid w:val="00AF60F3"/>
    <w:rsid w:val="00AF646C"/>
    <w:rsid w:val="00AF6BD4"/>
    <w:rsid w:val="00AF6F0C"/>
    <w:rsid w:val="00AF75DB"/>
    <w:rsid w:val="00AF792B"/>
    <w:rsid w:val="00B0011E"/>
    <w:rsid w:val="00B00634"/>
    <w:rsid w:val="00B00908"/>
    <w:rsid w:val="00B00CFE"/>
    <w:rsid w:val="00B01322"/>
    <w:rsid w:val="00B014F7"/>
    <w:rsid w:val="00B02232"/>
    <w:rsid w:val="00B023BF"/>
    <w:rsid w:val="00B02489"/>
    <w:rsid w:val="00B025EE"/>
    <w:rsid w:val="00B028ED"/>
    <w:rsid w:val="00B032DE"/>
    <w:rsid w:val="00B03A7F"/>
    <w:rsid w:val="00B03B09"/>
    <w:rsid w:val="00B03BA3"/>
    <w:rsid w:val="00B03C66"/>
    <w:rsid w:val="00B0463F"/>
    <w:rsid w:val="00B048B9"/>
    <w:rsid w:val="00B04CFA"/>
    <w:rsid w:val="00B05221"/>
    <w:rsid w:val="00B0578F"/>
    <w:rsid w:val="00B059DB"/>
    <w:rsid w:val="00B05A83"/>
    <w:rsid w:val="00B05C04"/>
    <w:rsid w:val="00B0647E"/>
    <w:rsid w:val="00B073CC"/>
    <w:rsid w:val="00B07461"/>
    <w:rsid w:val="00B07645"/>
    <w:rsid w:val="00B07BB7"/>
    <w:rsid w:val="00B07C4D"/>
    <w:rsid w:val="00B07DD9"/>
    <w:rsid w:val="00B10134"/>
    <w:rsid w:val="00B10193"/>
    <w:rsid w:val="00B10218"/>
    <w:rsid w:val="00B10C9A"/>
    <w:rsid w:val="00B1132B"/>
    <w:rsid w:val="00B11452"/>
    <w:rsid w:val="00B11FEC"/>
    <w:rsid w:val="00B12AA8"/>
    <w:rsid w:val="00B13563"/>
    <w:rsid w:val="00B13C15"/>
    <w:rsid w:val="00B14B90"/>
    <w:rsid w:val="00B14E54"/>
    <w:rsid w:val="00B150E9"/>
    <w:rsid w:val="00B1521A"/>
    <w:rsid w:val="00B15D88"/>
    <w:rsid w:val="00B15FC1"/>
    <w:rsid w:val="00B163DF"/>
    <w:rsid w:val="00B17B0B"/>
    <w:rsid w:val="00B17D48"/>
    <w:rsid w:val="00B20CC1"/>
    <w:rsid w:val="00B21CE6"/>
    <w:rsid w:val="00B222C8"/>
    <w:rsid w:val="00B22E3F"/>
    <w:rsid w:val="00B23392"/>
    <w:rsid w:val="00B24969"/>
    <w:rsid w:val="00B24D67"/>
    <w:rsid w:val="00B24F33"/>
    <w:rsid w:val="00B2553B"/>
    <w:rsid w:val="00B25A9E"/>
    <w:rsid w:val="00B25C41"/>
    <w:rsid w:val="00B26152"/>
    <w:rsid w:val="00B263E1"/>
    <w:rsid w:val="00B26CD7"/>
    <w:rsid w:val="00B27255"/>
    <w:rsid w:val="00B2737E"/>
    <w:rsid w:val="00B27875"/>
    <w:rsid w:val="00B27E9E"/>
    <w:rsid w:val="00B30609"/>
    <w:rsid w:val="00B30CEF"/>
    <w:rsid w:val="00B30E57"/>
    <w:rsid w:val="00B30FEF"/>
    <w:rsid w:val="00B326DE"/>
    <w:rsid w:val="00B32A6C"/>
    <w:rsid w:val="00B32C6C"/>
    <w:rsid w:val="00B32DD1"/>
    <w:rsid w:val="00B3308E"/>
    <w:rsid w:val="00B336F6"/>
    <w:rsid w:val="00B33733"/>
    <w:rsid w:val="00B3373C"/>
    <w:rsid w:val="00B33A6D"/>
    <w:rsid w:val="00B3437E"/>
    <w:rsid w:val="00B344E6"/>
    <w:rsid w:val="00B3464F"/>
    <w:rsid w:val="00B347D9"/>
    <w:rsid w:val="00B34A7A"/>
    <w:rsid w:val="00B35585"/>
    <w:rsid w:val="00B357D8"/>
    <w:rsid w:val="00B3586E"/>
    <w:rsid w:val="00B35E75"/>
    <w:rsid w:val="00B3632E"/>
    <w:rsid w:val="00B36983"/>
    <w:rsid w:val="00B36C5B"/>
    <w:rsid w:val="00B3730A"/>
    <w:rsid w:val="00B3748C"/>
    <w:rsid w:val="00B37A17"/>
    <w:rsid w:val="00B37BBB"/>
    <w:rsid w:val="00B37E0D"/>
    <w:rsid w:val="00B404E5"/>
    <w:rsid w:val="00B405EC"/>
    <w:rsid w:val="00B408E8"/>
    <w:rsid w:val="00B4097C"/>
    <w:rsid w:val="00B40E13"/>
    <w:rsid w:val="00B42690"/>
    <w:rsid w:val="00B429E8"/>
    <w:rsid w:val="00B43292"/>
    <w:rsid w:val="00B43A65"/>
    <w:rsid w:val="00B43CEF"/>
    <w:rsid w:val="00B448A1"/>
    <w:rsid w:val="00B44ED3"/>
    <w:rsid w:val="00B453A0"/>
    <w:rsid w:val="00B45A20"/>
    <w:rsid w:val="00B45EA9"/>
    <w:rsid w:val="00B46B66"/>
    <w:rsid w:val="00B4776D"/>
    <w:rsid w:val="00B47868"/>
    <w:rsid w:val="00B50328"/>
    <w:rsid w:val="00B50632"/>
    <w:rsid w:val="00B5084C"/>
    <w:rsid w:val="00B50983"/>
    <w:rsid w:val="00B50F98"/>
    <w:rsid w:val="00B51055"/>
    <w:rsid w:val="00B5106C"/>
    <w:rsid w:val="00B515FD"/>
    <w:rsid w:val="00B51AB5"/>
    <w:rsid w:val="00B51B24"/>
    <w:rsid w:val="00B5276B"/>
    <w:rsid w:val="00B52D6F"/>
    <w:rsid w:val="00B52F1B"/>
    <w:rsid w:val="00B53204"/>
    <w:rsid w:val="00B5339F"/>
    <w:rsid w:val="00B53629"/>
    <w:rsid w:val="00B53638"/>
    <w:rsid w:val="00B53E51"/>
    <w:rsid w:val="00B54605"/>
    <w:rsid w:val="00B54EE6"/>
    <w:rsid w:val="00B55649"/>
    <w:rsid w:val="00B55BF7"/>
    <w:rsid w:val="00B5625F"/>
    <w:rsid w:val="00B5653D"/>
    <w:rsid w:val="00B579AB"/>
    <w:rsid w:val="00B57F77"/>
    <w:rsid w:val="00B60391"/>
    <w:rsid w:val="00B6076F"/>
    <w:rsid w:val="00B61425"/>
    <w:rsid w:val="00B61702"/>
    <w:rsid w:val="00B61C5F"/>
    <w:rsid w:val="00B62E3A"/>
    <w:rsid w:val="00B63016"/>
    <w:rsid w:val="00B63607"/>
    <w:rsid w:val="00B6362D"/>
    <w:rsid w:val="00B636BB"/>
    <w:rsid w:val="00B64105"/>
    <w:rsid w:val="00B64113"/>
    <w:rsid w:val="00B6467E"/>
    <w:rsid w:val="00B647C3"/>
    <w:rsid w:val="00B64A1D"/>
    <w:rsid w:val="00B64BDC"/>
    <w:rsid w:val="00B64E31"/>
    <w:rsid w:val="00B6504D"/>
    <w:rsid w:val="00B656E8"/>
    <w:rsid w:val="00B65B8A"/>
    <w:rsid w:val="00B65E55"/>
    <w:rsid w:val="00B66401"/>
    <w:rsid w:val="00B664A9"/>
    <w:rsid w:val="00B6713F"/>
    <w:rsid w:val="00B708B1"/>
    <w:rsid w:val="00B70EE5"/>
    <w:rsid w:val="00B7126C"/>
    <w:rsid w:val="00B71530"/>
    <w:rsid w:val="00B71AA6"/>
    <w:rsid w:val="00B71DEB"/>
    <w:rsid w:val="00B72720"/>
    <w:rsid w:val="00B736B3"/>
    <w:rsid w:val="00B73863"/>
    <w:rsid w:val="00B73BD0"/>
    <w:rsid w:val="00B751FB"/>
    <w:rsid w:val="00B752BE"/>
    <w:rsid w:val="00B754F5"/>
    <w:rsid w:val="00B755E0"/>
    <w:rsid w:val="00B75AF4"/>
    <w:rsid w:val="00B77563"/>
    <w:rsid w:val="00B77632"/>
    <w:rsid w:val="00B8001F"/>
    <w:rsid w:val="00B8035B"/>
    <w:rsid w:val="00B80C88"/>
    <w:rsid w:val="00B80FCC"/>
    <w:rsid w:val="00B81132"/>
    <w:rsid w:val="00B8181F"/>
    <w:rsid w:val="00B81FF5"/>
    <w:rsid w:val="00B8210C"/>
    <w:rsid w:val="00B822D0"/>
    <w:rsid w:val="00B823A1"/>
    <w:rsid w:val="00B828B8"/>
    <w:rsid w:val="00B82C9F"/>
    <w:rsid w:val="00B82DB6"/>
    <w:rsid w:val="00B83046"/>
    <w:rsid w:val="00B83650"/>
    <w:rsid w:val="00B83769"/>
    <w:rsid w:val="00B83D39"/>
    <w:rsid w:val="00B84055"/>
    <w:rsid w:val="00B84720"/>
    <w:rsid w:val="00B84EBE"/>
    <w:rsid w:val="00B8503A"/>
    <w:rsid w:val="00B853D5"/>
    <w:rsid w:val="00B8604D"/>
    <w:rsid w:val="00B86CE6"/>
    <w:rsid w:val="00B86F54"/>
    <w:rsid w:val="00B871AB"/>
    <w:rsid w:val="00B8729F"/>
    <w:rsid w:val="00B873F6"/>
    <w:rsid w:val="00B87DB5"/>
    <w:rsid w:val="00B87F6A"/>
    <w:rsid w:val="00B90109"/>
    <w:rsid w:val="00B90884"/>
    <w:rsid w:val="00B90A53"/>
    <w:rsid w:val="00B90A8E"/>
    <w:rsid w:val="00B91589"/>
    <w:rsid w:val="00B93676"/>
    <w:rsid w:val="00B937C9"/>
    <w:rsid w:val="00B94322"/>
    <w:rsid w:val="00B944E1"/>
    <w:rsid w:val="00B94808"/>
    <w:rsid w:val="00B94B06"/>
    <w:rsid w:val="00B95893"/>
    <w:rsid w:val="00B9612B"/>
    <w:rsid w:val="00B9633C"/>
    <w:rsid w:val="00B9665A"/>
    <w:rsid w:val="00B96715"/>
    <w:rsid w:val="00B96E73"/>
    <w:rsid w:val="00B96F2D"/>
    <w:rsid w:val="00B9700A"/>
    <w:rsid w:val="00B97634"/>
    <w:rsid w:val="00BA04C7"/>
    <w:rsid w:val="00BA0533"/>
    <w:rsid w:val="00BA06E2"/>
    <w:rsid w:val="00BA115F"/>
    <w:rsid w:val="00BA204A"/>
    <w:rsid w:val="00BA2CCB"/>
    <w:rsid w:val="00BA313F"/>
    <w:rsid w:val="00BA38B3"/>
    <w:rsid w:val="00BA4C82"/>
    <w:rsid w:val="00BA4D25"/>
    <w:rsid w:val="00BA52FA"/>
    <w:rsid w:val="00BA573F"/>
    <w:rsid w:val="00BA57A6"/>
    <w:rsid w:val="00BA5C4E"/>
    <w:rsid w:val="00BA60A3"/>
    <w:rsid w:val="00BA6199"/>
    <w:rsid w:val="00BA639D"/>
    <w:rsid w:val="00BA6569"/>
    <w:rsid w:val="00BA665C"/>
    <w:rsid w:val="00BA6D16"/>
    <w:rsid w:val="00BA6EF6"/>
    <w:rsid w:val="00BA750C"/>
    <w:rsid w:val="00BA75E0"/>
    <w:rsid w:val="00BA7E3D"/>
    <w:rsid w:val="00BB0174"/>
    <w:rsid w:val="00BB0AA6"/>
    <w:rsid w:val="00BB0FCE"/>
    <w:rsid w:val="00BB139C"/>
    <w:rsid w:val="00BB1DF4"/>
    <w:rsid w:val="00BB2177"/>
    <w:rsid w:val="00BB2295"/>
    <w:rsid w:val="00BB264D"/>
    <w:rsid w:val="00BB26AC"/>
    <w:rsid w:val="00BB29BC"/>
    <w:rsid w:val="00BB2CC5"/>
    <w:rsid w:val="00BB35A2"/>
    <w:rsid w:val="00BB38EE"/>
    <w:rsid w:val="00BB39F4"/>
    <w:rsid w:val="00BB3B28"/>
    <w:rsid w:val="00BB3CEC"/>
    <w:rsid w:val="00BB444B"/>
    <w:rsid w:val="00BB4847"/>
    <w:rsid w:val="00BB48EF"/>
    <w:rsid w:val="00BB49FE"/>
    <w:rsid w:val="00BB65DB"/>
    <w:rsid w:val="00BB6862"/>
    <w:rsid w:val="00BB7832"/>
    <w:rsid w:val="00BB788E"/>
    <w:rsid w:val="00BC0338"/>
    <w:rsid w:val="00BC0C9D"/>
    <w:rsid w:val="00BC1310"/>
    <w:rsid w:val="00BC1A28"/>
    <w:rsid w:val="00BC29F5"/>
    <w:rsid w:val="00BC2B6A"/>
    <w:rsid w:val="00BC2EBE"/>
    <w:rsid w:val="00BC300C"/>
    <w:rsid w:val="00BC3416"/>
    <w:rsid w:val="00BC3946"/>
    <w:rsid w:val="00BC3B39"/>
    <w:rsid w:val="00BC3C40"/>
    <w:rsid w:val="00BC4792"/>
    <w:rsid w:val="00BC4A98"/>
    <w:rsid w:val="00BC4AF5"/>
    <w:rsid w:val="00BC624D"/>
    <w:rsid w:val="00BC62F0"/>
    <w:rsid w:val="00BC69E3"/>
    <w:rsid w:val="00BC72EB"/>
    <w:rsid w:val="00BC7BFC"/>
    <w:rsid w:val="00BD0129"/>
    <w:rsid w:val="00BD0209"/>
    <w:rsid w:val="00BD0770"/>
    <w:rsid w:val="00BD08A3"/>
    <w:rsid w:val="00BD0944"/>
    <w:rsid w:val="00BD0F90"/>
    <w:rsid w:val="00BD1C7A"/>
    <w:rsid w:val="00BD299E"/>
    <w:rsid w:val="00BD432A"/>
    <w:rsid w:val="00BD4642"/>
    <w:rsid w:val="00BD48AF"/>
    <w:rsid w:val="00BD50F0"/>
    <w:rsid w:val="00BD51EE"/>
    <w:rsid w:val="00BD52F3"/>
    <w:rsid w:val="00BD56DF"/>
    <w:rsid w:val="00BD595C"/>
    <w:rsid w:val="00BD5A10"/>
    <w:rsid w:val="00BD5F4F"/>
    <w:rsid w:val="00BD61E1"/>
    <w:rsid w:val="00BD6A97"/>
    <w:rsid w:val="00BD7087"/>
    <w:rsid w:val="00BD715B"/>
    <w:rsid w:val="00BD7164"/>
    <w:rsid w:val="00BD72E4"/>
    <w:rsid w:val="00BD753A"/>
    <w:rsid w:val="00BD7559"/>
    <w:rsid w:val="00BD7884"/>
    <w:rsid w:val="00BD7C4F"/>
    <w:rsid w:val="00BD7D7D"/>
    <w:rsid w:val="00BE0363"/>
    <w:rsid w:val="00BE0472"/>
    <w:rsid w:val="00BE04CD"/>
    <w:rsid w:val="00BE0999"/>
    <w:rsid w:val="00BE0CA3"/>
    <w:rsid w:val="00BE0D4E"/>
    <w:rsid w:val="00BE0F96"/>
    <w:rsid w:val="00BE1072"/>
    <w:rsid w:val="00BE19F7"/>
    <w:rsid w:val="00BE1BBA"/>
    <w:rsid w:val="00BE2714"/>
    <w:rsid w:val="00BE2F06"/>
    <w:rsid w:val="00BE2FDE"/>
    <w:rsid w:val="00BE372A"/>
    <w:rsid w:val="00BE3774"/>
    <w:rsid w:val="00BE3C82"/>
    <w:rsid w:val="00BE3D0B"/>
    <w:rsid w:val="00BE3E9B"/>
    <w:rsid w:val="00BE442B"/>
    <w:rsid w:val="00BE4845"/>
    <w:rsid w:val="00BE51AA"/>
    <w:rsid w:val="00BE59F1"/>
    <w:rsid w:val="00BE5A9F"/>
    <w:rsid w:val="00BE5D1D"/>
    <w:rsid w:val="00BE5DF6"/>
    <w:rsid w:val="00BE60D2"/>
    <w:rsid w:val="00BE646D"/>
    <w:rsid w:val="00BE65E8"/>
    <w:rsid w:val="00BE6AEF"/>
    <w:rsid w:val="00BE76BA"/>
    <w:rsid w:val="00BE79BE"/>
    <w:rsid w:val="00BF08D0"/>
    <w:rsid w:val="00BF0FE9"/>
    <w:rsid w:val="00BF12BF"/>
    <w:rsid w:val="00BF1539"/>
    <w:rsid w:val="00BF1E7F"/>
    <w:rsid w:val="00BF281D"/>
    <w:rsid w:val="00BF2B01"/>
    <w:rsid w:val="00BF2C61"/>
    <w:rsid w:val="00BF3294"/>
    <w:rsid w:val="00BF3349"/>
    <w:rsid w:val="00BF3C0A"/>
    <w:rsid w:val="00BF3D6F"/>
    <w:rsid w:val="00BF479D"/>
    <w:rsid w:val="00BF48A4"/>
    <w:rsid w:val="00BF5185"/>
    <w:rsid w:val="00BF51E8"/>
    <w:rsid w:val="00BF55B6"/>
    <w:rsid w:val="00BF5600"/>
    <w:rsid w:val="00BF6260"/>
    <w:rsid w:val="00BF63EB"/>
    <w:rsid w:val="00BF64AE"/>
    <w:rsid w:val="00BF6751"/>
    <w:rsid w:val="00BF6B38"/>
    <w:rsid w:val="00BF702E"/>
    <w:rsid w:val="00BF70B5"/>
    <w:rsid w:val="00BF7AF7"/>
    <w:rsid w:val="00C0015E"/>
    <w:rsid w:val="00C007D8"/>
    <w:rsid w:val="00C0086F"/>
    <w:rsid w:val="00C00B65"/>
    <w:rsid w:val="00C00D81"/>
    <w:rsid w:val="00C01042"/>
    <w:rsid w:val="00C0182C"/>
    <w:rsid w:val="00C01C78"/>
    <w:rsid w:val="00C02516"/>
    <w:rsid w:val="00C025E6"/>
    <w:rsid w:val="00C03097"/>
    <w:rsid w:val="00C03898"/>
    <w:rsid w:val="00C03C0B"/>
    <w:rsid w:val="00C03C1E"/>
    <w:rsid w:val="00C03CE0"/>
    <w:rsid w:val="00C04082"/>
    <w:rsid w:val="00C0411D"/>
    <w:rsid w:val="00C05026"/>
    <w:rsid w:val="00C053D6"/>
    <w:rsid w:val="00C0583B"/>
    <w:rsid w:val="00C05B26"/>
    <w:rsid w:val="00C05C73"/>
    <w:rsid w:val="00C05ED0"/>
    <w:rsid w:val="00C06811"/>
    <w:rsid w:val="00C06E7A"/>
    <w:rsid w:val="00C0748C"/>
    <w:rsid w:val="00C07E46"/>
    <w:rsid w:val="00C10831"/>
    <w:rsid w:val="00C10851"/>
    <w:rsid w:val="00C11494"/>
    <w:rsid w:val="00C121DD"/>
    <w:rsid w:val="00C12274"/>
    <w:rsid w:val="00C125C5"/>
    <w:rsid w:val="00C1352D"/>
    <w:rsid w:val="00C136AD"/>
    <w:rsid w:val="00C13B9A"/>
    <w:rsid w:val="00C1451D"/>
    <w:rsid w:val="00C14629"/>
    <w:rsid w:val="00C14ACF"/>
    <w:rsid w:val="00C1586F"/>
    <w:rsid w:val="00C165F9"/>
    <w:rsid w:val="00C168AD"/>
    <w:rsid w:val="00C16C6D"/>
    <w:rsid w:val="00C170FD"/>
    <w:rsid w:val="00C1722B"/>
    <w:rsid w:val="00C17535"/>
    <w:rsid w:val="00C17823"/>
    <w:rsid w:val="00C178C4"/>
    <w:rsid w:val="00C17CA3"/>
    <w:rsid w:val="00C20789"/>
    <w:rsid w:val="00C20F3A"/>
    <w:rsid w:val="00C21239"/>
    <w:rsid w:val="00C21299"/>
    <w:rsid w:val="00C21A08"/>
    <w:rsid w:val="00C21AAF"/>
    <w:rsid w:val="00C21B40"/>
    <w:rsid w:val="00C21B66"/>
    <w:rsid w:val="00C21CFF"/>
    <w:rsid w:val="00C21EFB"/>
    <w:rsid w:val="00C224C7"/>
    <w:rsid w:val="00C22AB8"/>
    <w:rsid w:val="00C22ADB"/>
    <w:rsid w:val="00C22EA6"/>
    <w:rsid w:val="00C23562"/>
    <w:rsid w:val="00C23624"/>
    <w:rsid w:val="00C23A16"/>
    <w:rsid w:val="00C24517"/>
    <w:rsid w:val="00C24696"/>
    <w:rsid w:val="00C25DE2"/>
    <w:rsid w:val="00C25F96"/>
    <w:rsid w:val="00C2660C"/>
    <w:rsid w:val="00C269DE"/>
    <w:rsid w:val="00C26EC0"/>
    <w:rsid w:val="00C27FEA"/>
    <w:rsid w:val="00C309AF"/>
    <w:rsid w:val="00C30D26"/>
    <w:rsid w:val="00C31070"/>
    <w:rsid w:val="00C311BD"/>
    <w:rsid w:val="00C3158B"/>
    <w:rsid w:val="00C320C3"/>
    <w:rsid w:val="00C32290"/>
    <w:rsid w:val="00C32783"/>
    <w:rsid w:val="00C33162"/>
    <w:rsid w:val="00C335D8"/>
    <w:rsid w:val="00C33C18"/>
    <w:rsid w:val="00C33EBF"/>
    <w:rsid w:val="00C34034"/>
    <w:rsid w:val="00C345D7"/>
    <w:rsid w:val="00C34986"/>
    <w:rsid w:val="00C3498B"/>
    <w:rsid w:val="00C349FF"/>
    <w:rsid w:val="00C35012"/>
    <w:rsid w:val="00C36026"/>
    <w:rsid w:val="00C3620B"/>
    <w:rsid w:val="00C36361"/>
    <w:rsid w:val="00C36EFB"/>
    <w:rsid w:val="00C37344"/>
    <w:rsid w:val="00C37A51"/>
    <w:rsid w:val="00C4046B"/>
    <w:rsid w:val="00C40689"/>
    <w:rsid w:val="00C40F95"/>
    <w:rsid w:val="00C411D9"/>
    <w:rsid w:val="00C413E9"/>
    <w:rsid w:val="00C417EA"/>
    <w:rsid w:val="00C41A05"/>
    <w:rsid w:val="00C41DDC"/>
    <w:rsid w:val="00C42068"/>
    <w:rsid w:val="00C4219C"/>
    <w:rsid w:val="00C426B6"/>
    <w:rsid w:val="00C42D3F"/>
    <w:rsid w:val="00C439F6"/>
    <w:rsid w:val="00C441EE"/>
    <w:rsid w:val="00C44546"/>
    <w:rsid w:val="00C44E69"/>
    <w:rsid w:val="00C44F85"/>
    <w:rsid w:val="00C45237"/>
    <w:rsid w:val="00C4599E"/>
    <w:rsid w:val="00C45A17"/>
    <w:rsid w:val="00C45AB7"/>
    <w:rsid w:val="00C46B65"/>
    <w:rsid w:val="00C4702F"/>
    <w:rsid w:val="00C47723"/>
    <w:rsid w:val="00C47898"/>
    <w:rsid w:val="00C47939"/>
    <w:rsid w:val="00C5001B"/>
    <w:rsid w:val="00C504C9"/>
    <w:rsid w:val="00C51139"/>
    <w:rsid w:val="00C5142B"/>
    <w:rsid w:val="00C51E27"/>
    <w:rsid w:val="00C52824"/>
    <w:rsid w:val="00C53C51"/>
    <w:rsid w:val="00C53D10"/>
    <w:rsid w:val="00C53F4D"/>
    <w:rsid w:val="00C546C1"/>
    <w:rsid w:val="00C549EE"/>
    <w:rsid w:val="00C54F21"/>
    <w:rsid w:val="00C55420"/>
    <w:rsid w:val="00C5572B"/>
    <w:rsid w:val="00C5577F"/>
    <w:rsid w:val="00C557D4"/>
    <w:rsid w:val="00C55C42"/>
    <w:rsid w:val="00C55F40"/>
    <w:rsid w:val="00C56C4A"/>
    <w:rsid w:val="00C5755F"/>
    <w:rsid w:val="00C57A3E"/>
    <w:rsid w:val="00C57E7B"/>
    <w:rsid w:val="00C60370"/>
    <w:rsid w:val="00C60408"/>
    <w:rsid w:val="00C6075E"/>
    <w:rsid w:val="00C610D1"/>
    <w:rsid w:val="00C617A0"/>
    <w:rsid w:val="00C6186C"/>
    <w:rsid w:val="00C61953"/>
    <w:rsid w:val="00C61B15"/>
    <w:rsid w:val="00C61C7F"/>
    <w:rsid w:val="00C62F0A"/>
    <w:rsid w:val="00C634C5"/>
    <w:rsid w:val="00C637D0"/>
    <w:rsid w:val="00C63FC5"/>
    <w:rsid w:val="00C641F2"/>
    <w:rsid w:val="00C64928"/>
    <w:rsid w:val="00C64F8F"/>
    <w:rsid w:val="00C65275"/>
    <w:rsid w:val="00C66866"/>
    <w:rsid w:val="00C66DD4"/>
    <w:rsid w:val="00C67332"/>
    <w:rsid w:val="00C6735D"/>
    <w:rsid w:val="00C673F2"/>
    <w:rsid w:val="00C674FA"/>
    <w:rsid w:val="00C67873"/>
    <w:rsid w:val="00C67F82"/>
    <w:rsid w:val="00C70037"/>
    <w:rsid w:val="00C709AB"/>
    <w:rsid w:val="00C70B80"/>
    <w:rsid w:val="00C70FAE"/>
    <w:rsid w:val="00C70FF5"/>
    <w:rsid w:val="00C7134D"/>
    <w:rsid w:val="00C7153B"/>
    <w:rsid w:val="00C72371"/>
    <w:rsid w:val="00C72BB0"/>
    <w:rsid w:val="00C72EF5"/>
    <w:rsid w:val="00C73499"/>
    <w:rsid w:val="00C734A9"/>
    <w:rsid w:val="00C73C1F"/>
    <w:rsid w:val="00C73E27"/>
    <w:rsid w:val="00C74246"/>
    <w:rsid w:val="00C74848"/>
    <w:rsid w:val="00C75407"/>
    <w:rsid w:val="00C75616"/>
    <w:rsid w:val="00C756D9"/>
    <w:rsid w:val="00C75B43"/>
    <w:rsid w:val="00C75B49"/>
    <w:rsid w:val="00C75CC8"/>
    <w:rsid w:val="00C76928"/>
    <w:rsid w:val="00C76E4C"/>
    <w:rsid w:val="00C77E8B"/>
    <w:rsid w:val="00C80AC3"/>
    <w:rsid w:val="00C80FDA"/>
    <w:rsid w:val="00C8105A"/>
    <w:rsid w:val="00C81A15"/>
    <w:rsid w:val="00C828CA"/>
    <w:rsid w:val="00C82D2F"/>
    <w:rsid w:val="00C83020"/>
    <w:rsid w:val="00C834D4"/>
    <w:rsid w:val="00C83582"/>
    <w:rsid w:val="00C84EA6"/>
    <w:rsid w:val="00C84F1D"/>
    <w:rsid w:val="00C85410"/>
    <w:rsid w:val="00C855CA"/>
    <w:rsid w:val="00C85F9F"/>
    <w:rsid w:val="00C8608D"/>
    <w:rsid w:val="00C8612D"/>
    <w:rsid w:val="00C867E1"/>
    <w:rsid w:val="00C870F4"/>
    <w:rsid w:val="00C87656"/>
    <w:rsid w:val="00C87852"/>
    <w:rsid w:val="00C901AA"/>
    <w:rsid w:val="00C908F9"/>
    <w:rsid w:val="00C910F7"/>
    <w:rsid w:val="00C9161B"/>
    <w:rsid w:val="00C92433"/>
    <w:rsid w:val="00C92607"/>
    <w:rsid w:val="00C92851"/>
    <w:rsid w:val="00C929AD"/>
    <w:rsid w:val="00C92AAB"/>
    <w:rsid w:val="00C92E94"/>
    <w:rsid w:val="00C92F20"/>
    <w:rsid w:val="00C93BF8"/>
    <w:rsid w:val="00C940D3"/>
    <w:rsid w:val="00C94218"/>
    <w:rsid w:val="00C948A2"/>
    <w:rsid w:val="00C94FB0"/>
    <w:rsid w:val="00C952DE"/>
    <w:rsid w:val="00C9537D"/>
    <w:rsid w:val="00C9565A"/>
    <w:rsid w:val="00C95780"/>
    <w:rsid w:val="00C9598B"/>
    <w:rsid w:val="00C96AA6"/>
    <w:rsid w:val="00C9760A"/>
    <w:rsid w:val="00C97DB4"/>
    <w:rsid w:val="00C97EE9"/>
    <w:rsid w:val="00C97F15"/>
    <w:rsid w:val="00CA014B"/>
    <w:rsid w:val="00CA064A"/>
    <w:rsid w:val="00CA0960"/>
    <w:rsid w:val="00CA0BAA"/>
    <w:rsid w:val="00CA0DEB"/>
    <w:rsid w:val="00CA1499"/>
    <w:rsid w:val="00CA29D8"/>
    <w:rsid w:val="00CA3099"/>
    <w:rsid w:val="00CA30AE"/>
    <w:rsid w:val="00CA344B"/>
    <w:rsid w:val="00CA3DC6"/>
    <w:rsid w:val="00CA44C5"/>
    <w:rsid w:val="00CA4915"/>
    <w:rsid w:val="00CA4A98"/>
    <w:rsid w:val="00CA5EB7"/>
    <w:rsid w:val="00CA62D4"/>
    <w:rsid w:val="00CA63F4"/>
    <w:rsid w:val="00CA67C8"/>
    <w:rsid w:val="00CA727B"/>
    <w:rsid w:val="00CA7B67"/>
    <w:rsid w:val="00CB04F5"/>
    <w:rsid w:val="00CB05D2"/>
    <w:rsid w:val="00CB0BAB"/>
    <w:rsid w:val="00CB0D38"/>
    <w:rsid w:val="00CB1162"/>
    <w:rsid w:val="00CB1A81"/>
    <w:rsid w:val="00CB2355"/>
    <w:rsid w:val="00CB2E5E"/>
    <w:rsid w:val="00CB3591"/>
    <w:rsid w:val="00CB36B4"/>
    <w:rsid w:val="00CB3787"/>
    <w:rsid w:val="00CB4821"/>
    <w:rsid w:val="00CB4984"/>
    <w:rsid w:val="00CB5322"/>
    <w:rsid w:val="00CB5821"/>
    <w:rsid w:val="00CB5870"/>
    <w:rsid w:val="00CB605F"/>
    <w:rsid w:val="00CB6F27"/>
    <w:rsid w:val="00CB6FD3"/>
    <w:rsid w:val="00CB727A"/>
    <w:rsid w:val="00CB78EF"/>
    <w:rsid w:val="00CB7BAE"/>
    <w:rsid w:val="00CC0019"/>
    <w:rsid w:val="00CC09FF"/>
    <w:rsid w:val="00CC0D6F"/>
    <w:rsid w:val="00CC17BC"/>
    <w:rsid w:val="00CC24D6"/>
    <w:rsid w:val="00CC2BA4"/>
    <w:rsid w:val="00CC2C46"/>
    <w:rsid w:val="00CC2CDD"/>
    <w:rsid w:val="00CC37E3"/>
    <w:rsid w:val="00CC393D"/>
    <w:rsid w:val="00CC4313"/>
    <w:rsid w:val="00CC471F"/>
    <w:rsid w:val="00CC4C47"/>
    <w:rsid w:val="00CC514F"/>
    <w:rsid w:val="00CC5224"/>
    <w:rsid w:val="00CC5398"/>
    <w:rsid w:val="00CC5862"/>
    <w:rsid w:val="00CC66BD"/>
    <w:rsid w:val="00CC6C81"/>
    <w:rsid w:val="00CC6CAA"/>
    <w:rsid w:val="00CC70FE"/>
    <w:rsid w:val="00CC7263"/>
    <w:rsid w:val="00CC7562"/>
    <w:rsid w:val="00CC7589"/>
    <w:rsid w:val="00CC7A1F"/>
    <w:rsid w:val="00CD0748"/>
    <w:rsid w:val="00CD16CB"/>
    <w:rsid w:val="00CD198B"/>
    <w:rsid w:val="00CD1ECE"/>
    <w:rsid w:val="00CD1F1A"/>
    <w:rsid w:val="00CD306F"/>
    <w:rsid w:val="00CD30A1"/>
    <w:rsid w:val="00CD30D8"/>
    <w:rsid w:val="00CD3137"/>
    <w:rsid w:val="00CD3373"/>
    <w:rsid w:val="00CD33A2"/>
    <w:rsid w:val="00CD35C0"/>
    <w:rsid w:val="00CD36CA"/>
    <w:rsid w:val="00CD3B05"/>
    <w:rsid w:val="00CD4882"/>
    <w:rsid w:val="00CD4F25"/>
    <w:rsid w:val="00CD551C"/>
    <w:rsid w:val="00CD5947"/>
    <w:rsid w:val="00CD595D"/>
    <w:rsid w:val="00CD6016"/>
    <w:rsid w:val="00CD611C"/>
    <w:rsid w:val="00CD63DD"/>
    <w:rsid w:val="00CD68B1"/>
    <w:rsid w:val="00CD7C59"/>
    <w:rsid w:val="00CE11B7"/>
    <w:rsid w:val="00CE175F"/>
    <w:rsid w:val="00CE17BF"/>
    <w:rsid w:val="00CE198B"/>
    <w:rsid w:val="00CE1E69"/>
    <w:rsid w:val="00CE226C"/>
    <w:rsid w:val="00CE279E"/>
    <w:rsid w:val="00CE30F0"/>
    <w:rsid w:val="00CE3216"/>
    <w:rsid w:val="00CE3672"/>
    <w:rsid w:val="00CE3F23"/>
    <w:rsid w:val="00CE464C"/>
    <w:rsid w:val="00CE4D11"/>
    <w:rsid w:val="00CE5046"/>
    <w:rsid w:val="00CE5052"/>
    <w:rsid w:val="00CE5668"/>
    <w:rsid w:val="00CE598F"/>
    <w:rsid w:val="00CE60E3"/>
    <w:rsid w:val="00CE643D"/>
    <w:rsid w:val="00CE6F0B"/>
    <w:rsid w:val="00CE6FD9"/>
    <w:rsid w:val="00CE70C5"/>
    <w:rsid w:val="00CF028B"/>
    <w:rsid w:val="00CF0D78"/>
    <w:rsid w:val="00CF0DF1"/>
    <w:rsid w:val="00CF12CC"/>
    <w:rsid w:val="00CF1763"/>
    <w:rsid w:val="00CF1961"/>
    <w:rsid w:val="00CF2000"/>
    <w:rsid w:val="00CF2299"/>
    <w:rsid w:val="00CF2775"/>
    <w:rsid w:val="00CF2DA3"/>
    <w:rsid w:val="00CF338B"/>
    <w:rsid w:val="00CF3586"/>
    <w:rsid w:val="00CF399D"/>
    <w:rsid w:val="00CF3A0A"/>
    <w:rsid w:val="00CF3FC1"/>
    <w:rsid w:val="00CF415E"/>
    <w:rsid w:val="00CF4230"/>
    <w:rsid w:val="00CF459F"/>
    <w:rsid w:val="00CF4F34"/>
    <w:rsid w:val="00CF588E"/>
    <w:rsid w:val="00CF5B0A"/>
    <w:rsid w:val="00CF5CFE"/>
    <w:rsid w:val="00CF5D26"/>
    <w:rsid w:val="00CF6D7F"/>
    <w:rsid w:val="00CF6EA5"/>
    <w:rsid w:val="00CF79B8"/>
    <w:rsid w:val="00CF7AD7"/>
    <w:rsid w:val="00D00995"/>
    <w:rsid w:val="00D00BA5"/>
    <w:rsid w:val="00D00E11"/>
    <w:rsid w:val="00D0112C"/>
    <w:rsid w:val="00D015DD"/>
    <w:rsid w:val="00D01616"/>
    <w:rsid w:val="00D01C65"/>
    <w:rsid w:val="00D01EE4"/>
    <w:rsid w:val="00D020C3"/>
    <w:rsid w:val="00D02190"/>
    <w:rsid w:val="00D02373"/>
    <w:rsid w:val="00D02C9A"/>
    <w:rsid w:val="00D02CAC"/>
    <w:rsid w:val="00D02EB0"/>
    <w:rsid w:val="00D03153"/>
    <w:rsid w:val="00D03293"/>
    <w:rsid w:val="00D04573"/>
    <w:rsid w:val="00D045FB"/>
    <w:rsid w:val="00D049FF"/>
    <w:rsid w:val="00D04CE0"/>
    <w:rsid w:val="00D05665"/>
    <w:rsid w:val="00D05996"/>
    <w:rsid w:val="00D05A7F"/>
    <w:rsid w:val="00D06C8F"/>
    <w:rsid w:val="00D06D42"/>
    <w:rsid w:val="00D0776E"/>
    <w:rsid w:val="00D1055D"/>
    <w:rsid w:val="00D10CAF"/>
    <w:rsid w:val="00D11136"/>
    <w:rsid w:val="00D1113B"/>
    <w:rsid w:val="00D117EB"/>
    <w:rsid w:val="00D118B9"/>
    <w:rsid w:val="00D11A3A"/>
    <w:rsid w:val="00D1206F"/>
    <w:rsid w:val="00D1214E"/>
    <w:rsid w:val="00D12649"/>
    <w:rsid w:val="00D1269B"/>
    <w:rsid w:val="00D12AE5"/>
    <w:rsid w:val="00D12CAF"/>
    <w:rsid w:val="00D13998"/>
    <w:rsid w:val="00D14238"/>
    <w:rsid w:val="00D14646"/>
    <w:rsid w:val="00D14D4A"/>
    <w:rsid w:val="00D15140"/>
    <w:rsid w:val="00D15A43"/>
    <w:rsid w:val="00D15A9E"/>
    <w:rsid w:val="00D15DD9"/>
    <w:rsid w:val="00D172AC"/>
    <w:rsid w:val="00D17546"/>
    <w:rsid w:val="00D176C4"/>
    <w:rsid w:val="00D17B71"/>
    <w:rsid w:val="00D17D7E"/>
    <w:rsid w:val="00D17F26"/>
    <w:rsid w:val="00D2005E"/>
    <w:rsid w:val="00D20855"/>
    <w:rsid w:val="00D208B5"/>
    <w:rsid w:val="00D20A83"/>
    <w:rsid w:val="00D20F68"/>
    <w:rsid w:val="00D21749"/>
    <w:rsid w:val="00D21F82"/>
    <w:rsid w:val="00D22385"/>
    <w:rsid w:val="00D225C4"/>
    <w:rsid w:val="00D227D2"/>
    <w:rsid w:val="00D228C0"/>
    <w:rsid w:val="00D229FB"/>
    <w:rsid w:val="00D22BC3"/>
    <w:rsid w:val="00D22BF4"/>
    <w:rsid w:val="00D23A65"/>
    <w:rsid w:val="00D23C9B"/>
    <w:rsid w:val="00D23D96"/>
    <w:rsid w:val="00D241BF"/>
    <w:rsid w:val="00D2429A"/>
    <w:rsid w:val="00D2433E"/>
    <w:rsid w:val="00D2444D"/>
    <w:rsid w:val="00D2445F"/>
    <w:rsid w:val="00D2448C"/>
    <w:rsid w:val="00D25740"/>
    <w:rsid w:val="00D25A23"/>
    <w:rsid w:val="00D25F65"/>
    <w:rsid w:val="00D26367"/>
    <w:rsid w:val="00D26D30"/>
    <w:rsid w:val="00D270B6"/>
    <w:rsid w:val="00D2746C"/>
    <w:rsid w:val="00D276A3"/>
    <w:rsid w:val="00D27A44"/>
    <w:rsid w:val="00D30332"/>
    <w:rsid w:val="00D313B3"/>
    <w:rsid w:val="00D3148C"/>
    <w:rsid w:val="00D3165C"/>
    <w:rsid w:val="00D328D1"/>
    <w:rsid w:val="00D33D1E"/>
    <w:rsid w:val="00D33DC7"/>
    <w:rsid w:val="00D34452"/>
    <w:rsid w:val="00D350CD"/>
    <w:rsid w:val="00D359BD"/>
    <w:rsid w:val="00D35C5A"/>
    <w:rsid w:val="00D364D4"/>
    <w:rsid w:val="00D37027"/>
    <w:rsid w:val="00D373F6"/>
    <w:rsid w:val="00D37631"/>
    <w:rsid w:val="00D37AEA"/>
    <w:rsid w:val="00D40943"/>
    <w:rsid w:val="00D409FB"/>
    <w:rsid w:val="00D412DB"/>
    <w:rsid w:val="00D412E1"/>
    <w:rsid w:val="00D4263E"/>
    <w:rsid w:val="00D42D36"/>
    <w:rsid w:val="00D43296"/>
    <w:rsid w:val="00D434E7"/>
    <w:rsid w:val="00D444EB"/>
    <w:rsid w:val="00D4497D"/>
    <w:rsid w:val="00D449EE"/>
    <w:rsid w:val="00D45206"/>
    <w:rsid w:val="00D459A4"/>
    <w:rsid w:val="00D45C31"/>
    <w:rsid w:val="00D45D3B"/>
    <w:rsid w:val="00D45F29"/>
    <w:rsid w:val="00D45FBA"/>
    <w:rsid w:val="00D46013"/>
    <w:rsid w:val="00D46027"/>
    <w:rsid w:val="00D46169"/>
    <w:rsid w:val="00D4659C"/>
    <w:rsid w:val="00D4667E"/>
    <w:rsid w:val="00D46736"/>
    <w:rsid w:val="00D4762F"/>
    <w:rsid w:val="00D47862"/>
    <w:rsid w:val="00D47956"/>
    <w:rsid w:val="00D47C3E"/>
    <w:rsid w:val="00D508F4"/>
    <w:rsid w:val="00D50B18"/>
    <w:rsid w:val="00D51062"/>
    <w:rsid w:val="00D51863"/>
    <w:rsid w:val="00D51C68"/>
    <w:rsid w:val="00D51E39"/>
    <w:rsid w:val="00D52EE7"/>
    <w:rsid w:val="00D540A1"/>
    <w:rsid w:val="00D5412F"/>
    <w:rsid w:val="00D543A3"/>
    <w:rsid w:val="00D54818"/>
    <w:rsid w:val="00D54CB3"/>
    <w:rsid w:val="00D55053"/>
    <w:rsid w:val="00D55715"/>
    <w:rsid w:val="00D55C20"/>
    <w:rsid w:val="00D561DA"/>
    <w:rsid w:val="00D563C3"/>
    <w:rsid w:val="00D56FB8"/>
    <w:rsid w:val="00D57D2F"/>
    <w:rsid w:val="00D57FF2"/>
    <w:rsid w:val="00D603A8"/>
    <w:rsid w:val="00D60DC5"/>
    <w:rsid w:val="00D60E46"/>
    <w:rsid w:val="00D60F1C"/>
    <w:rsid w:val="00D60FC2"/>
    <w:rsid w:val="00D610B5"/>
    <w:rsid w:val="00D617C6"/>
    <w:rsid w:val="00D61DFC"/>
    <w:rsid w:val="00D62206"/>
    <w:rsid w:val="00D6255E"/>
    <w:rsid w:val="00D625D8"/>
    <w:rsid w:val="00D636A9"/>
    <w:rsid w:val="00D63F3A"/>
    <w:rsid w:val="00D646DC"/>
    <w:rsid w:val="00D64FCB"/>
    <w:rsid w:val="00D65625"/>
    <w:rsid w:val="00D65793"/>
    <w:rsid w:val="00D658D0"/>
    <w:rsid w:val="00D658DD"/>
    <w:rsid w:val="00D659A2"/>
    <w:rsid w:val="00D65E18"/>
    <w:rsid w:val="00D66798"/>
    <w:rsid w:val="00D66B5A"/>
    <w:rsid w:val="00D67083"/>
    <w:rsid w:val="00D670BD"/>
    <w:rsid w:val="00D67307"/>
    <w:rsid w:val="00D6745C"/>
    <w:rsid w:val="00D70410"/>
    <w:rsid w:val="00D70519"/>
    <w:rsid w:val="00D709D4"/>
    <w:rsid w:val="00D71512"/>
    <w:rsid w:val="00D717F7"/>
    <w:rsid w:val="00D7276F"/>
    <w:rsid w:val="00D72D52"/>
    <w:rsid w:val="00D72D65"/>
    <w:rsid w:val="00D72EAB"/>
    <w:rsid w:val="00D7315A"/>
    <w:rsid w:val="00D73300"/>
    <w:rsid w:val="00D73DF9"/>
    <w:rsid w:val="00D740AD"/>
    <w:rsid w:val="00D75405"/>
    <w:rsid w:val="00D758AF"/>
    <w:rsid w:val="00D75B3A"/>
    <w:rsid w:val="00D76902"/>
    <w:rsid w:val="00D7761D"/>
    <w:rsid w:val="00D8105C"/>
    <w:rsid w:val="00D81AFC"/>
    <w:rsid w:val="00D82106"/>
    <w:rsid w:val="00D82E08"/>
    <w:rsid w:val="00D83305"/>
    <w:rsid w:val="00D837EC"/>
    <w:rsid w:val="00D8407B"/>
    <w:rsid w:val="00D843C3"/>
    <w:rsid w:val="00D8451E"/>
    <w:rsid w:val="00D846DC"/>
    <w:rsid w:val="00D84D5F"/>
    <w:rsid w:val="00D85186"/>
    <w:rsid w:val="00D85188"/>
    <w:rsid w:val="00D85476"/>
    <w:rsid w:val="00D85684"/>
    <w:rsid w:val="00D858FD"/>
    <w:rsid w:val="00D8690E"/>
    <w:rsid w:val="00D86980"/>
    <w:rsid w:val="00D86B7A"/>
    <w:rsid w:val="00D870AF"/>
    <w:rsid w:val="00D8747A"/>
    <w:rsid w:val="00D90140"/>
    <w:rsid w:val="00D90911"/>
    <w:rsid w:val="00D91197"/>
    <w:rsid w:val="00D9126D"/>
    <w:rsid w:val="00D9178E"/>
    <w:rsid w:val="00D9260A"/>
    <w:rsid w:val="00D927F9"/>
    <w:rsid w:val="00D92F3E"/>
    <w:rsid w:val="00D93446"/>
    <w:rsid w:val="00D9371E"/>
    <w:rsid w:val="00D93CBA"/>
    <w:rsid w:val="00D93EE3"/>
    <w:rsid w:val="00D940D2"/>
    <w:rsid w:val="00D94271"/>
    <w:rsid w:val="00D9428B"/>
    <w:rsid w:val="00D9433F"/>
    <w:rsid w:val="00D94653"/>
    <w:rsid w:val="00D94729"/>
    <w:rsid w:val="00D9547D"/>
    <w:rsid w:val="00D958E9"/>
    <w:rsid w:val="00D965A4"/>
    <w:rsid w:val="00D966DF"/>
    <w:rsid w:val="00D967DD"/>
    <w:rsid w:val="00D96D6B"/>
    <w:rsid w:val="00D976BE"/>
    <w:rsid w:val="00DA04D7"/>
    <w:rsid w:val="00DA0595"/>
    <w:rsid w:val="00DA0BFC"/>
    <w:rsid w:val="00DA1DB0"/>
    <w:rsid w:val="00DA20AE"/>
    <w:rsid w:val="00DA2351"/>
    <w:rsid w:val="00DA279D"/>
    <w:rsid w:val="00DA2935"/>
    <w:rsid w:val="00DA30CB"/>
    <w:rsid w:val="00DA3397"/>
    <w:rsid w:val="00DA3AA8"/>
    <w:rsid w:val="00DA3C7D"/>
    <w:rsid w:val="00DA3E06"/>
    <w:rsid w:val="00DA484D"/>
    <w:rsid w:val="00DA4EFC"/>
    <w:rsid w:val="00DA5100"/>
    <w:rsid w:val="00DA5350"/>
    <w:rsid w:val="00DA5370"/>
    <w:rsid w:val="00DA5491"/>
    <w:rsid w:val="00DA561F"/>
    <w:rsid w:val="00DA5C37"/>
    <w:rsid w:val="00DA5FC6"/>
    <w:rsid w:val="00DA657C"/>
    <w:rsid w:val="00DA6763"/>
    <w:rsid w:val="00DA71E6"/>
    <w:rsid w:val="00DA71F9"/>
    <w:rsid w:val="00DA746D"/>
    <w:rsid w:val="00DA7D8C"/>
    <w:rsid w:val="00DB012F"/>
    <w:rsid w:val="00DB1609"/>
    <w:rsid w:val="00DB165C"/>
    <w:rsid w:val="00DB1860"/>
    <w:rsid w:val="00DB1EA1"/>
    <w:rsid w:val="00DB2837"/>
    <w:rsid w:val="00DB2AA4"/>
    <w:rsid w:val="00DB2AEE"/>
    <w:rsid w:val="00DB3A0D"/>
    <w:rsid w:val="00DB3F6D"/>
    <w:rsid w:val="00DB4049"/>
    <w:rsid w:val="00DB44D3"/>
    <w:rsid w:val="00DB520D"/>
    <w:rsid w:val="00DB574E"/>
    <w:rsid w:val="00DB5926"/>
    <w:rsid w:val="00DB5CED"/>
    <w:rsid w:val="00DB5F52"/>
    <w:rsid w:val="00DB6210"/>
    <w:rsid w:val="00DB6D5E"/>
    <w:rsid w:val="00DB75C7"/>
    <w:rsid w:val="00DB7760"/>
    <w:rsid w:val="00DB7823"/>
    <w:rsid w:val="00DB7D37"/>
    <w:rsid w:val="00DB7EEC"/>
    <w:rsid w:val="00DC0153"/>
    <w:rsid w:val="00DC1324"/>
    <w:rsid w:val="00DC137F"/>
    <w:rsid w:val="00DC13EB"/>
    <w:rsid w:val="00DC18F6"/>
    <w:rsid w:val="00DC1A52"/>
    <w:rsid w:val="00DC201C"/>
    <w:rsid w:val="00DC2185"/>
    <w:rsid w:val="00DC28C0"/>
    <w:rsid w:val="00DC38A6"/>
    <w:rsid w:val="00DC3FDB"/>
    <w:rsid w:val="00DC45B9"/>
    <w:rsid w:val="00DC4FAF"/>
    <w:rsid w:val="00DC5158"/>
    <w:rsid w:val="00DC5D61"/>
    <w:rsid w:val="00DC63E9"/>
    <w:rsid w:val="00DC6604"/>
    <w:rsid w:val="00DC784F"/>
    <w:rsid w:val="00DC7C4A"/>
    <w:rsid w:val="00DD05B4"/>
    <w:rsid w:val="00DD114B"/>
    <w:rsid w:val="00DD1EE7"/>
    <w:rsid w:val="00DD2155"/>
    <w:rsid w:val="00DD225C"/>
    <w:rsid w:val="00DD23E2"/>
    <w:rsid w:val="00DD26A1"/>
    <w:rsid w:val="00DD2E3E"/>
    <w:rsid w:val="00DD3197"/>
    <w:rsid w:val="00DD33BF"/>
    <w:rsid w:val="00DD3994"/>
    <w:rsid w:val="00DD3B59"/>
    <w:rsid w:val="00DD3C89"/>
    <w:rsid w:val="00DD3FE1"/>
    <w:rsid w:val="00DD42D3"/>
    <w:rsid w:val="00DD44CA"/>
    <w:rsid w:val="00DD45D8"/>
    <w:rsid w:val="00DD4C05"/>
    <w:rsid w:val="00DD4E53"/>
    <w:rsid w:val="00DD5687"/>
    <w:rsid w:val="00DD5710"/>
    <w:rsid w:val="00DD5B5B"/>
    <w:rsid w:val="00DD5BA6"/>
    <w:rsid w:val="00DD5F6F"/>
    <w:rsid w:val="00DD5F9C"/>
    <w:rsid w:val="00DD6879"/>
    <w:rsid w:val="00DD6B41"/>
    <w:rsid w:val="00DD6D04"/>
    <w:rsid w:val="00DD6E31"/>
    <w:rsid w:val="00DD6ED4"/>
    <w:rsid w:val="00DD6F0B"/>
    <w:rsid w:val="00DD71D6"/>
    <w:rsid w:val="00DD72E4"/>
    <w:rsid w:val="00DD756F"/>
    <w:rsid w:val="00DD7745"/>
    <w:rsid w:val="00DD7990"/>
    <w:rsid w:val="00DD7AB8"/>
    <w:rsid w:val="00DD7C40"/>
    <w:rsid w:val="00DE0407"/>
    <w:rsid w:val="00DE0B90"/>
    <w:rsid w:val="00DE0F01"/>
    <w:rsid w:val="00DE1C23"/>
    <w:rsid w:val="00DE1D05"/>
    <w:rsid w:val="00DE1E9E"/>
    <w:rsid w:val="00DE1F15"/>
    <w:rsid w:val="00DE2049"/>
    <w:rsid w:val="00DE21A3"/>
    <w:rsid w:val="00DE21C0"/>
    <w:rsid w:val="00DE27E8"/>
    <w:rsid w:val="00DE2CB1"/>
    <w:rsid w:val="00DE2DDE"/>
    <w:rsid w:val="00DE3578"/>
    <w:rsid w:val="00DE40F0"/>
    <w:rsid w:val="00DE41E1"/>
    <w:rsid w:val="00DE48BB"/>
    <w:rsid w:val="00DE4A21"/>
    <w:rsid w:val="00DE4D73"/>
    <w:rsid w:val="00DE4F09"/>
    <w:rsid w:val="00DE5214"/>
    <w:rsid w:val="00DE5B56"/>
    <w:rsid w:val="00DE5D40"/>
    <w:rsid w:val="00DE637B"/>
    <w:rsid w:val="00DE64A7"/>
    <w:rsid w:val="00DE64BA"/>
    <w:rsid w:val="00DE6758"/>
    <w:rsid w:val="00DE685E"/>
    <w:rsid w:val="00DE6B9D"/>
    <w:rsid w:val="00DE6D5F"/>
    <w:rsid w:val="00DE7478"/>
    <w:rsid w:val="00DE76C9"/>
    <w:rsid w:val="00DF0443"/>
    <w:rsid w:val="00DF1947"/>
    <w:rsid w:val="00DF20C7"/>
    <w:rsid w:val="00DF21B7"/>
    <w:rsid w:val="00DF250B"/>
    <w:rsid w:val="00DF2861"/>
    <w:rsid w:val="00DF2F3A"/>
    <w:rsid w:val="00DF376C"/>
    <w:rsid w:val="00DF382B"/>
    <w:rsid w:val="00DF397A"/>
    <w:rsid w:val="00DF3DBF"/>
    <w:rsid w:val="00DF3F62"/>
    <w:rsid w:val="00DF4C67"/>
    <w:rsid w:val="00DF4D44"/>
    <w:rsid w:val="00DF59C4"/>
    <w:rsid w:val="00DF610A"/>
    <w:rsid w:val="00DF6215"/>
    <w:rsid w:val="00DF65C7"/>
    <w:rsid w:val="00DF6719"/>
    <w:rsid w:val="00DF69CE"/>
    <w:rsid w:val="00DF6F3D"/>
    <w:rsid w:val="00DF741D"/>
    <w:rsid w:val="00DF751A"/>
    <w:rsid w:val="00DF7981"/>
    <w:rsid w:val="00DF7B87"/>
    <w:rsid w:val="00E011A3"/>
    <w:rsid w:val="00E0203A"/>
    <w:rsid w:val="00E02E0A"/>
    <w:rsid w:val="00E02EE8"/>
    <w:rsid w:val="00E0440E"/>
    <w:rsid w:val="00E05356"/>
    <w:rsid w:val="00E0575A"/>
    <w:rsid w:val="00E05DD5"/>
    <w:rsid w:val="00E0689E"/>
    <w:rsid w:val="00E06B64"/>
    <w:rsid w:val="00E076FC"/>
    <w:rsid w:val="00E07D4D"/>
    <w:rsid w:val="00E10510"/>
    <w:rsid w:val="00E10760"/>
    <w:rsid w:val="00E1096F"/>
    <w:rsid w:val="00E10C37"/>
    <w:rsid w:val="00E11006"/>
    <w:rsid w:val="00E1115D"/>
    <w:rsid w:val="00E11D23"/>
    <w:rsid w:val="00E11E69"/>
    <w:rsid w:val="00E121E2"/>
    <w:rsid w:val="00E12844"/>
    <w:rsid w:val="00E12B5C"/>
    <w:rsid w:val="00E12BB0"/>
    <w:rsid w:val="00E13514"/>
    <w:rsid w:val="00E140D0"/>
    <w:rsid w:val="00E142CC"/>
    <w:rsid w:val="00E142FA"/>
    <w:rsid w:val="00E146A6"/>
    <w:rsid w:val="00E14FB2"/>
    <w:rsid w:val="00E153E6"/>
    <w:rsid w:val="00E15452"/>
    <w:rsid w:val="00E1564F"/>
    <w:rsid w:val="00E156D3"/>
    <w:rsid w:val="00E163CC"/>
    <w:rsid w:val="00E17574"/>
    <w:rsid w:val="00E17883"/>
    <w:rsid w:val="00E17DC3"/>
    <w:rsid w:val="00E17ECD"/>
    <w:rsid w:val="00E17FC9"/>
    <w:rsid w:val="00E2010C"/>
    <w:rsid w:val="00E2091E"/>
    <w:rsid w:val="00E20E4D"/>
    <w:rsid w:val="00E215BF"/>
    <w:rsid w:val="00E218A0"/>
    <w:rsid w:val="00E21942"/>
    <w:rsid w:val="00E23492"/>
    <w:rsid w:val="00E23779"/>
    <w:rsid w:val="00E237AD"/>
    <w:rsid w:val="00E24737"/>
    <w:rsid w:val="00E24755"/>
    <w:rsid w:val="00E24F6E"/>
    <w:rsid w:val="00E24F74"/>
    <w:rsid w:val="00E2521A"/>
    <w:rsid w:val="00E25346"/>
    <w:rsid w:val="00E255E3"/>
    <w:rsid w:val="00E25919"/>
    <w:rsid w:val="00E259F0"/>
    <w:rsid w:val="00E25D24"/>
    <w:rsid w:val="00E25D80"/>
    <w:rsid w:val="00E260F9"/>
    <w:rsid w:val="00E266D5"/>
    <w:rsid w:val="00E267B7"/>
    <w:rsid w:val="00E26A20"/>
    <w:rsid w:val="00E26B93"/>
    <w:rsid w:val="00E26BD7"/>
    <w:rsid w:val="00E270AE"/>
    <w:rsid w:val="00E271F7"/>
    <w:rsid w:val="00E27859"/>
    <w:rsid w:val="00E302A8"/>
    <w:rsid w:val="00E302CC"/>
    <w:rsid w:val="00E30480"/>
    <w:rsid w:val="00E30B8D"/>
    <w:rsid w:val="00E31064"/>
    <w:rsid w:val="00E3126C"/>
    <w:rsid w:val="00E31701"/>
    <w:rsid w:val="00E31787"/>
    <w:rsid w:val="00E31EFD"/>
    <w:rsid w:val="00E31F02"/>
    <w:rsid w:val="00E3224E"/>
    <w:rsid w:val="00E3235E"/>
    <w:rsid w:val="00E324E8"/>
    <w:rsid w:val="00E33281"/>
    <w:rsid w:val="00E333BE"/>
    <w:rsid w:val="00E3353D"/>
    <w:rsid w:val="00E33925"/>
    <w:rsid w:val="00E33C2C"/>
    <w:rsid w:val="00E33F6B"/>
    <w:rsid w:val="00E347D8"/>
    <w:rsid w:val="00E351DB"/>
    <w:rsid w:val="00E35596"/>
    <w:rsid w:val="00E35AE5"/>
    <w:rsid w:val="00E35F58"/>
    <w:rsid w:val="00E36094"/>
    <w:rsid w:val="00E362FF"/>
    <w:rsid w:val="00E36807"/>
    <w:rsid w:val="00E36DE6"/>
    <w:rsid w:val="00E36EEF"/>
    <w:rsid w:val="00E3700A"/>
    <w:rsid w:val="00E37429"/>
    <w:rsid w:val="00E40107"/>
    <w:rsid w:val="00E412CF"/>
    <w:rsid w:val="00E419C0"/>
    <w:rsid w:val="00E42CEA"/>
    <w:rsid w:val="00E42E98"/>
    <w:rsid w:val="00E43C31"/>
    <w:rsid w:val="00E43C6B"/>
    <w:rsid w:val="00E440D0"/>
    <w:rsid w:val="00E44783"/>
    <w:rsid w:val="00E44D8B"/>
    <w:rsid w:val="00E45265"/>
    <w:rsid w:val="00E4538A"/>
    <w:rsid w:val="00E454E9"/>
    <w:rsid w:val="00E45758"/>
    <w:rsid w:val="00E45D6E"/>
    <w:rsid w:val="00E45E6B"/>
    <w:rsid w:val="00E45EAA"/>
    <w:rsid w:val="00E45FA4"/>
    <w:rsid w:val="00E46000"/>
    <w:rsid w:val="00E46095"/>
    <w:rsid w:val="00E461CF"/>
    <w:rsid w:val="00E4632C"/>
    <w:rsid w:val="00E46721"/>
    <w:rsid w:val="00E46941"/>
    <w:rsid w:val="00E47254"/>
    <w:rsid w:val="00E47E0C"/>
    <w:rsid w:val="00E47F02"/>
    <w:rsid w:val="00E47FFA"/>
    <w:rsid w:val="00E503AB"/>
    <w:rsid w:val="00E503CD"/>
    <w:rsid w:val="00E51E31"/>
    <w:rsid w:val="00E51FFF"/>
    <w:rsid w:val="00E528BD"/>
    <w:rsid w:val="00E53342"/>
    <w:rsid w:val="00E53370"/>
    <w:rsid w:val="00E54502"/>
    <w:rsid w:val="00E55435"/>
    <w:rsid w:val="00E5549E"/>
    <w:rsid w:val="00E555D9"/>
    <w:rsid w:val="00E55ABE"/>
    <w:rsid w:val="00E5617C"/>
    <w:rsid w:val="00E563A6"/>
    <w:rsid w:val="00E567F4"/>
    <w:rsid w:val="00E56D62"/>
    <w:rsid w:val="00E5761A"/>
    <w:rsid w:val="00E57DFE"/>
    <w:rsid w:val="00E60038"/>
    <w:rsid w:val="00E60118"/>
    <w:rsid w:val="00E603EF"/>
    <w:rsid w:val="00E608A9"/>
    <w:rsid w:val="00E60FA1"/>
    <w:rsid w:val="00E61059"/>
    <w:rsid w:val="00E61343"/>
    <w:rsid w:val="00E614D5"/>
    <w:rsid w:val="00E61FDC"/>
    <w:rsid w:val="00E628AF"/>
    <w:rsid w:val="00E62B9E"/>
    <w:rsid w:val="00E638FF"/>
    <w:rsid w:val="00E63AA2"/>
    <w:rsid w:val="00E645A7"/>
    <w:rsid w:val="00E64624"/>
    <w:rsid w:val="00E64664"/>
    <w:rsid w:val="00E64836"/>
    <w:rsid w:val="00E649E6"/>
    <w:rsid w:val="00E64BB6"/>
    <w:rsid w:val="00E64CC4"/>
    <w:rsid w:val="00E6500C"/>
    <w:rsid w:val="00E650B2"/>
    <w:rsid w:val="00E65EC3"/>
    <w:rsid w:val="00E65F43"/>
    <w:rsid w:val="00E66736"/>
    <w:rsid w:val="00E67076"/>
    <w:rsid w:val="00E670B0"/>
    <w:rsid w:val="00E671D7"/>
    <w:rsid w:val="00E6730F"/>
    <w:rsid w:val="00E70051"/>
    <w:rsid w:val="00E701B9"/>
    <w:rsid w:val="00E70782"/>
    <w:rsid w:val="00E71868"/>
    <w:rsid w:val="00E71E06"/>
    <w:rsid w:val="00E71F2E"/>
    <w:rsid w:val="00E72331"/>
    <w:rsid w:val="00E727DE"/>
    <w:rsid w:val="00E72D2E"/>
    <w:rsid w:val="00E73036"/>
    <w:rsid w:val="00E73B34"/>
    <w:rsid w:val="00E73EF8"/>
    <w:rsid w:val="00E73FEA"/>
    <w:rsid w:val="00E74518"/>
    <w:rsid w:val="00E74D48"/>
    <w:rsid w:val="00E754B3"/>
    <w:rsid w:val="00E76148"/>
    <w:rsid w:val="00E7654A"/>
    <w:rsid w:val="00E7673F"/>
    <w:rsid w:val="00E76BCB"/>
    <w:rsid w:val="00E76BDD"/>
    <w:rsid w:val="00E76F8A"/>
    <w:rsid w:val="00E77783"/>
    <w:rsid w:val="00E777F7"/>
    <w:rsid w:val="00E77E56"/>
    <w:rsid w:val="00E77E62"/>
    <w:rsid w:val="00E8086F"/>
    <w:rsid w:val="00E80C9A"/>
    <w:rsid w:val="00E80E37"/>
    <w:rsid w:val="00E81A3D"/>
    <w:rsid w:val="00E81C51"/>
    <w:rsid w:val="00E81CCB"/>
    <w:rsid w:val="00E823D9"/>
    <w:rsid w:val="00E82E97"/>
    <w:rsid w:val="00E8347B"/>
    <w:rsid w:val="00E8429E"/>
    <w:rsid w:val="00E842AC"/>
    <w:rsid w:val="00E84DCD"/>
    <w:rsid w:val="00E84E72"/>
    <w:rsid w:val="00E84FCE"/>
    <w:rsid w:val="00E85918"/>
    <w:rsid w:val="00E86235"/>
    <w:rsid w:val="00E8635C"/>
    <w:rsid w:val="00E874E9"/>
    <w:rsid w:val="00E87A21"/>
    <w:rsid w:val="00E87A45"/>
    <w:rsid w:val="00E87A63"/>
    <w:rsid w:val="00E87C8C"/>
    <w:rsid w:val="00E90113"/>
    <w:rsid w:val="00E901AD"/>
    <w:rsid w:val="00E90C7D"/>
    <w:rsid w:val="00E910E8"/>
    <w:rsid w:val="00E919D8"/>
    <w:rsid w:val="00E9211F"/>
    <w:rsid w:val="00E9290C"/>
    <w:rsid w:val="00E92E15"/>
    <w:rsid w:val="00E93044"/>
    <w:rsid w:val="00E931DF"/>
    <w:rsid w:val="00E93565"/>
    <w:rsid w:val="00E937AD"/>
    <w:rsid w:val="00E93AA3"/>
    <w:rsid w:val="00E93AFE"/>
    <w:rsid w:val="00E940AB"/>
    <w:rsid w:val="00E940E4"/>
    <w:rsid w:val="00E940F7"/>
    <w:rsid w:val="00E9413C"/>
    <w:rsid w:val="00E941A8"/>
    <w:rsid w:val="00E945A3"/>
    <w:rsid w:val="00E951E9"/>
    <w:rsid w:val="00E9568F"/>
    <w:rsid w:val="00E958C0"/>
    <w:rsid w:val="00E95D58"/>
    <w:rsid w:val="00E95E3E"/>
    <w:rsid w:val="00E95EF5"/>
    <w:rsid w:val="00E96239"/>
    <w:rsid w:val="00E9710F"/>
    <w:rsid w:val="00E975E1"/>
    <w:rsid w:val="00E97C73"/>
    <w:rsid w:val="00EA0231"/>
    <w:rsid w:val="00EA07E1"/>
    <w:rsid w:val="00EA12E9"/>
    <w:rsid w:val="00EA13A4"/>
    <w:rsid w:val="00EA141C"/>
    <w:rsid w:val="00EA1542"/>
    <w:rsid w:val="00EA16D5"/>
    <w:rsid w:val="00EA16F5"/>
    <w:rsid w:val="00EA1791"/>
    <w:rsid w:val="00EA1EC1"/>
    <w:rsid w:val="00EA2131"/>
    <w:rsid w:val="00EA278B"/>
    <w:rsid w:val="00EA29A6"/>
    <w:rsid w:val="00EA2BF9"/>
    <w:rsid w:val="00EA2D5C"/>
    <w:rsid w:val="00EA2D8B"/>
    <w:rsid w:val="00EA2EA4"/>
    <w:rsid w:val="00EA3889"/>
    <w:rsid w:val="00EA3C67"/>
    <w:rsid w:val="00EA41DA"/>
    <w:rsid w:val="00EA4564"/>
    <w:rsid w:val="00EA50BD"/>
    <w:rsid w:val="00EA5DB9"/>
    <w:rsid w:val="00EA5F04"/>
    <w:rsid w:val="00EA608D"/>
    <w:rsid w:val="00EA64AF"/>
    <w:rsid w:val="00EA672A"/>
    <w:rsid w:val="00EA689C"/>
    <w:rsid w:val="00EA6AB9"/>
    <w:rsid w:val="00EA6AED"/>
    <w:rsid w:val="00EA6E95"/>
    <w:rsid w:val="00EA74EA"/>
    <w:rsid w:val="00EA767F"/>
    <w:rsid w:val="00EA7AA6"/>
    <w:rsid w:val="00EA7BF2"/>
    <w:rsid w:val="00EA7D43"/>
    <w:rsid w:val="00EA7E4F"/>
    <w:rsid w:val="00EB04AF"/>
    <w:rsid w:val="00EB0D15"/>
    <w:rsid w:val="00EB1ADC"/>
    <w:rsid w:val="00EB2E12"/>
    <w:rsid w:val="00EB36AF"/>
    <w:rsid w:val="00EB3967"/>
    <w:rsid w:val="00EB4934"/>
    <w:rsid w:val="00EB4B34"/>
    <w:rsid w:val="00EB5177"/>
    <w:rsid w:val="00EB52EF"/>
    <w:rsid w:val="00EB53F9"/>
    <w:rsid w:val="00EB578E"/>
    <w:rsid w:val="00EB6170"/>
    <w:rsid w:val="00EB62C8"/>
    <w:rsid w:val="00EB6359"/>
    <w:rsid w:val="00EB636A"/>
    <w:rsid w:val="00EB6CAE"/>
    <w:rsid w:val="00EB7074"/>
    <w:rsid w:val="00EB784C"/>
    <w:rsid w:val="00EB7DED"/>
    <w:rsid w:val="00EC092E"/>
    <w:rsid w:val="00EC0C90"/>
    <w:rsid w:val="00EC105E"/>
    <w:rsid w:val="00EC17FF"/>
    <w:rsid w:val="00EC1B52"/>
    <w:rsid w:val="00EC288A"/>
    <w:rsid w:val="00EC2C9C"/>
    <w:rsid w:val="00EC3816"/>
    <w:rsid w:val="00EC384B"/>
    <w:rsid w:val="00EC3FA5"/>
    <w:rsid w:val="00EC4C2E"/>
    <w:rsid w:val="00EC4CB7"/>
    <w:rsid w:val="00EC4EFC"/>
    <w:rsid w:val="00EC4F85"/>
    <w:rsid w:val="00EC512B"/>
    <w:rsid w:val="00EC54D4"/>
    <w:rsid w:val="00EC55CB"/>
    <w:rsid w:val="00EC567A"/>
    <w:rsid w:val="00EC57E8"/>
    <w:rsid w:val="00EC6161"/>
    <w:rsid w:val="00EC67F2"/>
    <w:rsid w:val="00EC69F3"/>
    <w:rsid w:val="00EC74B7"/>
    <w:rsid w:val="00ED0515"/>
    <w:rsid w:val="00ED060A"/>
    <w:rsid w:val="00ED06D5"/>
    <w:rsid w:val="00ED08BF"/>
    <w:rsid w:val="00ED0F84"/>
    <w:rsid w:val="00ED1207"/>
    <w:rsid w:val="00ED14DC"/>
    <w:rsid w:val="00ED158D"/>
    <w:rsid w:val="00ED1602"/>
    <w:rsid w:val="00ED188B"/>
    <w:rsid w:val="00ED2003"/>
    <w:rsid w:val="00ED28B0"/>
    <w:rsid w:val="00ED29AD"/>
    <w:rsid w:val="00ED2F53"/>
    <w:rsid w:val="00ED3147"/>
    <w:rsid w:val="00ED31CE"/>
    <w:rsid w:val="00ED34E1"/>
    <w:rsid w:val="00ED351E"/>
    <w:rsid w:val="00ED4336"/>
    <w:rsid w:val="00ED46BB"/>
    <w:rsid w:val="00ED4FD2"/>
    <w:rsid w:val="00ED51C3"/>
    <w:rsid w:val="00ED5376"/>
    <w:rsid w:val="00ED541D"/>
    <w:rsid w:val="00ED5765"/>
    <w:rsid w:val="00ED59E1"/>
    <w:rsid w:val="00ED5CF1"/>
    <w:rsid w:val="00ED65D3"/>
    <w:rsid w:val="00ED6FC3"/>
    <w:rsid w:val="00ED7397"/>
    <w:rsid w:val="00ED7A25"/>
    <w:rsid w:val="00ED7DC8"/>
    <w:rsid w:val="00ED7E5A"/>
    <w:rsid w:val="00EE01D4"/>
    <w:rsid w:val="00EE0B7A"/>
    <w:rsid w:val="00EE0ED1"/>
    <w:rsid w:val="00EE1B98"/>
    <w:rsid w:val="00EE1F33"/>
    <w:rsid w:val="00EE1FD0"/>
    <w:rsid w:val="00EE21EA"/>
    <w:rsid w:val="00EE2345"/>
    <w:rsid w:val="00EE28A8"/>
    <w:rsid w:val="00EE310A"/>
    <w:rsid w:val="00EE3E74"/>
    <w:rsid w:val="00EE4044"/>
    <w:rsid w:val="00EE4628"/>
    <w:rsid w:val="00EE4C16"/>
    <w:rsid w:val="00EE5257"/>
    <w:rsid w:val="00EE54AF"/>
    <w:rsid w:val="00EE5CB6"/>
    <w:rsid w:val="00EE61BD"/>
    <w:rsid w:val="00EE6371"/>
    <w:rsid w:val="00EE6DC1"/>
    <w:rsid w:val="00EE6FFA"/>
    <w:rsid w:val="00EE70C1"/>
    <w:rsid w:val="00EE7813"/>
    <w:rsid w:val="00EE7A70"/>
    <w:rsid w:val="00EE7BF5"/>
    <w:rsid w:val="00EF01A8"/>
    <w:rsid w:val="00EF056E"/>
    <w:rsid w:val="00EF070E"/>
    <w:rsid w:val="00EF1F96"/>
    <w:rsid w:val="00EF21E8"/>
    <w:rsid w:val="00EF22A9"/>
    <w:rsid w:val="00EF3130"/>
    <w:rsid w:val="00EF38BC"/>
    <w:rsid w:val="00EF3A81"/>
    <w:rsid w:val="00EF3BDC"/>
    <w:rsid w:val="00EF3DBD"/>
    <w:rsid w:val="00EF404B"/>
    <w:rsid w:val="00EF43F9"/>
    <w:rsid w:val="00EF470A"/>
    <w:rsid w:val="00EF545A"/>
    <w:rsid w:val="00EF57A6"/>
    <w:rsid w:val="00EF5F5D"/>
    <w:rsid w:val="00EF6090"/>
    <w:rsid w:val="00EF626C"/>
    <w:rsid w:val="00EF6E86"/>
    <w:rsid w:val="00EF722B"/>
    <w:rsid w:val="00EF7309"/>
    <w:rsid w:val="00EF7C09"/>
    <w:rsid w:val="00F009B5"/>
    <w:rsid w:val="00F00AE8"/>
    <w:rsid w:val="00F00B72"/>
    <w:rsid w:val="00F010F7"/>
    <w:rsid w:val="00F014CD"/>
    <w:rsid w:val="00F0170A"/>
    <w:rsid w:val="00F0185A"/>
    <w:rsid w:val="00F026DA"/>
    <w:rsid w:val="00F028B9"/>
    <w:rsid w:val="00F03365"/>
    <w:rsid w:val="00F033C1"/>
    <w:rsid w:val="00F0392E"/>
    <w:rsid w:val="00F03B1B"/>
    <w:rsid w:val="00F03EFF"/>
    <w:rsid w:val="00F045C1"/>
    <w:rsid w:val="00F04C1D"/>
    <w:rsid w:val="00F05060"/>
    <w:rsid w:val="00F05A68"/>
    <w:rsid w:val="00F06172"/>
    <w:rsid w:val="00F06DAC"/>
    <w:rsid w:val="00F0771E"/>
    <w:rsid w:val="00F07CC9"/>
    <w:rsid w:val="00F10373"/>
    <w:rsid w:val="00F10480"/>
    <w:rsid w:val="00F104EA"/>
    <w:rsid w:val="00F10B61"/>
    <w:rsid w:val="00F11182"/>
    <w:rsid w:val="00F11B9D"/>
    <w:rsid w:val="00F11FCF"/>
    <w:rsid w:val="00F121DA"/>
    <w:rsid w:val="00F14426"/>
    <w:rsid w:val="00F14EFC"/>
    <w:rsid w:val="00F15433"/>
    <w:rsid w:val="00F15679"/>
    <w:rsid w:val="00F158DD"/>
    <w:rsid w:val="00F1643E"/>
    <w:rsid w:val="00F164A1"/>
    <w:rsid w:val="00F1681D"/>
    <w:rsid w:val="00F1799E"/>
    <w:rsid w:val="00F20387"/>
    <w:rsid w:val="00F20B32"/>
    <w:rsid w:val="00F21927"/>
    <w:rsid w:val="00F21E88"/>
    <w:rsid w:val="00F227FC"/>
    <w:rsid w:val="00F229B7"/>
    <w:rsid w:val="00F22AAF"/>
    <w:rsid w:val="00F22AB2"/>
    <w:rsid w:val="00F22D73"/>
    <w:rsid w:val="00F22DE8"/>
    <w:rsid w:val="00F2316F"/>
    <w:rsid w:val="00F23A8C"/>
    <w:rsid w:val="00F23BA1"/>
    <w:rsid w:val="00F23DCE"/>
    <w:rsid w:val="00F24684"/>
    <w:rsid w:val="00F246DC"/>
    <w:rsid w:val="00F24E8F"/>
    <w:rsid w:val="00F25495"/>
    <w:rsid w:val="00F25768"/>
    <w:rsid w:val="00F25790"/>
    <w:rsid w:val="00F25C7A"/>
    <w:rsid w:val="00F25EF0"/>
    <w:rsid w:val="00F26433"/>
    <w:rsid w:val="00F26FBC"/>
    <w:rsid w:val="00F271E6"/>
    <w:rsid w:val="00F27ABE"/>
    <w:rsid w:val="00F27AC2"/>
    <w:rsid w:val="00F27D19"/>
    <w:rsid w:val="00F30077"/>
    <w:rsid w:val="00F3047F"/>
    <w:rsid w:val="00F30DC3"/>
    <w:rsid w:val="00F310AD"/>
    <w:rsid w:val="00F3116C"/>
    <w:rsid w:val="00F313E0"/>
    <w:rsid w:val="00F31581"/>
    <w:rsid w:val="00F31680"/>
    <w:rsid w:val="00F32105"/>
    <w:rsid w:val="00F32523"/>
    <w:rsid w:val="00F32764"/>
    <w:rsid w:val="00F335FF"/>
    <w:rsid w:val="00F34063"/>
    <w:rsid w:val="00F34639"/>
    <w:rsid w:val="00F347CC"/>
    <w:rsid w:val="00F34D1D"/>
    <w:rsid w:val="00F352C3"/>
    <w:rsid w:val="00F35576"/>
    <w:rsid w:val="00F3679A"/>
    <w:rsid w:val="00F367CD"/>
    <w:rsid w:val="00F36CE5"/>
    <w:rsid w:val="00F36D20"/>
    <w:rsid w:val="00F36E5A"/>
    <w:rsid w:val="00F36E9A"/>
    <w:rsid w:val="00F373F3"/>
    <w:rsid w:val="00F3745C"/>
    <w:rsid w:val="00F376D6"/>
    <w:rsid w:val="00F377F9"/>
    <w:rsid w:val="00F40194"/>
    <w:rsid w:val="00F403F7"/>
    <w:rsid w:val="00F40756"/>
    <w:rsid w:val="00F40DE6"/>
    <w:rsid w:val="00F40E44"/>
    <w:rsid w:val="00F40F5F"/>
    <w:rsid w:val="00F41712"/>
    <w:rsid w:val="00F41CB3"/>
    <w:rsid w:val="00F42770"/>
    <w:rsid w:val="00F43BE1"/>
    <w:rsid w:val="00F43BF2"/>
    <w:rsid w:val="00F43F42"/>
    <w:rsid w:val="00F4407B"/>
    <w:rsid w:val="00F44661"/>
    <w:rsid w:val="00F44B1F"/>
    <w:rsid w:val="00F44B36"/>
    <w:rsid w:val="00F44CFB"/>
    <w:rsid w:val="00F44F23"/>
    <w:rsid w:val="00F45EE4"/>
    <w:rsid w:val="00F45F41"/>
    <w:rsid w:val="00F464A0"/>
    <w:rsid w:val="00F46876"/>
    <w:rsid w:val="00F4695E"/>
    <w:rsid w:val="00F46E47"/>
    <w:rsid w:val="00F47000"/>
    <w:rsid w:val="00F50092"/>
    <w:rsid w:val="00F50F5A"/>
    <w:rsid w:val="00F51018"/>
    <w:rsid w:val="00F5155C"/>
    <w:rsid w:val="00F51EC3"/>
    <w:rsid w:val="00F51F57"/>
    <w:rsid w:val="00F527E4"/>
    <w:rsid w:val="00F53423"/>
    <w:rsid w:val="00F534A1"/>
    <w:rsid w:val="00F53ACD"/>
    <w:rsid w:val="00F53FE9"/>
    <w:rsid w:val="00F54177"/>
    <w:rsid w:val="00F54626"/>
    <w:rsid w:val="00F54715"/>
    <w:rsid w:val="00F547C6"/>
    <w:rsid w:val="00F548C3"/>
    <w:rsid w:val="00F553D4"/>
    <w:rsid w:val="00F55AF2"/>
    <w:rsid w:val="00F55ED8"/>
    <w:rsid w:val="00F56155"/>
    <w:rsid w:val="00F5675A"/>
    <w:rsid w:val="00F56799"/>
    <w:rsid w:val="00F579FB"/>
    <w:rsid w:val="00F57A03"/>
    <w:rsid w:val="00F57F90"/>
    <w:rsid w:val="00F60328"/>
    <w:rsid w:val="00F60AC0"/>
    <w:rsid w:val="00F610D8"/>
    <w:rsid w:val="00F614F9"/>
    <w:rsid w:val="00F615A1"/>
    <w:rsid w:val="00F615DB"/>
    <w:rsid w:val="00F62155"/>
    <w:rsid w:val="00F621FD"/>
    <w:rsid w:val="00F62319"/>
    <w:rsid w:val="00F62BCC"/>
    <w:rsid w:val="00F632F1"/>
    <w:rsid w:val="00F63759"/>
    <w:rsid w:val="00F63DE8"/>
    <w:rsid w:val="00F6437E"/>
    <w:rsid w:val="00F64F3D"/>
    <w:rsid w:val="00F652C7"/>
    <w:rsid w:val="00F6585B"/>
    <w:rsid w:val="00F6588B"/>
    <w:rsid w:val="00F659E2"/>
    <w:rsid w:val="00F66621"/>
    <w:rsid w:val="00F66785"/>
    <w:rsid w:val="00F6680B"/>
    <w:rsid w:val="00F668DF"/>
    <w:rsid w:val="00F67E50"/>
    <w:rsid w:val="00F704B7"/>
    <w:rsid w:val="00F7052C"/>
    <w:rsid w:val="00F709B8"/>
    <w:rsid w:val="00F70B22"/>
    <w:rsid w:val="00F70B96"/>
    <w:rsid w:val="00F713BE"/>
    <w:rsid w:val="00F71411"/>
    <w:rsid w:val="00F7142E"/>
    <w:rsid w:val="00F720A1"/>
    <w:rsid w:val="00F72276"/>
    <w:rsid w:val="00F72353"/>
    <w:rsid w:val="00F7292A"/>
    <w:rsid w:val="00F72950"/>
    <w:rsid w:val="00F72A5E"/>
    <w:rsid w:val="00F73108"/>
    <w:rsid w:val="00F733A1"/>
    <w:rsid w:val="00F73B03"/>
    <w:rsid w:val="00F74115"/>
    <w:rsid w:val="00F7451C"/>
    <w:rsid w:val="00F74FCF"/>
    <w:rsid w:val="00F756E7"/>
    <w:rsid w:val="00F76580"/>
    <w:rsid w:val="00F76F55"/>
    <w:rsid w:val="00F77113"/>
    <w:rsid w:val="00F7738B"/>
    <w:rsid w:val="00F7765C"/>
    <w:rsid w:val="00F806CE"/>
    <w:rsid w:val="00F80B94"/>
    <w:rsid w:val="00F80DE6"/>
    <w:rsid w:val="00F8257D"/>
    <w:rsid w:val="00F82644"/>
    <w:rsid w:val="00F82682"/>
    <w:rsid w:val="00F82E01"/>
    <w:rsid w:val="00F82F05"/>
    <w:rsid w:val="00F83118"/>
    <w:rsid w:val="00F8320E"/>
    <w:rsid w:val="00F83B6C"/>
    <w:rsid w:val="00F84353"/>
    <w:rsid w:val="00F84506"/>
    <w:rsid w:val="00F8464D"/>
    <w:rsid w:val="00F8482E"/>
    <w:rsid w:val="00F85394"/>
    <w:rsid w:val="00F8544A"/>
    <w:rsid w:val="00F856A0"/>
    <w:rsid w:val="00F857F2"/>
    <w:rsid w:val="00F86C16"/>
    <w:rsid w:val="00F86CF5"/>
    <w:rsid w:val="00F87107"/>
    <w:rsid w:val="00F8761F"/>
    <w:rsid w:val="00F87A8E"/>
    <w:rsid w:val="00F87C93"/>
    <w:rsid w:val="00F902CD"/>
    <w:rsid w:val="00F91795"/>
    <w:rsid w:val="00F9181C"/>
    <w:rsid w:val="00F918B4"/>
    <w:rsid w:val="00F91AFA"/>
    <w:rsid w:val="00F91C6D"/>
    <w:rsid w:val="00F921D8"/>
    <w:rsid w:val="00F9231B"/>
    <w:rsid w:val="00F9317A"/>
    <w:rsid w:val="00F93B27"/>
    <w:rsid w:val="00F9416F"/>
    <w:rsid w:val="00F94343"/>
    <w:rsid w:val="00F943D6"/>
    <w:rsid w:val="00F94701"/>
    <w:rsid w:val="00F94AED"/>
    <w:rsid w:val="00F952E9"/>
    <w:rsid w:val="00F95682"/>
    <w:rsid w:val="00F956E1"/>
    <w:rsid w:val="00F96609"/>
    <w:rsid w:val="00F96A2C"/>
    <w:rsid w:val="00F96B5E"/>
    <w:rsid w:val="00F96FEE"/>
    <w:rsid w:val="00F979B7"/>
    <w:rsid w:val="00FA030B"/>
    <w:rsid w:val="00FA037B"/>
    <w:rsid w:val="00FA04F2"/>
    <w:rsid w:val="00FA09B1"/>
    <w:rsid w:val="00FA0B88"/>
    <w:rsid w:val="00FA136A"/>
    <w:rsid w:val="00FA1873"/>
    <w:rsid w:val="00FA1B61"/>
    <w:rsid w:val="00FA1DDB"/>
    <w:rsid w:val="00FA22F9"/>
    <w:rsid w:val="00FA239E"/>
    <w:rsid w:val="00FA2F80"/>
    <w:rsid w:val="00FA301D"/>
    <w:rsid w:val="00FA3301"/>
    <w:rsid w:val="00FA3B0C"/>
    <w:rsid w:val="00FA3B2E"/>
    <w:rsid w:val="00FA40B8"/>
    <w:rsid w:val="00FA4103"/>
    <w:rsid w:val="00FA416E"/>
    <w:rsid w:val="00FA5211"/>
    <w:rsid w:val="00FA5705"/>
    <w:rsid w:val="00FA5A0A"/>
    <w:rsid w:val="00FA5ED5"/>
    <w:rsid w:val="00FA6815"/>
    <w:rsid w:val="00FA6863"/>
    <w:rsid w:val="00FA73DB"/>
    <w:rsid w:val="00FA7A98"/>
    <w:rsid w:val="00FB0CBB"/>
    <w:rsid w:val="00FB0DF8"/>
    <w:rsid w:val="00FB0E94"/>
    <w:rsid w:val="00FB12BF"/>
    <w:rsid w:val="00FB1441"/>
    <w:rsid w:val="00FB19BF"/>
    <w:rsid w:val="00FB1D20"/>
    <w:rsid w:val="00FB1E64"/>
    <w:rsid w:val="00FB20C0"/>
    <w:rsid w:val="00FB3603"/>
    <w:rsid w:val="00FB3B07"/>
    <w:rsid w:val="00FB4344"/>
    <w:rsid w:val="00FB451D"/>
    <w:rsid w:val="00FB4757"/>
    <w:rsid w:val="00FB48CF"/>
    <w:rsid w:val="00FB48F7"/>
    <w:rsid w:val="00FB4DB0"/>
    <w:rsid w:val="00FB4DFB"/>
    <w:rsid w:val="00FB4E81"/>
    <w:rsid w:val="00FB5217"/>
    <w:rsid w:val="00FB5626"/>
    <w:rsid w:val="00FB5766"/>
    <w:rsid w:val="00FB589A"/>
    <w:rsid w:val="00FB5993"/>
    <w:rsid w:val="00FB5A93"/>
    <w:rsid w:val="00FB5CB2"/>
    <w:rsid w:val="00FB5F57"/>
    <w:rsid w:val="00FB63C0"/>
    <w:rsid w:val="00FB696F"/>
    <w:rsid w:val="00FB6E03"/>
    <w:rsid w:val="00FB6F12"/>
    <w:rsid w:val="00FB73DB"/>
    <w:rsid w:val="00FB754A"/>
    <w:rsid w:val="00FB7C56"/>
    <w:rsid w:val="00FC0558"/>
    <w:rsid w:val="00FC06EF"/>
    <w:rsid w:val="00FC0D7D"/>
    <w:rsid w:val="00FC160E"/>
    <w:rsid w:val="00FC1CF5"/>
    <w:rsid w:val="00FC26D4"/>
    <w:rsid w:val="00FC296A"/>
    <w:rsid w:val="00FC2B76"/>
    <w:rsid w:val="00FC2DFF"/>
    <w:rsid w:val="00FC38AF"/>
    <w:rsid w:val="00FC4377"/>
    <w:rsid w:val="00FC4B25"/>
    <w:rsid w:val="00FC4C9A"/>
    <w:rsid w:val="00FC50DA"/>
    <w:rsid w:val="00FC562B"/>
    <w:rsid w:val="00FC598A"/>
    <w:rsid w:val="00FC5DC8"/>
    <w:rsid w:val="00FC621A"/>
    <w:rsid w:val="00FC642F"/>
    <w:rsid w:val="00FC6F9E"/>
    <w:rsid w:val="00FC7AEA"/>
    <w:rsid w:val="00FD08D0"/>
    <w:rsid w:val="00FD0C1B"/>
    <w:rsid w:val="00FD0DF8"/>
    <w:rsid w:val="00FD0EDA"/>
    <w:rsid w:val="00FD18DC"/>
    <w:rsid w:val="00FD196C"/>
    <w:rsid w:val="00FD1BB4"/>
    <w:rsid w:val="00FD216E"/>
    <w:rsid w:val="00FD2655"/>
    <w:rsid w:val="00FD2878"/>
    <w:rsid w:val="00FD2B26"/>
    <w:rsid w:val="00FD2B6F"/>
    <w:rsid w:val="00FD2C72"/>
    <w:rsid w:val="00FD3401"/>
    <w:rsid w:val="00FD3B62"/>
    <w:rsid w:val="00FD497E"/>
    <w:rsid w:val="00FD4DAE"/>
    <w:rsid w:val="00FD5162"/>
    <w:rsid w:val="00FD51AE"/>
    <w:rsid w:val="00FD51B0"/>
    <w:rsid w:val="00FD5315"/>
    <w:rsid w:val="00FD5B20"/>
    <w:rsid w:val="00FD5F33"/>
    <w:rsid w:val="00FD63FF"/>
    <w:rsid w:val="00FD675B"/>
    <w:rsid w:val="00FD68E2"/>
    <w:rsid w:val="00FD6AF3"/>
    <w:rsid w:val="00FD6C23"/>
    <w:rsid w:val="00FD6C54"/>
    <w:rsid w:val="00FD7282"/>
    <w:rsid w:val="00FD7B08"/>
    <w:rsid w:val="00FE0ECB"/>
    <w:rsid w:val="00FE10D2"/>
    <w:rsid w:val="00FE1468"/>
    <w:rsid w:val="00FE1475"/>
    <w:rsid w:val="00FE1738"/>
    <w:rsid w:val="00FE1EA6"/>
    <w:rsid w:val="00FE1F77"/>
    <w:rsid w:val="00FE2573"/>
    <w:rsid w:val="00FE29AA"/>
    <w:rsid w:val="00FE2D42"/>
    <w:rsid w:val="00FE2F37"/>
    <w:rsid w:val="00FE3D6B"/>
    <w:rsid w:val="00FE3DFF"/>
    <w:rsid w:val="00FE40E2"/>
    <w:rsid w:val="00FE4CC5"/>
    <w:rsid w:val="00FE5226"/>
    <w:rsid w:val="00FE5339"/>
    <w:rsid w:val="00FE5473"/>
    <w:rsid w:val="00FE5555"/>
    <w:rsid w:val="00FE5BAC"/>
    <w:rsid w:val="00FE5D83"/>
    <w:rsid w:val="00FE5F24"/>
    <w:rsid w:val="00FE6AA4"/>
    <w:rsid w:val="00FE7045"/>
    <w:rsid w:val="00FE75E0"/>
    <w:rsid w:val="00FE7E58"/>
    <w:rsid w:val="00FF019A"/>
    <w:rsid w:val="00FF140D"/>
    <w:rsid w:val="00FF152E"/>
    <w:rsid w:val="00FF1643"/>
    <w:rsid w:val="00FF1C0D"/>
    <w:rsid w:val="00FF229C"/>
    <w:rsid w:val="00FF23DD"/>
    <w:rsid w:val="00FF2762"/>
    <w:rsid w:val="00FF2B43"/>
    <w:rsid w:val="00FF3437"/>
    <w:rsid w:val="00FF3B2D"/>
    <w:rsid w:val="00FF3E8D"/>
    <w:rsid w:val="00FF4CA2"/>
    <w:rsid w:val="00FF4EAF"/>
    <w:rsid w:val="00FF5238"/>
    <w:rsid w:val="00FF53C2"/>
    <w:rsid w:val="00FF5C41"/>
    <w:rsid w:val="00FF60E4"/>
    <w:rsid w:val="00FF6452"/>
    <w:rsid w:val="00FF661F"/>
    <w:rsid w:val="00FF67D0"/>
    <w:rsid w:val="00FF686F"/>
    <w:rsid w:val="00FF76B7"/>
    <w:rsid w:val="4DEDFD5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1DD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0FAE"/>
    <w:pPr>
      <w:spacing w:after="0" w:line="240" w:lineRule="auto"/>
    </w:pPr>
    <w:rPr>
      <w:rFonts w:ascii="Times New Roman" w:eastAsia="Times New Roman" w:hAnsi="Times New Roman" w:cs="Times New Roman"/>
      <w:sz w:val="24"/>
      <w:szCs w:val="24"/>
      <w:lang w:eastAsia="en-GB"/>
    </w:rPr>
  </w:style>
  <w:style w:type="paragraph" w:styleId="1">
    <w:name w:val="heading 1"/>
    <w:basedOn w:val="a0"/>
    <w:next w:val="a"/>
    <w:link w:val="10"/>
    <w:uiPriority w:val="9"/>
    <w:qFormat/>
    <w:rsid w:val="00EE310A"/>
    <w:pPr>
      <w:numPr>
        <w:numId w:val="16"/>
      </w:numPr>
      <w:shd w:val="clear" w:color="auto" w:fill="027035"/>
      <w:spacing w:after="480" w:line="400" w:lineRule="exact"/>
      <w:jc w:val="both"/>
      <w:outlineLvl w:val="0"/>
    </w:pPr>
    <w:rPr>
      <w:rFonts w:ascii="PT Sans" w:hAnsi="PT Sans"/>
      <w:b/>
      <w:bCs/>
      <w:color w:val="FFFFFF" w:themeColor="background1"/>
      <w:sz w:val="32"/>
      <w:szCs w:val="32"/>
      <w:lang w:val="bg-BG"/>
      <w14:shadow w14:blurRad="50800" w14:dist="38100" w14:dir="8100000" w14:sx="100000" w14:sy="100000" w14:kx="0" w14:ky="0" w14:algn="tr">
        <w14:srgbClr w14:val="000000">
          <w14:alpha w14:val="60000"/>
        </w14:srgbClr>
      </w14:shadow>
    </w:rPr>
  </w:style>
  <w:style w:type="paragraph" w:styleId="2">
    <w:name w:val="heading 2"/>
    <w:basedOn w:val="a"/>
    <w:next w:val="a"/>
    <w:link w:val="20"/>
    <w:uiPriority w:val="9"/>
    <w:unhideWhenUsed/>
    <w:qFormat/>
    <w:rsid w:val="00DA3AA8"/>
    <w:pPr>
      <w:keepNext/>
      <w:keepLines/>
      <w:spacing w:before="40"/>
      <w:outlineLvl w:val="1"/>
    </w:pPr>
    <w:rPr>
      <w:rFonts w:asciiTheme="majorHAnsi" w:eastAsiaTheme="majorEastAsia" w:hAnsiTheme="majorHAnsi" w:cstheme="majorBidi"/>
      <w:color w:val="276E8B" w:themeColor="accent1" w:themeShade="BF"/>
      <w:sz w:val="26"/>
      <w:szCs w:val="26"/>
    </w:rPr>
  </w:style>
  <w:style w:type="paragraph" w:styleId="3">
    <w:name w:val="heading 3"/>
    <w:basedOn w:val="a"/>
    <w:next w:val="a"/>
    <w:link w:val="30"/>
    <w:uiPriority w:val="9"/>
    <w:semiHidden/>
    <w:unhideWhenUsed/>
    <w:qFormat/>
    <w:rsid w:val="004F3567"/>
    <w:pPr>
      <w:keepNext/>
      <w:keepLines/>
      <w:spacing w:before="40"/>
      <w:outlineLvl w:val="2"/>
    </w:pPr>
    <w:rPr>
      <w:rFonts w:asciiTheme="majorHAnsi" w:eastAsiaTheme="majorEastAsia" w:hAnsiTheme="majorHAnsi" w:cstheme="majorBidi"/>
      <w:color w:val="1A495C"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uiPriority w:val="1"/>
    <w:qFormat/>
    <w:rsid w:val="00392E58"/>
    <w:pPr>
      <w:spacing w:after="0" w:line="240" w:lineRule="auto"/>
    </w:pPr>
    <w:rPr>
      <w:rFonts w:eastAsiaTheme="minorEastAsia"/>
    </w:rPr>
  </w:style>
  <w:style w:type="character" w:customStyle="1" w:styleId="a5">
    <w:name w:val="Без разредка Знак"/>
    <w:basedOn w:val="a1"/>
    <w:link w:val="a4"/>
    <w:uiPriority w:val="1"/>
    <w:rsid w:val="00392E58"/>
    <w:rPr>
      <w:rFonts w:eastAsiaTheme="minorEastAsia"/>
    </w:rPr>
  </w:style>
  <w:style w:type="paragraph" w:styleId="a0">
    <w:name w:val="List Paragraph"/>
    <w:aliases w:val="Гл точки,текст Върбица,List Paragraph1,List Paragraph11,List Paragraph111,Numbered list,nomerche,ПАРАГРАФ,List1,Списък на абзаци1,Normal 1"/>
    <w:basedOn w:val="a"/>
    <w:link w:val="a6"/>
    <w:uiPriority w:val="1"/>
    <w:qFormat/>
    <w:rsid w:val="00392E58"/>
    <w:pPr>
      <w:ind w:left="720"/>
      <w:contextualSpacing/>
    </w:pPr>
  </w:style>
  <w:style w:type="paragraph" w:styleId="a7">
    <w:name w:val="Balloon Text"/>
    <w:basedOn w:val="a"/>
    <w:link w:val="a8"/>
    <w:uiPriority w:val="99"/>
    <w:semiHidden/>
    <w:unhideWhenUsed/>
    <w:rsid w:val="00592DDA"/>
    <w:rPr>
      <w:rFonts w:ascii="Segoe UI" w:hAnsi="Segoe UI" w:cs="Segoe UI"/>
      <w:sz w:val="18"/>
      <w:szCs w:val="18"/>
    </w:rPr>
  </w:style>
  <w:style w:type="character" w:customStyle="1" w:styleId="a8">
    <w:name w:val="Изнесен текст Знак"/>
    <w:basedOn w:val="a1"/>
    <w:link w:val="a7"/>
    <w:uiPriority w:val="99"/>
    <w:semiHidden/>
    <w:rsid w:val="00592DDA"/>
    <w:rPr>
      <w:rFonts w:ascii="Segoe UI" w:hAnsi="Segoe UI" w:cs="Segoe UI"/>
      <w:sz w:val="18"/>
      <w:szCs w:val="18"/>
    </w:rPr>
  </w:style>
  <w:style w:type="character" w:styleId="a9">
    <w:name w:val="annotation reference"/>
    <w:basedOn w:val="a1"/>
    <w:uiPriority w:val="99"/>
    <w:semiHidden/>
    <w:unhideWhenUsed/>
    <w:rsid w:val="00592DDA"/>
    <w:rPr>
      <w:sz w:val="16"/>
      <w:szCs w:val="16"/>
    </w:rPr>
  </w:style>
  <w:style w:type="paragraph" w:styleId="aa">
    <w:name w:val="annotation text"/>
    <w:basedOn w:val="a"/>
    <w:link w:val="ab"/>
    <w:uiPriority w:val="99"/>
    <w:unhideWhenUsed/>
    <w:rsid w:val="00592DDA"/>
    <w:pPr>
      <w:spacing w:after="200"/>
    </w:pPr>
    <w:rPr>
      <w:sz w:val="20"/>
      <w:szCs w:val="20"/>
      <w:lang w:val="en-GB"/>
    </w:rPr>
  </w:style>
  <w:style w:type="character" w:customStyle="1" w:styleId="ab">
    <w:name w:val="Текст на коментар Знак"/>
    <w:basedOn w:val="a1"/>
    <w:link w:val="aa"/>
    <w:uiPriority w:val="99"/>
    <w:rsid w:val="00592DDA"/>
    <w:rPr>
      <w:sz w:val="20"/>
      <w:szCs w:val="20"/>
      <w:lang w:val="en-GB"/>
    </w:rPr>
  </w:style>
  <w:style w:type="paragraph" w:styleId="ac">
    <w:name w:val="Normal (Web)"/>
    <w:basedOn w:val="a"/>
    <w:uiPriority w:val="99"/>
    <w:unhideWhenUsed/>
    <w:rsid w:val="00FD6C23"/>
    <w:pPr>
      <w:spacing w:before="100" w:beforeAutospacing="1" w:after="100" w:afterAutospacing="1"/>
    </w:pPr>
  </w:style>
  <w:style w:type="character" w:customStyle="1" w:styleId="createdate">
    <w:name w:val="createdate"/>
    <w:basedOn w:val="a1"/>
    <w:rsid w:val="000129EC"/>
  </w:style>
  <w:style w:type="character" w:styleId="ad">
    <w:name w:val="Strong"/>
    <w:basedOn w:val="a1"/>
    <w:uiPriority w:val="22"/>
    <w:qFormat/>
    <w:rsid w:val="000129EC"/>
    <w:rPr>
      <w:b/>
      <w:bCs/>
    </w:rPr>
  </w:style>
  <w:style w:type="paragraph" w:customStyle="1" w:styleId="Default">
    <w:name w:val="Default"/>
    <w:rsid w:val="00220D7C"/>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annotation subject"/>
    <w:basedOn w:val="aa"/>
    <w:next w:val="aa"/>
    <w:link w:val="af"/>
    <w:uiPriority w:val="99"/>
    <w:semiHidden/>
    <w:unhideWhenUsed/>
    <w:rsid w:val="00011F05"/>
    <w:pPr>
      <w:spacing w:after="160"/>
    </w:pPr>
    <w:rPr>
      <w:b/>
      <w:bCs/>
      <w:lang w:val="en-US"/>
    </w:rPr>
  </w:style>
  <w:style w:type="character" w:customStyle="1" w:styleId="af">
    <w:name w:val="Предмет на коментар Знак"/>
    <w:basedOn w:val="ab"/>
    <w:link w:val="ae"/>
    <w:uiPriority w:val="99"/>
    <w:semiHidden/>
    <w:rsid w:val="00011F05"/>
    <w:rPr>
      <w:b/>
      <w:bCs/>
      <w:sz w:val="20"/>
      <w:szCs w:val="20"/>
      <w:lang w:val="en-GB"/>
    </w:rPr>
  </w:style>
  <w:style w:type="table" w:styleId="af0">
    <w:name w:val="Table Grid"/>
    <w:basedOn w:val="a2"/>
    <w:uiPriority w:val="59"/>
    <w:rsid w:val="00F24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1"/>
    <w:uiPriority w:val="99"/>
    <w:unhideWhenUsed/>
    <w:rsid w:val="00156C67"/>
    <w:rPr>
      <w:color w:val="0563C1"/>
      <w:u w:val="single"/>
    </w:rPr>
  </w:style>
  <w:style w:type="character" w:styleId="af2">
    <w:name w:val="FollowedHyperlink"/>
    <w:basedOn w:val="a1"/>
    <w:uiPriority w:val="99"/>
    <w:semiHidden/>
    <w:unhideWhenUsed/>
    <w:rsid w:val="00156C67"/>
    <w:rPr>
      <w:color w:val="954F72"/>
      <w:u w:val="single"/>
    </w:rPr>
  </w:style>
  <w:style w:type="paragraph" w:customStyle="1" w:styleId="msonormal0">
    <w:name w:val="msonormal"/>
    <w:basedOn w:val="a"/>
    <w:rsid w:val="00156C67"/>
    <w:pPr>
      <w:spacing w:before="100" w:beforeAutospacing="1" w:after="100" w:afterAutospacing="1"/>
    </w:pPr>
  </w:style>
  <w:style w:type="paragraph" w:customStyle="1" w:styleId="xl65">
    <w:name w:val="xl65"/>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66">
    <w:name w:val="xl66"/>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67">
    <w:name w:val="xl67"/>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68">
    <w:name w:val="xl68"/>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69">
    <w:name w:val="xl69"/>
    <w:basedOn w:val="a"/>
    <w:rsid w:val="00156C67"/>
    <w:pPr>
      <w:pBdr>
        <w:top w:val="single" w:sz="8" w:space="0" w:color="auto"/>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0">
    <w:name w:val="xl70"/>
    <w:basedOn w:val="a"/>
    <w:rsid w:val="00156C67"/>
    <w:pPr>
      <w:pBdr>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1">
    <w:name w:val="xl71"/>
    <w:basedOn w:val="a"/>
    <w:rsid w:val="00156C67"/>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2">
    <w:name w:val="xl72"/>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right"/>
      <w:textAlignment w:val="center"/>
    </w:pPr>
    <w:rPr>
      <w:rFonts w:ascii="Arial" w:hAnsi="Arial" w:cs="Arial"/>
    </w:rPr>
  </w:style>
  <w:style w:type="paragraph" w:customStyle="1" w:styleId="xl73">
    <w:name w:val="xl73"/>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4">
    <w:name w:val="xl74"/>
    <w:basedOn w:val="a"/>
    <w:rsid w:val="00156C67"/>
    <w:pPr>
      <w:pBdr>
        <w:top w:val="single" w:sz="8" w:space="0" w:color="auto"/>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5">
    <w:name w:val="xl75"/>
    <w:basedOn w:val="a"/>
    <w:rsid w:val="00156C67"/>
    <w:pPr>
      <w:pBdr>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6">
    <w:name w:val="xl76"/>
    <w:basedOn w:val="a"/>
    <w:rsid w:val="00156C67"/>
    <w:pPr>
      <w:pBdr>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7">
    <w:name w:val="xl77"/>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Arial" w:hAnsi="Arial" w:cs="Arial"/>
    </w:rPr>
  </w:style>
  <w:style w:type="paragraph" w:customStyle="1" w:styleId="xl78">
    <w:name w:val="xl78"/>
    <w:basedOn w:val="a"/>
    <w:rsid w:val="00156C67"/>
    <w:pPr>
      <w:pBdr>
        <w:top w:val="single" w:sz="8" w:space="0" w:color="auto"/>
        <w:left w:val="single" w:sz="8" w:space="0" w:color="auto"/>
        <w:right w:val="single" w:sz="8" w:space="0" w:color="auto"/>
      </w:pBdr>
      <w:spacing w:before="100" w:beforeAutospacing="1" w:after="100" w:afterAutospacing="1"/>
      <w:jc w:val="right"/>
    </w:pPr>
    <w:rPr>
      <w:rFonts w:ascii="Arial" w:hAnsi="Arial" w:cs="Arial"/>
    </w:rPr>
  </w:style>
  <w:style w:type="paragraph" w:customStyle="1" w:styleId="xl79">
    <w:name w:val="xl79"/>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0">
    <w:name w:val="xl80"/>
    <w:basedOn w:val="a"/>
    <w:rsid w:val="00156C67"/>
    <w:pPr>
      <w:pBdr>
        <w:top w:val="single" w:sz="8" w:space="0" w:color="auto"/>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1">
    <w:name w:val="xl81"/>
    <w:basedOn w:val="a"/>
    <w:rsid w:val="00156C67"/>
    <w:pPr>
      <w:pBdr>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2">
    <w:name w:val="xl82"/>
    <w:basedOn w:val="a"/>
    <w:rsid w:val="00156C67"/>
    <w:pPr>
      <w:pBdr>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3">
    <w:name w:val="xl83"/>
    <w:basedOn w:val="a"/>
    <w:rsid w:val="00156C67"/>
    <w:pPr>
      <w:pBdr>
        <w:top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84">
    <w:name w:val="xl84"/>
    <w:basedOn w:val="a"/>
    <w:rsid w:val="00156C67"/>
    <w:pPr>
      <w:pBdr>
        <w:top w:val="single" w:sz="8" w:space="0" w:color="auto"/>
        <w:left w:val="single" w:sz="8" w:space="0" w:color="auto"/>
        <w:bottom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85">
    <w:name w:val="xl85"/>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6">
    <w:name w:val="xl86"/>
    <w:basedOn w:val="a"/>
    <w:rsid w:val="00156C67"/>
    <w:pPr>
      <w:pBdr>
        <w:top w:val="single" w:sz="8" w:space="0" w:color="auto"/>
        <w:left w:val="single" w:sz="8" w:space="0" w:color="auto"/>
        <w:right w:val="single" w:sz="8" w:space="0" w:color="auto"/>
      </w:pBdr>
      <w:spacing w:before="100" w:beforeAutospacing="1" w:after="100" w:afterAutospacing="1"/>
    </w:pPr>
    <w:rPr>
      <w:rFonts w:ascii="Arial" w:hAnsi="Arial" w:cs="Arial"/>
    </w:rPr>
  </w:style>
  <w:style w:type="paragraph" w:customStyle="1" w:styleId="xl87">
    <w:name w:val="xl87"/>
    <w:basedOn w:val="a"/>
    <w:rsid w:val="00156C67"/>
    <w:pPr>
      <w:pBdr>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88">
    <w:name w:val="xl88"/>
    <w:basedOn w:val="a"/>
    <w:rsid w:val="00156C67"/>
    <w:pPr>
      <w:pBdr>
        <w:left w:val="single" w:sz="8" w:space="0" w:color="auto"/>
        <w:right w:val="single" w:sz="8" w:space="0" w:color="auto"/>
      </w:pBdr>
      <w:spacing w:before="100" w:beforeAutospacing="1" w:after="100" w:afterAutospacing="1"/>
    </w:pPr>
    <w:rPr>
      <w:rFonts w:ascii="Arial" w:hAnsi="Arial" w:cs="Arial"/>
    </w:rPr>
  </w:style>
  <w:style w:type="paragraph" w:customStyle="1" w:styleId="xl89">
    <w:name w:val="xl89"/>
    <w:basedOn w:val="a"/>
    <w:rsid w:val="00156C67"/>
    <w:pPr>
      <w:pBdr>
        <w:top w:val="single" w:sz="8" w:space="0" w:color="auto"/>
        <w:left w:val="single" w:sz="8" w:space="0" w:color="auto"/>
        <w:bottom w:val="single" w:sz="8" w:space="0" w:color="auto"/>
      </w:pBdr>
      <w:spacing w:before="100" w:beforeAutospacing="1" w:after="100" w:afterAutospacing="1"/>
      <w:textAlignment w:val="top"/>
    </w:pPr>
    <w:rPr>
      <w:rFonts w:ascii="Arial" w:hAnsi="Arial" w:cs="Arial"/>
    </w:rPr>
  </w:style>
  <w:style w:type="paragraph" w:customStyle="1" w:styleId="xl90">
    <w:name w:val="xl90"/>
    <w:basedOn w:val="a"/>
    <w:rsid w:val="00156C67"/>
    <w:pPr>
      <w:pBdr>
        <w:top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1">
    <w:name w:val="xl91"/>
    <w:basedOn w:val="a"/>
    <w:rsid w:val="00156C67"/>
    <w:pPr>
      <w:pBdr>
        <w:top w:val="single" w:sz="8" w:space="0" w:color="auto"/>
        <w:left w:val="single" w:sz="8" w:space="0" w:color="auto"/>
      </w:pBdr>
      <w:spacing w:before="100" w:beforeAutospacing="1" w:after="100" w:afterAutospacing="1"/>
      <w:textAlignment w:val="top"/>
    </w:pPr>
    <w:rPr>
      <w:rFonts w:ascii="Arial" w:hAnsi="Arial" w:cs="Arial"/>
    </w:rPr>
  </w:style>
  <w:style w:type="paragraph" w:customStyle="1" w:styleId="xl92">
    <w:name w:val="xl92"/>
    <w:basedOn w:val="a"/>
    <w:rsid w:val="00156C67"/>
    <w:pPr>
      <w:pBdr>
        <w:top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3">
    <w:name w:val="xl93"/>
    <w:basedOn w:val="a"/>
    <w:rsid w:val="00156C67"/>
    <w:pPr>
      <w:pBdr>
        <w:top w:val="single" w:sz="8" w:space="0" w:color="auto"/>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4">
    <w:name w:val="xl94"/>
    <w:basedOn w:val="a"/>
    <w:rsid w:val="00156C67"/>
    <w:pPr>
      <w:pBdr>
        <w:top w:val="single" w:sz="8" w:space="0" w:color="auto"/>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95">
    <w:name w:val="xl95"/>
    <w:basedOn w:val="a"/>
    <w:rsid w:val="00156C67"/>
    <w:pPr>
      <w:pBdr>
        <w:left w:val="single" w:sz="8" w:space="0" w:color="auto"/>
      </w:pBdr>
      <w:spacing w:before="100" w:beforeAutospacing="1" w:after="100" w:afterAutospacing="1"/>
      <w:textAlignment w:val="top"/>
    </w:pPr>
    <w:rPr>
      <w:rFonts w:ascii="Arial" w:hAnsi="Arial" w:cs="Arial"/>
    </w:rPr>
  </w:style>
  <w:style w:type="paragraph" w:customStyle="1" w:styleId="xl96">
    <w:name w:val="xl96"/>
    <w:basedOn w:val="a"/>
    <w:rsid w:val="00156C67"/>
    <w:pPr>
      <w:pBdr>
        <w:right w:val="single" w:sz="8" w:space="0" w:color="auto"/>
      </w:pBdr>
      <w:spacing w:before="100" w:beforeAutospacing="1" w:after="100" w:afterAutospacing="1"/>
      <w:textAlignment w:val="top"/>
    </w:pPr>
    <w:rPr>
      <w:rFonts w:ascii="Arial" w:hAnsi="Arial" w:cs="Arial"/>
    </w:rPr>
  </w:style>
  <w:style w:type="paragraph" w:customStyle="1" w:styleId="xl97">
    <w:name w:val="xl97"/>
    <w:basedOn w:val="a"/>
    <w:rsid w:val="00156C67"/>
    <w:pPr>
      <w:pBdr>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8">
    <w:name w:val="xl98"/>
    <w:basedOn w:val="a"/>
    <w:rsid w:val="00156C67"/>
    <w:pPr>
      <w:pBdr>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99">
    <w:name w:val="xl99"/>
    <w:basedOn w:val="a"/>
    <w:rsid w:val="00156C67"/>
    <w:pPr>
      <w:pBdr>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100">
    <w:name w:val="xl100"/>
    <w:basedOn w:val="a"/>
    <w:rsid w:val="00156C67"/>
    <w:pPr>
      <w:pBdr>
        <w:left w:val="single" w:sz="8" w:space="0" w:color="auto"/>
        <w:bottom w:val="single" w:sz="8" w:space="0" w:color="auto"/>
      </w:pBdr>
      <w:spacing w:before="100" w:beforeAutospacing="1" w:after="100" w:afterAutospacing="1"/>
      <w:textAlignment w:val="top"/>
    </w:pPr>
    <w:rPr>
      <w:rFonts w:ascii="Arial" w:hAnsi="Arial" w:cs="Arial"/>
    </w:rPr>
  </w:style>
  <w:style w:type="paragraph" w:customStyle="1" w:styleId="xl101">
    <w:name w:val="xl101"/>
    <w:basedOn w:val="a"/>
    <w:rsid w:val="00156C67"/>
    <w:pPr>
      <w:pBdr>
        <w:left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102">
    <w:name w:val="xl102"/>
    <w:basedOn w:val="a"/>
    <w:rsid w:val="00156C67"/>
    <w:pPr>
      <w:spacing w:before="100" w:beforeAutospacing="1" w:after="100" w:afterAutospacing="1"/>
      <w:textAlignment w:val="center"/>
    </w:pPr>
    <w:rPr>
      <w:rFonts w:ascii="Arial" w:hAnsi="Arial" w:cs="Arial"/>
    </w:rPr>
  </w:style>
  <w:style w:type="paragraph" w:customStyle="1" w:styleId="xl103">
    <w:name w:val="xl103"/>
    <w:basedOn w:val="a"/>
    <w:rsid w:val="00156C67"/>
    <w:pPr>
      <w:spacing w:before="100" w:beforeAutospacing="1" w:after="100" w:afterAutospacing="1"/>
    </w:pPr>
    <w:rPr>
      <w:rFonts w:ascii="Arial" w:hAnsi="Arial" w:cs="Arial"/>
    </w:rPr>
  </w:style>
  <w:style w:type="paragraph" w:customStyle="1" w:styleId="xl104">
    <w:name w:val="xl104"/>
    <w:basedOn w:val="a"/>
    <w:rsid w:val="00156C67"/>
    <w:pPr>
      <w:pBdr>
        <w:top w:val="single" w:sz="8" w:space="0" w:color="auto"/>
      </w:pBdr>
      <w:spacing w:before="100" w:beforeAutospacing="1" w:after="100" w:afterAutospacing="1"/>
      <w:textAlignment w:val="center"/>
    </w:pPr>
    <w:rPr>
      <w:rFonts w:ascii="Arial" w:hAnsi="Arial" w:cs="Arial"/>
    </w:rPr>
  </w:style>
  <w:style w:type="paragraph" w:customStyle="1" w:styleId="xl105">
    <w:name w:val="xl105"/>
    <w:basedOn w:val="a"/>
    <w:rsid w:val="00156C67"/>
    <w:pPr>
      <w:pBdr>
        <w:bottom w:val="single" w:sz="8" w:space="0" w:color="auto"/>
      </w:pBdr>
      <w:spacing w:before="100" w:beforeAutospacing="1" w:after="100" w:afterAutospacing="1"/>
    </w:pPr>
    <w:rPr>
      <w:rFonts w:ascii="Arial" w:hAnsi="Arial" w:cs="Arial"/>
    </w:rPr>
  </w:style>
  <w:style w:type="paragraph" w:customStyle="1" w:styleId="xl106">
    <w:name w:val="xl106"/>
    <w:basedOn w:val="a"/>
    <w:rsid w:val="00156C67"/>
    <w:pPr>
      <w:spacing w:before="100" w:beforeAutospacing="1" w:after="100" w:afterAutospacing="1"/>
    </w:pPr>
    <w:rPr>
      <w:rFonts w:ascii="Arial" w:hAnsi="Arial" w:cs="Arial"/>
    </w:rPr>
  </w:style>
  <w:style w:type="paragraph" w:customStyle="1" w:styleId="xl107">
    <w:name w:val="xl107"/>
    <w:basedOn w:val="a"/>
    <w:rsid w:val="00156C67"/>
    <w:pPr>
      <w:pBdr>
        <w:left w:val="single" w:sz="8" w:space="0" w:color="auto"/>
        <w:bottom w:val="single" w:sz="8" w:space="0" w:color="auto"/>
        <w:right w:val="single" w:sz="8" w:space="0" w:color="auto"/>
      </w:pBdr>
      <w:spacing w:before="100" w:beforeAutospacing="1" w:after="100" w:afterAutospacing="1"/>
      <w:jc w:val="right"/>
    </w:pPr>
    <w:rPr>
      <w:rFonts w:ascii="Arial" w:hAnsi="Arial" w:cs="Arial"/>
    </w:rPr>
  </w:style>
  <w:style w:type="paragraph" w:customStyle="1" w:styleId="xl108">
    <w:name w:val="xl108"/>
    <w:basedOn w:val="a"/>
    <w:rsid w:val="00156C67"/>
    <w:pPr>
      <w:pBdr>
        <w:left w:val="single" w:sz="8" w:space="0" w:color="auto"/>
        <w:right w:val="single" w:sz="8" w:space="0" w:color="auto"/>
      </w:pBdr>
      <w:spacing w:before="100" w:beforeAutospacing="1" w:after="100" w:afterAutospacing="1"/>
      <w:jc w:val="right"/>
    </w:pPr>
    <w:rPr>
      <w:rFonts w:ascii="Arial" w:hAnsi="Arial" w:cs="Arial"/>
    </w:rPr>
  </w:style>
  <w:style w:type="paragraph" w:customStyle="1" w:styleId="xl109">
    <w:name w:val="xl109"/>
    <w:basedOn w:val="a"/>
    <w:rsid w:val="00156C67"/>
    <w:pPr>
      <w:pBdr>
        <w:top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110">
    <w:name w:val="xl110"/>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111">
    <w:name w:val="xl111"/>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b/>
      <w:bCs/>
    </w:rPr>
  </w:style>
  <w:style w:type="paragraph" w:styleId="af3">
    <w:name w:val="Body Text"/>
    <w:basedOn w:val="a"/>
    <w:link w:val="af4"/>
    <w:uiPriority w:val="1"/>
    <w:qFormat/>
    <w:rsid w:val="00463771"/>
    <w:pPr>
      <w:suppressAutoHyphens/>
      <w:jc w:val="both"/>
    </w:pPr>
    <w:rPr>
      <w:lang w:val="bg-BG" w:eastAsia="ar-SA"/>
    </w:rPr>
  </w:style>
  <w:style w:type="character" w:customStyle="1" w:styleId="af4">
    <w:name w:val="Основен текст Знак"/>
    <w:basedOn w:val="a1"/>
    <w:link w:val="af3"/>
    <w:uiPriority w:val="1"/>
    <w:rsid w:val="00463771"/>
    <w:rPr>
      <w:rFonts w:ascii="Times New Roman" w:eastAsia="Times New Roman" w:hAnsi="Times New Roman" w:cs="Times New Roman"/>
      <w:sz w:val="24"/>
      <w:szCs w:val="24"/>
      <w:lang w:val="bg-BG" w:eastAsia="ar-SA"/>
    </w:rPr>
  </w:style>
  <w:style w:type="paragraph" w:styleId="af5">
    <w:name w:val="header"/>
    <w:basedOn w:val="a"/>
    <w:link w:val="af6"/>
    <w:uiPriority w:val="99"/>
    <w:unhideWhenUsed/>
    <w:rsid w:val="00463771"/>
    <w:pPr>
      <w:tabs>
        <w:tab w:val="center" w:pos="4536"/>
        <w:tab w:val="right" w:pos="9072"/>
      </w:tabs>
    </w:pPr>
    <w:rPr>
      <w:lang w:val="bg-BG"/>
    </w:rPr>
  </w:style>
  <w:style w:type="character" w:customStyle="1" w:styleId="af6">
    <w:name w:val="Горен колонтитул Знак"/>
    <w:basedOn w:val="a1"/>
    <w:link w:val="af5"/>
    <w:uiPriority w:val="99"/>
    <w:rsid w:val="00463771"/>
    <w:rPr>
      <w:lang w:val="bg-BG"/>
    </w:rPr>
  </w:style>
  <w:style w:type="paragraph" w:styleId="af7">
    <w:name w:val="footer"/>
    <w:basedOn w:val="a"/>
    <w:link w:val="af8"/>
    <w:uiPriority w:val="99"/>
    <w:unhideWhenUsed/>
    <w:rsid w:val="00463771"/>
    <w:pPr>
      <w:tabs>
        <w:tab w:val="center" w:pos="4536"/>
        <w:tab w:val="right" w:pos="9072"/>
      </w:tabs>
    </w:pPr>
    <w:rPr>
      <w:lang w:val="bg-BG"/>
    </w:rPr>
  </w:style>
  <w:style w:type="character" w:customStyle="1" w:styleId="af8">
    <w:name w:val="Долен колонтитул Знак"/>
    <w:basedOn w:val="a1"/>
    <w:link w:val="af7"/>
    <w:uiPriority w:val="99"/>
    <w:rsid w:val="00463771"/>
    <w:rPr>
      <w:lang w:val="bg-BG"/>
    </w:rPr>
  </w:style>
  <w:style w:type="paragraph" w:customStyle="1" w:styleId="CharChar2">
    <w:name w:val="Char Char2"/>
    <w:basedOn w:val="a"/>
    <w:rsid w:val="00463771"/>
    <w:pPr>
      <w:tabs>
        <w:tab w:val="left" w:pos="709"/>
      </w:tabs>
      <w:spacing w:line="360" w:lineRule="auto"/>
    </w:pPr>
    <w:rPr>
      <w:rFonts w:ascii="Tahoma" w:hAnsi="Tahoma"/>
      <w:lang w:val="pl-PL" w:eastAsia="pl-PL"/>
    </w:rPr>
  </w:style>
  <w:style w:type="table" w:customStyle="1" w:styleId="GridTable4Accent6">
    <w:name w:val="Grid Table 4 Accent 6"/>
    <w:basedOn w:val="a2"/>
    <w:uiPriority w:val="49"/>
    <w:rsid w:val="00463771"/>
    <w:pPr>
      <w:spacing w:after="0" w:line="240" w:lineRule="auto"/>
    </w:pPr>
    <w:rPr>
      <w:lang w:val="bg-BG"/>
    </w:rPr>
    <w:tblPr>
      <w:tblStyleRowBandSize w:val="1"/>
      <w:tblStyleColBandSize w:val="1"/>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insideV w:val="single" w:sz="4" w:space="0" w:color="74B5E4" w:themeColor="accent6" w:themeTint="99"/>
      </w:tblBorders>
    </w:tblPr>
    <w:tblStylePr w:type="firstRow">
      <w:rPr>
        <w:b/>
        <w:bCs/>
        <w:color w:val="FFFFFF" w:themeColor="background1"/>
      </w:rPr>
      <w:tblPr/>
      <w:tcPr>
        <w:tcBorders>
          <w:top w:val="single" w:sz="4" w:space="0" w:color="2683C6" w:themeColor="accent6"/>
          <w:left w:val="single" w:sz="4" w:space="0" w:color="2683C6" w:themeColor="accent6"/>
          <w:bottom w:val="single" w:sz="4" w:space="0" w:color="2683C6" w:themeColor="accent6"/>
          <w:right w:val="single" w:sz="4" w:space="0" w:color="2683C6" w:themeColor="accent6"/>
          <w:insideH w:val="nil"/>
          <w:insideV w:val="nil"/>
        </w:tcBorders>
        <w:shd w:val="clear" w:color="auto" w:fill="2683C6" w:themeFill="accent6"/>
      </w:tcPr>
    </w:tblStylePr>
    <w:tblStylePr w:type="lastRow">
      <w:rPr>
        <w:b/>
        <w:bCs/>
      </w:rPr>
      <w:tblPr/>
      <w:tcPr>
        <w:tcBorders>
          <w:top w:val="double" w:sz="4" w:space="0" w:color="2683C6" w:themeColor="accent6"/>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paragraph" w:customStyle="1" w:styleId="U1-subtitle">
    <w:name w:val="U1-subtitle"/>
    <w:basedOn w:val="a"/>
    <w:next w:val="a"/>
    <w:qFormat/>
    <w:rsid w:val="009D5D18"/>
    <w:pPr>
      <w:keepNext/>
      <w:numPr>
        <w:ilvl w:val="1"/>
        <w:numId w:val="1"/>
      </w:numPr>
      <w:spacing w:before="360" w:after="360"/>
      <w:outlineLvl w:val="1"/>
    </w:pPr>
    <w:rPr>
      <w:rFonts w:ascii="Calibri" w:eastAsia="Calibri" w:hAnsi="Calibri"/>
      <w:b/>
      <w:color w:val="006293"/>
      <w:sz w:val="28"/>
      <w:lang w:val="en-GB"/>
    </w:rPr>
  </w:style>
  <w:style w:type="paragraph" w:customStyle="1" w:styleId="U2-sub-sub-title">
    <w:name w:val="U2 - sub-sub-title"/>
    <w:basedOn w:val="U1-subtitle"/>
    <w:next w:val="a"/>
    <w:qFormat/>
    <w:rsid w:val="009D5D18"/>
    <w:pPr>
      <w:numPr>
        <w:ilvl w:val="2"/>
      </w:numPr>
      <w:outlineLvl w:val="2"/>
    </w:pPr>
    <w:rPr>
      <w:sz w:val="24"/>
    </w:rPr>
  </w:style>
  <w:style w:type="character" w:customStyle="1" w:styleId="a6">
    <w:name w:val="Списък на абзаци Знак"/>
    <w:aliases w:val="Гл точки Знак,текст Върбица Знак,List Paragraph1 Знак,List Paragraph11 Знак,List Paragraph111 Знак,Numbered list Знак,nomerche Знак,ПАРАГРАФ Знак,List1 Знак,Списък на абзаци1 Знак,Normal 1 Знак"/>
    <w:link w:val="a0"/>
    <w:uiPriority w:val="34"/>
    <w:locked/>
    <w:rsid w:val="009D5D18"/>
  </w:style>
  <w:style w:type="table" w:customStyle="1" w:styleId="11">
    <w:name w:val="Мрежа в таблица1"/>
    <w:basedOn w:val="a2"/>
    <w:next w:val="af0"/>
    <w:uiPriority w:val="39"/>
    <w:rsid w:val="00A0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Emphasis"/>
    <w:basedOn w:val="a1"/>
    <w:uiPriority w:val="20"/>
    <w:qFormat/>
    <w:rsid w:val="00A77346"/>
    <w:rPr>
      <w:i/>
      <w:iCs/>
    </w:rPr>
  </w:style>
  <w:style w:type="paragraph" w:customStyle="1" w:styleId="12">
    <w:name w:val="Нормален1"/>
    <w:basedOn w:val="a"/>
    <w:rsid w:val="00A77346"/>
    <w:pPr>
      <w:spacing w:before="100" w:beforeAutospacing="1" w:after="100" w:afterAutospacing="1"/>
    </w:pPr>
    <w:rPr>
      <w:lang w:val="bg-BG" w:eastAsia="bg-BG"/>
    </w:rPr>
  </w:style>
  <w:style w:type="paragraph" w:styleId="afa">
    <w:name w:val="caption"/>
    <w:basedOn w:val="a"/>
    <w:next w:val="a"/>
    <w:uiPriority w:val="35"/>
    <w:unhideWhenUsed/>
    <w:qFormat/>
    <w:rsid w:val="00E77E62"/>
    <w:pPr>
      <w:keepNext/>
      <w:spacing w:after="120" w:line="276" w:lineRule="auto"/>
      <w:jc w:val="both"/>
    </w:pPr>
    <w:rPr>
      <w:rFonts w:ascii="PT Sans" w:eastAsia="Calibri" w:hAnsi="PT Sans"/>
      <w:b/>
      <w:color w:val="276E8B" w:themeColor="accent1" w:themeShade="BF"/>
      <w:lang w:val="bg-BG"/>
    </w:rPr>
  </w:style>
  <w:style w:type="paragraph" w:styleId="21">
    <w:name w:val="Body Text Indent 2"/>
    <w:basedOn w:val="a"/>
    <w:link w:val="22"/>
    <w:uiPriority w:val="99"/>
    <w:semiHidden/>
    <w:unhideWhenUsed/>
    <w:rsid w:val="00BB35A2"/>
    <w:pPr>
      <w:spacing w:after="120" w:line="480" w:lineRule="auto"/>
      <w:ind w:left="283"/>
    </w:pPr>
  </w:style>
  <w:style w:type="character" w:customStyle="1" w:styleId="22">
    <w:name w:val="Основен текст с отстъп 2 Знак"/>
    <w:basedOn w:val="a1"/>
    <w:link w:val="21"/>
    <w:uiPriority w:val="99"/>
    <w:semiHidden/>
    <w:rsid w:val="00BB35A2"/>
  </w:style>
  <w:style w:type="table" w:customStyle="1" w:styleId="ListTable3Accent3">
    <w:name w:val="List Table 3 Accent 3"/>
    <w:basedOn w:val="a2"/>
    <w:uiPriority w:val="48"/>
    <w:rsid w:val="00015BA2"/>
    <w:pPr>
      <w:spacing w:after="0" w:line="240" w:lineRule="auto"/>
    </w:pPr>
    <w:tblPr>
      <w:tblStyleRowBandSize w:val="1"/>
      <w:tblStyleColBandSize w:val="1"/>
      <w:tblBorders>
        <w:top w:val="single" w:sz="4" w:space="0" w:color="75BDA7" w:themeColor="accent3"/>
        <w:left w:val="single" w:sz="4" w:space="0" w:color="75BDA7" w:themeColor="accent3"/>
        <w:bottom w:val="single" w:sz="4" w:space="0" w:color="75BDA7" w:themeColor="accent3"/>
        <w:right w:val="single" w:sz="4" w:space="0" w:color="75BDA7" w:themeColor="accent3"/>
      </w:tblBorders>
    </w:tblPr>
    <w:tblStylePr w:type="firstRow">
      <w:rPr>
        <w:b/>
        <w:bCs/>
        <w:color w:val="FFFFFF" w:themeColor="background1"/>
      </w:rPr>
      <w:tblPr/>
      <w:tcPr>
        <w:shd w:val="clear" w:color="auto" w:fill="75BDA7" w:themeFill="accent3"/>
      </w:tcPr>
    </w:tblStylePr>
    <w:tblStylePr w:type="lastRow">
      <w:rPr>
        <w:b/>
        <w:bCs/>
      </w:rPr>
      <w:tblPr/>
      <w:tcPr>
        <w:tcBorders>
          <w:top w:val="double" w:sz="4" w:space="0" w:color="75BDA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BDA7" w:themeColor="accent3"/>
          <w:right w:val="single" w:sz="4" w:space="0" w:color="75BDA7" w:themeColor="accent3"/>
        </w:tcBorders>
      </w:tcPr>
    </w:tblStylePr>
    <w:tblStylePr w:type="band1Horz">
      <w:tblPr/>
      <w:tcPr>
        <w:tcBorders>
          <w:top w:val="single" w:sz="4" w:space="0" w:color="75BDA7" w:themeColor="accent3"/>
          <w:bottom w:val="single" w:sz="4" w:space="0" w:color="75BDA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BDA7" w:themeColor="accent3"/>
          <w:left w:val="nil"/>
        </w:tcBorders>
      </w:tcPr>
    </w:tblStylePr>
    <w:tblStylePr w:type="swCell">
      <w:tblPr/>
      <w:tcPr>
        <w:tcBorders>
          <w:top w:val="double" w:sz="4" w:space="0" w:color="75BDA7" w:themeColor="accent3"/>
          <w:right w:val="nil"/>
        </w:tcBorders>
      </w:tcPr>
    </w:tblStylePr>
  </w:style>
  <w:style w:type="table" w:customStyle="1" w:styleId="PlainTable3">
    <w:name w:val="Plain Table 3"/>
    <w:basedOn w:val="a2"/>
    <w:uiPriority w:val="43"/>
    <w:rsid w:val="00587FD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UnresolvedMention">
    <w:name w:val="Unresolved Mention"/>
    <w:basedOn w:val="a1"/>
    <w:uiPriority w:val="99"/>
    <w:semiHidden/>
    <w:unhideWhenUsed/>
    <w:rsid w:val="00D02CAC"/>
    <w:rPr>
      <w:color w:val="605E5C"/>
      <w:shd w:val="clear" w:color="auto" w:fill="E1DFDD"/>
    </w:rPr>
  </w:style>
  <w:style w:type="table" w:customStyle="1" w:styleId="GridTable5DarkAccent5">
    <w:name w:val="Grid Table 5 Dark Accent 5"/>
    <w:basedOn w:val="a2"/>
    <w:uiPriority w:val="50"/>
    <w:rsid w:val="003D36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EF0"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4ACB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4ACB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4ACB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4ACB6" w:themeFill="accent5"/>
      </w:tcPr>
    </w:tblStylePr>
    <w:tblStylePr w:type="band1Vert">
      <w:tblPr/>
      <w:tcPr>
        <w:shd w:val="clear" w:color="auto" w:fill="CDDDE1" w:themeFill="accent5" w:themeFillTint="66"/>
      </w:tcPr>
    </w:tblStylePr>
    <w:tblStylePr w:type="band1Horz">
      <w:tblPr/>
      <w:tcPr>
        <w:shd w:val="clear" w:color="auto" w:fill="CDDDE1" w:themeFill="accent5" w:themeFillTint="66"/>
      </w:tcPr>
    </w:tblStylePr>
  </w:style>
  <w:style w:type="table" w:customStyle="1" w:styleId="GridTable5DarkAccent3">
    <w:name w:val="Grid Table 5 Dark Accent 3"/>
    <w:basedOn w:val="a2"/>
    <w:uiPriority w:val="50"/>
    <w:rsid w:val="007F0BB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1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BDA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BDA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BDA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BDA7" w:themeFill="accent3"/>
      </w:tcPr>
    </w:tblStylePr>
    <w:tblStylePr w:type="band1Vert">
      <w:tblPr/>
      <w:tcPr>
        <w:shd w:val="clear" w:color="auto" w:fill="C7E4DB" w:themeFill="accent3" w:themeFillTint="66"/>
      </w:tcPr>
    </w:tblStylePr>
    <w:tblStylePr w:type="band1Horz">
      <w:tblPr/>
      <w:tcPr>
        <w:shd w:val="clear" w:color="auto" w:fill="C7E4DB" w:themeFill="accent3" w:themeFillTint="66"/>
      </w:tcPr>
    </w:tblStylePr>
  </w:style>
  <w:style w:type="paragraph" w:styleId="afb">
    <w:name w:val="Revision"/>
    <w:hidden/>
    <w:uiPriority w:val="99"/>
    <w:semiHidden/>
    <w:rsid w:val="00F3116C"/>
    <w:pPr>
      <w:spacing w:after="0" w:line="240" w:lineRule="auto"/>
    </w:pPr>
  </w:style>
  <w:style w:type="character" w:customStyle="1" w:styleId="10">
    <w:name w:val="Заглавие 1 Знак"/>
    <w:basedOn w:val="a1"/>
    <w:link w:val="1"/>
    <w:uiPriority w:val="9"/>
    <w:rsid w:val="00EE310A"/>
    <w:rPr>
      <w:rFonts w:ascii="PT Sans" w:eastAsia="Times New Roman" w:hAnsi="PT Sans" w:cs="Times New Roman"/>
      <w:b/>
      <w:bCs/>
      <w:color w:val="FFFFFF" w:themeColor="background1"/>
      <w:sz w:val="32"/>
      <w:szCs w:val="32"/>
      <w:shd w:val="clear" w:color="auto" w:fill="027035"/>
      <w:lang w:val="bg-BG" w:eastAsia="en-GB"/>
      <w14:shadow w14:blurRad="50800" w14:dist="38100" w14:dir="8100000" w14:sx="100000" w14:sy="100000" w14:kx="0" w14:ky="0" w14:algn="tr">
        <w14:srgbClr w14:val="000000">
          <w14:alpha w14:val="60000"/>
        </w14:srgbClr>
      </w14:shadow>
    </w:rPr>
  </w:style>
  <w:style w:type="paragraph" w:styleId="afc">
    <w:name w:val="TOC Heading"/>
    <w:basedOn w:val="1"/>
    <w:next w:val="a"/>
    <w:uiPriority w:val="39"/>
    <w:unhideWhenUsed/>
    <w:qFormat/>
    <w:rsid w:val="000573F0"/>
    <w:pPr>
      <w:keepNext/>
      <w:keepLines/>
      <w:numPr>
        <w:numId w:val="0"/>
      </w:numPr>
      <w:shd w:val="clear" w:color="auto" w:fill="auto"/>
      <w:spacing w:before="240" w:after="0" w:line="259" w:lineRule="auto"/>
      <w:contextualSpacing w:val="0"/>
      <w:jc w:val="left"/>
      <w:outlineLvl w:val="9"/>
    </w:pPr>
    <w:rPr>
      <w:rFonts w:asciiTheme="majorHAnsi" w:eastAsiaTheme="majorEastAsia" w:hAnsiTheme="majorHAnsi" w:cstheme="majorBidi"/>
      <w:b w:val="0"/>
      <w:bCs w:val="0"/>
      <w:color w:val="276E8B" w:themeColor="accent1" w:themeShade="BF"/>
      <w:lang w:val="en-US"/>
      <w14:shadow w14:blurRad="0" w14:dist="0" w14:dir="0" w14:sx="0" w14:sy="0" w14:kx="0" w14:ky="0" w14:algn="none">
        <w14:srgbClr w14:val="000000"/>
      </w14:shadow>
    </w:rPr>
  </w:style>
  <w:style w:type="paragraph" w:styleId="23">
    <w:name w:val="toc 2"/>
    <w:basedOn w:val="a"/>
    <w:next w:val="a"/>
    <w:autoRedefine/>
    <w:uiPriority w:val="39"/>
    <w:unhideWhenUsed/>
    <w:rsid w:val="00CD63DD"/>
    <w:pPr>
      <w:tabs>
        <w:tab w:val="left" w:pos="426"/>
        <w:tab w:val="left" w:pos="880"/>
        <w:tab w:val="right" w:leader="dot" w:pos="9639"/>
        <w:tab w:val="right" w:leader="dot" w:pos="9710"/>
      </w:tabs>
      <w:spacing w:after="100"/>
      <w:ind w:left="220"/>
    </w:pPr>
    <w:rPr>
      <w:rFonts w:eastAsiaTheme="minorEastAsia"/>
    </w:rPr>
  </w:style>
  <w:style w:type="paragraph" w:styleId="13">
    <w:name w:val="toc 1"/>
    <w:basedOn w:val="a"/>
    <w:next w:val="a"/>
    <w:autoRedefine/>
    <w:uiPriority w:val="39"/>
    <w:unhideWhenUsed/>
    <w:rsid w:val="00A87150"/>
    <w:pPr>
      <w:tabs>
        <w:tab w:val="left" w:pos="440"/>
        <w:tab w:val="right" w:leader="dot" w:pos="9350"/>
      </w:tabs>
      <w:spacing w:after="100"/>
    </w:pPr>
    <w:rPr>
      <w:rFonts w:ascii="PT Sans" w:eastAsiaTheme="minorEastAsia" w:hAnsi="PT Sans"/>
      <w:b/>
      <w:bCs/>
      <w:noProof/>
    </w:rPr>
  </w:style>
  <w:style w:type="paragraph" w:styleId="31">
    <w:name w:val="toc 3"/>
    <w:basedOn w:val="a"/>
    <w:next w:val="a"/>
    <w:autoRedefine/>
    <w:uiPriority w:val="39"/>
    <w:unhideWhenUsed/>
    <w:rsid w:val="000573F0"/>
    <w:pPr>
      <w:spacing w:after="100"/>
      <w:ind w:left="440"/>
    </w:pPr>
    <w:rPr>
      <w:rFonts w:eastAsiaTheme="minorEastAsia"/>
    </w:rPr>
  </w:style>
  <w:style w:type="character" w:customStyle="1" w:styleId="20">
    <w:name w:val="Заглавие 2 Знак"/>
    <w:basedOn w:val="a1"/>
    <w:link w:val="2"/>
    <w:uiPriority w:val="9"/>
    <w:rsid w:val="00DA3AA8"/>
    <w:rPr>
      <w:rFonts w:asciiTheme="majorHAnsi" w:eastAsiaTheme="majorEastAsia" w:hAnsiTheme="majorHAnsi" w:cstheme="majorBidi"/>
      <w:color w:val="276E8B" w:themeColor="accent1" w:themeShade="BF"/>
      <w:sz w:val="26"/>
      <w:szCs w:val="26"/>
    </w:rPr>
  </w:style>
  <w:style w:type="table" w:customStyle="1" w:styleId="14">
    <w:name w:val="Стил1"/>
    <w:basedOn w:val="a2"/>
    <w:uiPriority w:val="99"/>
    <w:rsid w:val="0014622D"/>
    <w:pPr>
      <w:spacing w:after="0" w:line="240" w:lineRule="auto"/>
    </w:pPr>
    <w:rPr>
      <w:rFonts w:ascii="PT Sans" w:hAnsi="PT Sans"/>
      <w:b/>
      <w:sz w:val="24"/>
    </w:rPr>
    <w:tblPr/>
    <w:tblStylePr w:type="firstCol">
      <w:rPr>
        <w:b/>
      </w:rPr>
    </w:tblStylePr>
  </w:style>
  <w:style w:type="table" w:customStyle="1" w:styleId="GridTable5DarkAccent6">
    <w:name w:val="Grid Table 5 Dark Accent 6"/>
    <w:basedOn w:val="a2"/>
    <w:uiPriority w:val="50"/>
    <w:rsid w:val="003E59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6"/>
      </w:tcPr>
    </w:tblStylePr>
    <w:tblStylePr w:type="band1Vert">
      <w:tblPr/>
      <w:tcPr>
        <w:shd w:val="clear" w:color="auto" w:fill="A3CEED" w:themeFill="accent6" w:themeFillTint="66"/>
      </w:tcPr>
    </w:tblStylePr>
    <w:tblStylePr w:type="band1Horz">
      <w:tblPr/>
      <w:tcPr>
        <w:shd w:val="clear" w:color="auto" w:fill="A3CEED" w:themeFill="accent6" w:themeFillTint="66"/>
      </w:tcPr>
    </w:tblStylePr>
  </w:style>
  <w:style w:type="table" w:customStyle="1" w:styleId="GridTable7ColorfulAccent2">
    <w:name w:val="Grid Table 7 Colorful Accent 2"/>
    <w:basedOn w:val="a2"/>
    <w:uiPriority w:val="52"/>
    <w:rsid w:val="003E59AD"/>
    <w:pPr>
      <w:spacing w:after="0" w:line="240" w:lineRule="auto"/>
    </w:pPr>
    <w:rPr>
      <w:color w:val="398E98" w:themeColor="accent2" w:themeShade="BF"/>
    </w:r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F0F2" w:themeFill="accent2" w:themeFillTint="33"/>
      </w:tcPr>
    </w:tblStylePr>
    <w:tblStylePr w:type="band1Horz">
      <w:tblPr/>
      <w:tcPr>
        <w:shd w:val="clear" w:color="auto" w:fill="DDF0F2" w:themeFill="accent2" w:themeFillTint="33"/>
      </w:tcPr>
    </w:tblStylePr>
    <w:tblStylePr w:type="neCell">
      <w:tblPr/>
      <w:tcPr>
        <w:tcBorders>
          <w:bottom w:val="single" w:sz="4" w:space="0" w:color="9AD3D9" w:themeColor="accent2" w:themeTint="99"/>
        </w:tcBorders>
      </w:tcPr>
    </w:tblStylePr>
    <w:tblStylePr w:type="nwCell">
      <w:tblPr/>
      <w:tcPr>
        <w:tcBorders>
          <w:bottom w:val="single" w:sz="4" w:space="0" w:color="9AD3D9" w:themeColor="accent2" w:themeTint="99"/>
        </w:tcBorders>
      </w:tcPr>
    </w:tblStylePr>
    <w:tblStylePr w:type="seCell">
      <w:tblPr/>
      <w:tcPr>
        <w:tcBorders>
          <w:top w:val="single" w:sz="4" w:space="0" w:color="9AD3D9" w:themeColor="accent2" w:themeTint="99"/>
        </w:tcBorders>
      </w:tcPr>
    </w:tblStylePr>
    <w:tblStylePr w:type="swCell">
      <w:tblPr/>
      <w:tcPr>
        <w:tcBorders>
          <w:top w:val="single" w:sz="4" w:space="0" w:color="9AD3D9" w:themeColor="accent2" w:themeTint="99"/>
        </w:tcBorders>
      </w:tcPr>
    </w:tblStylePr>
  </w:style>
  <w:style w:type="table" w:customStyle="1" w:styleId="GridTable5DarkAccent2">
    <w:name w:val="Grid Table 5 Dark Accent 2"/>
    <w:basedOn w:val="a2"/>
    <w:uiPriority w:val="50"/>
    <w:rsid w:val="00C309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F0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8B6C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8B6C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8B6C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8B6C0" w:themeFill="accent2"/>
      </w:tcPr>
    </w:tblStylePr>
    <w:tblStylePr w:type="band1Vert">
      <w:tblPr/>
      <w:tcPr>
        <w:shd w:val="clear" w:color="auto" w:fill="BCE1E5" w:themeFill="accent2" w:themeFillTint="66"/>
      </w:tcPr>
    </w:tblStylePr>
    <w:tblStylePr w:type="band1Horz">
      <w:tblPr/>
      <w:tcPr>
        <w:shd w:val="clear" w:color="auto" w:fill="BCE1E5" w:themeFill="accent2" w:themeFillTint="66"/>
      </w:tcPr>
    </w:tblStylePr>
  </w:style>
  <w:style w:type="paragraph" w:styleId="afd">
    <w:name w:val="table of figures"/>
    <w:basedOn w:val="a"/>
    <w:next w:val="a"/>
    <w:uiPriority w:val="99"/>
    <w:unhideWhenUsed/>
    <w:rsid w:val="00751ABC"/>
  </w:style>
  <w:style w:type="table" w:customStyle="1" w:styleId="GridTable4Accent2">
    <w:name w:val="Grid Table 4 Accent 2"/>
    <w:basedOn w:val="a2"/>
    <w:uiPriority w:val="49"/>
    <w:rsid w:val="00545235"/>
    <w:pPr>
      <w:spacing w:after="0" w:line="240" w:lineRule="auto"/>
    </w:p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insideV w:val="nil"/>
        </w:tcBorders>
        <w:shd w:val="clear" w:color="auto" w:fill="58B6C0" w:themeFill="accent2"/>
      </w:tcPr>
    </w:tblStylePr>
    <w:tblStylePr w:type="lastRow">
      <w:rPr>
        <w:b/>
        <w:bCs/>
      </w:rPr>
      <w:tblPr/>
      <w:tcPr>
        <w:tcBorders>
          <w:top w:val="double" w:sz="4" w:space="0" w:color="58B6C0" w:themeColor="accent2"/>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table" w:customStyle="1" w:styleId="ListTable4Accent2">
    <w:name w:val="List Table 4 Accent 2"/>
    <w:basedOn w:val="a2"/>
    <w:uiPriority w:val="49"/>
    <w:rsid w:val="009D3BA4"/>
    <w:pPr>
      <w:spacing w:after="0" w:line="240" w:lineRule="auto"/>
    </w:p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tblBorders>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tcBorders>
        <w:shd w:val="clear" w:color="auto" w:fill="58B6C0" w:themeFill="accent2"/>
      </w:tcPr>
    </w:tblStylePr>
    <w:tblStylePr w:type="lastRow">
      <w:rPr>
        <w:b/>
        <w:bCs/>
      </w:rPr>
      <w:tblPr/>
      <w:tcPr>
        <w:tcBorders>
          <w:top w:val="double" w:sz="4" w:space="0" w:color="9AD3D9" w:themeColor="accent2" w:themeTint="99"/>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table" w:customStyle="1" w:styleId="GridTable7ColorfulAccent1">
    <w:name w:val="Grid Table 7 Colorful Accent 1"/>
    <w:basedOn w:val="a2"/>
    <w:uiPriority w:val="52"/>
    <w:rsid w:val="0069429A"/>
    <w:pPr>
      <w:spacing w:after="0" w:line="240" w:lineRule="auto"/>
    </w:pPr>
    <w:rPr>
      <w:color w:val="276E8B" w:themeColor="accent1" w:themeShade="BF"/>
    </w:r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EAF3" w:themeFill="accent1" w:themeFillTint="33"/>
      </w:tcPr>
    </w:tblStylePr>
    <w:tblStylePr w:type="band1Horz">
      <w:tblPr/>
      <w:tcPr>
        <w:shd w:val="clear" w:color="auto" w:fill="D4EAF3" w:themeFill="accent1" w:themeFillTint="33"/>
      </w:tcPr>
    </w:tblStylePr>
    <w:tblStylePr w:type="neCell">
      <w:tblPr/>
      <w:tcPr>
        <w:tcBorders>
          <w:bottom w:val="single" w:sz="4" w:space="0" w:color="7FC0DB" w:themeColor="accent1" w:themeTint="99"/>
        </w:tcBorders>
      </w:tcPr>
    </w:tblStylePr>
    <w:tblStylePr w:type="nwCell">
      <w:tblPr/>
      <w:tcPr>
        <w:tcBorders>
          <w:bottom w:val="single" w:sz="4" w:space="0" w:color="7FC0DB" w:themeColor="accent1" w:themeTint="99"/>
        </w:tcBorders>
      </w:tcPr>
    </w:tblStylePr>
    <w:tblStylePr w:type="seCell">
      <w:tblPr/>
      <w:tcPr>
        <w:tcBorders>
          <w:top w:val="single" w:sz="4" w:space="0" w:color="7FC0DB" w:themeColor="accent1" w:themeTint="99"/>
        </w:tcBorders>
      </w:tcPr>
    </w:tblStylePr>
    <w:tblStylePr w:type="swCell">
      <w:tblPr/>
      <w:tcPr>
        <w:tcBorders>
          <w:top w:val="single" w:sz="4" w:space="0" w:color="7FC0DB" w:themeColor="accent1" w:themeTint="99"/>
        </w:tcBorders>
      </w:tcPr>
    </w:tblStylePr>
  </w:style>
  <w:style w:type="table" w:customStyle="1" w:styleId="GridTable5DarkAccent1">
    <w:name w:val="Grid Table 5 Dark Accent 1"/>
    <w:basedOn w:val="a2"/>
    <w:uiPriority w:val="50"/>
    <w:rsid w:val="006942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table" w:customStyle="1" w:styleId="GridTable7ColorfulAccent4">
    <w:name w:val="Grid Table 7 Colorful Accent 4"/>
    <w:basedOn w:val="a2"/>
    <w:uiPriority w:val="52"/>
    <w:rsid w:val="00E27859"/>
    <w:pPr>
      <w:spacing w:after="0" w:line="240" w:lineRule="auto"/>
    </w:pPr>
    <w:rPr>
      <w:color w:val="5A696A" w:themeColor="accent4" w:themeShade="BF"/>
    </w:rPr>
    <w:tblPr>
      <w:tblStyleRowBandSize w:val="1"/>
      <w:tblStyleColBandSize w:val="1"/>
      <w:tblBorders>
        <w:top w:val="single" w:sz="4" w:space="0" w:color="AFB9BB" w:themeColor="accent4" w:themeTint="99"/>
        <w:left w:val="single" w:sz="4" w:space="0" w:color="AFB9BB" w:themeColor="accent4" w:themeTint="99"/>
        <w:bottom w:val="single" w:sz="4" w:space="0" w:color="AFB9BB" w:themeColor="accent4" w:themeTint="99"/>
        <w:right w:val="single" w:sz="4" w:space="0" w:color="AFB9BB" w:themeColor="accent4" w:themeTint="99"/>
        <w:insideH w:val="single" w:sz="4" w:space="0" w:color="AFB9BB" w:themeColor="accent4" w:themeTint="99"/>
        <w:insideV w:val="single" w:sz="4" w:space="0" w:color="AFB9B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7E8" w:themeFill="accent4" w:themeFillTint="33"/>
      </w:tcPr>
    </w:tblStylePr>
    <w:tblStylePr w:type="band1Horz">
      <w:tblPr/>
      <w:tcPr>
        <w:shd w:val="clear" w:color="auto" w:fill="E4E7E8" w:themeFill="accent4" w:themeFillTint="33"/>
      </w:tcPr>
    </w:tblStylePr>
    <w:tblStylePr w:type="neCell">
      <w:tblPr/>
      <w:tcPr>
        <w:tcBorders>
          <w:bottom w:val="single" w:sz="4" w:space="0" w:color="AFB9BB" w:themeColor="accent4" w:themeTint="99"/>
        </w:tcBorders>
      </w:tcPr>
    </w:tblStylePr>
    <w:tblStylePr w:type="nwCell">
      <w:tblPr/>
      <w:tcPr>
        <w:tcBorders>
          <w:bottom w:val="single" w:sz="4" w:space="0" w:color="AFB9BB" w:themeColor="accent4" w:themeTint="99"/>
        </w:tcBorders>
      </w:tcPr>
    </w:tblStylePr>
    <w:tblStylePr w:type="seCell">
      <w:tblPr/>
      <w:tcPr>
        <w:tcBorders>
          <w:top w:val="single" w:sz="4" w:space="0" w:color="AFB9BB" w:themeColor="accent4" w:themeTint="99"/>
        </w:tcBorders>
      </w:tcPr>
    </w:tblStylePr>
    <w:tblStylePr w:type="swCell">
      <w:tblPr/>
      <w:tcPr>
        <w:tcBorders>
          <w:top w:val="single" w:sz="4" w:space="0" w:color="AFB9BB" w:themeColor="accent4" w:themeTint="99"/>
        </w:tcBorders>
      </w:tcPr>
    </w:tblStylePr>
  </w:style>
  <w:style w:type="paragraph" w:styleId="HTML">
    <w:name w:val="HTML Preformatted"/>
    <w:basedOn w:val="a"/>
    <w:link w:val="HTML0"/>
    <w:uiPriority w:val="99"/>
    <w:semiHidden/>
    <w:unhideWhenUsed/>
    <w:rsid w:val="008F07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HTML стандартен Знак"/>
    <w:basedOn w:val="a1"/>
    <w:link w:val="HTML"/>
    <w:uiPriority w:val="99"/>
    <w:semiHidden/>
    <w:rsid w:val="008F07AA"/>
    <w:rPr>
      <w:rFonts w:ascii="Courier New" w:eastAsia="Times New Roman" w:hAnsi="Courier New" w:cs="Courier New"/>
      <w:sz w:val="20"/>
      <w:szCs w:val="20"/>
    </w:rPr>
  </w:style>
  <w:style w:type="paragraph" w:styleId="4">
    <w:name w:val="toc 4"/>
    <w:basedOn w:val="a"/>
    <w:next w:val="a"/>
    <w:autoRedefine/>
    <w:uiPriority w:val="39"/>
    <w:unhideWhenUsed/>
    <w:rsid w:val="003A6C36"/>
    <w:pPr>
      <w:spacing w:after="100"/>
      <w:ind w:left="660"/>
    </w:pPr>
    <w:rPr>
      <w:rFonts w:eastAsiaTheme="minorEastAsia"/>
    </w:rPr>
  </w:style>
  <w:style w:type="paragraph" w:styleId="5">
    <w:name w:val="toc 5"/>
    <w:basedOn w:val="a"/>
    <w:next w:val="a"/>
    <w:autoRedefine/>
    <w:uiPriority w:val="39"/>
    <w:unhideWhenUsed/>
    <w:rsid w:val="003A6C36"/>
    <w:pPr>
      <w:spacing w:after="100"/>
      <w:ind w:left="880"/>
    </w:pPr>
    <w:rPr>
      <w:rFonts w:eastAsiaTheme="minorEastAsia"/>
    </w:rPr>
  </w:style>
  <w:style w:type="paragraph" w:styleId="6">
    <w:name w:val="toc 6"/>
    <w:basedOn w:val="a"/>
    <w:next w:val="a"/>
    <w:autoRedefine/>
    <w:uiPriority w:val="39"/>
    <w:unhideWhenUsed/>
    <w:rsid w:val="003A6C36"/>
    <w:pPr>
      <w:spacing w:after="100"/>
      <w:ind w:left="1100"/>
    </w:pPr>
    <w:rPr>
      <w:rFonts w:eastAsiaTheme="minorEastAsia"/>
    </w:rPr>
  </w:style>
  <w:style w:type="paragraph" w:styleId="7">
    <w:name w:val="toc 7"/>
    <w:basedOn w:val="a"/>
    <w:next w:val="a"/>
    <w:autoRedefine/>
    <w:uiPriority w:val="39"/>
    <w:unhideWhenUsed/>
    <w:rsid w:val="003A6C36"/>
    <w:pPr>
      <w:spacing w:after="100"/>
      <w:ind w:left="1320"/>
    </w:pPr>
    <w:rPr>
      <w:rFonts w:eastAsiaTheme="minorEastAsia"/>
    </w:rPr>
  </w:style>
  <w:style w:type="paragraph" w:styleId="8">
    <w:name w:val="toc 8"/>
    <w:basedOn w:val="a"/>
    <w:next w:val="a"/>
    <w:autoRedefine/>
    <w:uiPriority w:val="39"/>
    <w:unhideWhenUsed/>
    <w:rsid w:val="003A6C36"/>
    <w:pPr>
      <w:spacing w:after="100"/>
      <w:ind w:left="1540"/>
    </w:pPr>
    <w:rPr>
      <w:rFonts w:eastAsiaTheme="minorEastAsia"/>
    </w:rPr>
  </w:style>
  <w:style w:type="paragraph" w:styleId="9">
    <w:name w:val="toc 9"/>
    <w:basedOn w:val="a"/>
    <w:next w:val="a"/>
    <w:autoRedefine/>
    <w:uiPriority w:val="39"/>
    <w:unhideWhenUsed/>
    <w:rsid w:val="003A6C36"/>
    <w:pPr>
      <w:spacing w:after="100"/>
      <w:ind w:left="1760"/>
    </w:pPr>
    <w:rPr>
      <w:rFonts w:eastAsiaTheme="minorEastAsia"/>
    </w:rPr>
  </w:style>
  <w:style w:type="table" w:customStyle="1" w:styleId="GridTable1LightAccent1">
    <w:name w:val="Grid Table 1 Light Accent 1"/>
    <w:basedOn w:val="a2"/>
    <w:uiPriority w:val="46"/>
    <w:rsid w:val="00F579FB"/>
    <w:pPr>
      <w:spacing w:after="0" w:line="240" w:lineRule="auto"/>
    </w:pPr>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character" w:customStyle="1" w:styleId="30">
    <w:name w:val="Заглавие 3 Знак"/>
    <w:basedOn w:val="a1"/>
    <w:link w:val="3"/>
    <w:uiPriority w:val="9"/>
    <w:semiHidden/>
    <w:rsid w:val="004F3567"/>
    <w:rPr>
      <w:rFonts w:asciiTheme="majorHAnsi" w:eastAsiaTheme="majorEastAsia" w:hAnsiTheme="majorHAnsi" w:cstheme="majorBidi"/>
      <w:color w:val="1A495C" w:themeColor="accent1" w:themeShade="7F"/>
      <w:sz w:val="24"/>
      <w:szCs w:val="24"/>
    </w:rPr>
  </w:style>
  <w:style w:type="table" w:customStyle="1" w:styleId="GridTable6ColorfulAccent2">
    <w:name w:val="Grid Table 6 Colorful Accent 2"/>
    <w:basedOn w:val="a2"/>
    <w:uiPriority w:val="51"/>
    <w:rsid w:val="004F3567"/>
    <w:pPr>
      <w:spacing w:after="0" w:line="240" w:lineRule="auto"/>
    </w:pPr>
    <w:rPr>
      <w:color w:val="398E98" w:themeColor="accent2" w:themeShade="BF"/>
    </w:r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rPr>
      <w:tblPr/>
      <w:tcPr>
        <w:tcBorders>
          <w:bottom w:val="single" w:sz="12" w:space="0" w:color="9AD3D9" w:themeColor="accent2" w:themeTint="99"/>
        </w:tcBorders>
      </w:tcPr>
    </w:tblStylePr>
    <w:tblStylePr w:type="lastRow">
      <w:rPr>
        <w:b/>
        <w:bCs/>
      </w:rPr>
      <w:tblPr/>
      <w:tcPr>
        <w:tcBorders>
          <w:top w:val="double" w:sz="4" w:space="0" w:color="9AD3D9" w:themeColor="accent2" w:themeTint="99"/>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paragraph" w:customStyle="1" w:styleId="paragraph">
    <w:name w:val="paragraph"/>
    <w:basedOn w:val="a"/>
    <w:rsid w:val="004F3567"/>
    <w:pPr>
      <w:spacing w:before="100" w:beforeAutospacing="1" w:after="100" w:afterAutospacing="1"/>
    </w:pPr>
  </w:style>
  <w:style w:type="paragraph" w:styleId="afe">
    <w:name w:val="footnote text"/>
    <w:basedOn w:val="a"/>
    <w:link w:val="aff"/>
    <w:uiPriority w:val="99"/>
    <w:semiHidden/>
    <w:unhideWhenUsed/>
    <w:rsid w:val="004F3567"/>
    <w:rPr>
      <w:rFonts w:eastAsiaTheme="minorEastAsia"/>
      <w:sz w:val="20"/>
      <w:szCs w:val="20"/>
    </w:rPr>
  </w:style>
  <w:style w:type="character" w:customStyle="1" w:styleId="aff">
    <w:name w:val="Текст под линия Знак"/>
    <w:basedOn w:val="a1"/>
    <w:link w:val="afe"/>
    <w:uiPriority w:val="99"/>
    <w:semiHidden/>
    <w:rsid w:val="004F3567"/>
    <w:rPr>
      <w:rFonts w:eastAsiaTheme="minorEastAsia"/>
      <w:sz w:val="20"/>
      <w:szCs w:val="20"/>
    </w:rPr>
  </w:style>
  <w:style w:type="character" w:styleId="aff0">
    <w:name w:val="footnote reference"/>
    <w:basedOn w:val="a1"/>
    <w:uiPriority w:val="99"/>
    <w:semiHidden/>
    <w:unhideWhenUsed/>
    <w:rsid w:val="004F3567"/>
    <w:rPr>
      <w:vertAlign w:val="superscript"/>
    </w:rPr>
  </w:style>
  <w:style w:type="table" w:customStyle="1" w:styleId="ListTable3Accent2">
    <w:name w:val="List Table 3 Accent 2"/>
    <w:basedOn w:val="a2"/>
    <w:uiPriority w:val="48"/>
    <w:rsid w:val="000104B6"/>
    <w:pPr>
      <w:spacing w:after="0" w:line="240" w:lineRule="auto"/>
    </w:pPr>
    <w:tblPr>
      <w:tblStyleRowBandSize w:val="1"/>
      <w:tblStyleColBandSize w:val="1"/>
      <w:tblBorders>
        <w:top w:val="single" w:sz="4" w:space="0" w:color="58B6C0" w:themeColor="accent2"/>
        <w:left w:val="single" w:sz="4" w:space="0" w:color="58B6C0" w:themeColor="accent2"/>
        <w:bottom w:val="single" w:sz="4" w:space="0" w:color="58B6C0" w:themeColor="accent2"/>
        <w:right w:val="single" w:sz="4" w:space="0" w:color="58B6C0" w:themeColor="accent2"/>
      </w:tblBorders>
    </w:tblPr>
    <w:tblStylePr w:type="firstRow">
      <w:rPr>
        <w:b/>
        <w:bCs/>
        <w:color w:val="FFFFFF" w:themeColor="background1"/>
      </w:rPr>
      <w:tblPr/>
      <w:tcPr>
        <w:shd w:val="clear" w:color="auto" w:fill="58B6C0" w:themeFill="accent2"/>
      </w:tcPr>
    </w:tblStylePr>
    <w:tblStylePr w:type="lastRow">
      <w:rPr>
        <w:b/>
        <w:bCs/>
      </w:rPr>
      <w:tblPr/>
      <w:tcPr>
        <w:tcBorders>
          <w:top w:val="double" w:sz="4" w:space="0" w:color="58B6C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8B6C0" w:themeColor="accent2"/>
          <w:right w:val="single" w:sz="4" w:space="0" w:color="58B6C0" w:themeColor="accent2"/>
        </w:tcBorders>
      </w:tcPr>
    </w:tblStylePr>
    <w:tblStylePr w:type="band1Horz">
      <w:tblPr/>
      <w:tcPr>
        <w:tcBorders>
          <w:top w:val="single" w:sz="4" w:space="0" w:color="58B6C0" w:themeColor="accent2"/>
          <w:bottom w:val="single" w:sz="4" w:space="0" w:color="58B6C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8B6C0" w:themeColor="accent2"/>
          <w:left w:val="nil"/>
        </w:tcBorders>
      </w:tcPr>
    </w:tblStylePr>
    <w:tblStylePr w:type="swCell">
      <w:tblPr/>
      <w:tcPr>
        <w:tcBorders>
          <w:top w:val="double" w:sz="4" w:space="0" w:color="58B6C0" w:themeColor="accent2"/>
          <w:right w:val="nil"/>
        </w:tcBorders>
      </w:tcPr>
    </w:tblStylePr>
  </w:style>
  <w:style w:type="character" w:styleId="aff1">
    <w:name w:val="Intense Emphasis"/>
    <w:basedOn w:val="a1"/>
    <w:uiPriority w:val="21"/>
    <w:qFormat/>
    <w:rsid w:val="00DE1D05"/>
    <w:rPr>
      <w:i/>
      <w:iCs/>
      <w:color w:val="3494BA" w:themeColor="accent1"/>
    </w:rPr>
  </w:style>
  <w:style w:type="table" w:customStyle="1" w:styleId="TableGrid1">
    <w:name w:val="Table Grid1"/>
    <w:basedOn w:val="a2"/>
    <w:next w:val="af0"/>
    <w:uiPriority w:val="39"/>
    <w:rsid w:val="00DE1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3">
    <w:name w:val="Grid Table 6 Colorful Accent 3"/>
    <w:basedOn w:val="a2"/>
    <w:uiPriority w:val="51"/>
    <w:rsid w:val="00AA79B8"/>
    <w:pPr>
      <w:spacing w:after="0" w:line="240" w:lineRule="auto"/>
    </w:pPr>
    <w:rPr>
      <w:color w:val="4A9A82" w:themeColor="accent3" w:themeShade="BF"/>
    </w:rPr>
    <w:tblPr>
      <w:tblStyleRowBandSize w:val="1"/>
      <w:tblStyleColBandSize w:val="1"/>
      <w:tblBorders>
        <w:top w:val="single" w:sz="4" w:space="0" w:color="ACD7CA" w:themeColor="accent3" w:themeTint="99"/>
        <w:left w:val="single" w:sz="4" w:space="0" w:color="ACD7CA" w:themeColor="accent3" w:themeTint="99"/>
        <w:bottom w:val="single" w:sz="4" w:space="0" w:color="ACD7CA" w:themeColor="accent3" w:themeTint="99"/>
        <w:right w:val="single" w:sz="4" w:space="0" w:color="ACD7CA" w:themeColor="accent3" w:themeTint="99"/>
        <w:insideH w:val="single" w:sz="4" w:space="0" w:color="ACD7CA" w:themeColor="accent3" w:themeTint="99"/>
        <w:insideV w:val="single" w:sz="4" w:space="0" w:color="ACD7CA" w:themeColor="accent3" w:themeTint="99"/>
      </w:tblBorders>
    </w:tblPr>
    <w:tblStylePr w:type="firstRow">
      <w:rPr>
        <w:b/>
        <w:bCs/>
      </w:rPr>
      <w:tblPr/>
      <w:tcPr>
        <w:tcBorders>
          <w:bottom w:val="single" w:sz="12" w:space="0" w:color="ACD7CA" w:themeColor="accent3" w:themeTint="99"/>
        </w:tcBorders>
      </w:tcPr>
    </w:tblStylePr>
    <w:tblStylePr w:type="lastRow">
      <w:rPr>
        <w:b/>
        <w:bCs/>
      </w:rPr>
      <w:tblPr/>
      <w:tcPr>
        <w:tcBorders>
          <w:top w:val="double" w:sz="4" w:space="0" w:color="ACD7CA" w:themeColor="accent3" w:themeTint="99"/>
        </w:tcBorders>
      </w:tcPr>
    </w:tblStylePr>
    <w:tblStylePr w:type="firstCol">
      <w:rPr>
        <w:b/>
        <w:bCs/>
      </w:rPr>
    </w:tblStylePr>
    <w:tblStylePr w:type="lastCol">
      <w:rPr>
        <w:b/>
        <w:bCs/>
      </w:rPr>
    </w:tblStylePr>
    <w:tblStylePr w:type="band1Vert">
      <w:tblPr/>
      <w:tcPr>
        <w:shd w:val="clear" w:color="auto" w:fill="E3F1ED" w:themeFill="accent3" w:themeFillTint="33"/>
      </w:tcPr>
    </w:tblStylePr>
    <w:tblStylePr w:type="band1Horz">
      <w:tblPr/>
      <w:tcPr>
        <w:shd w:val="clear" w:color="auto" w:fill="E3F1ED" w:themeFill="accent3" w:themeFillTint="33"/>
      </w:tcPr>
    </w:tblStylePr>
  </w:style>
  <w:style w:type="character" w:customStyle="1" w:styleId="no-wrap-white-space">
    <w:name w:val="no-wrap-white-space"/>
    <w:basedOn w:val="a1"/>
    <w:rsid w:val="00E71868"/>
  </w:style>
  <w:style w:type="table" w:customStyle="1" w:styleId="GridTable1LightAccent2">
    <w:name w:val="Grid Table 1 Light Accent 2"/>
    <w:basedOn w:val="a2"/>
    <w:uiPriority w:val="46"/>
    <w:rsid w:val="00215CAE"/>
    <w:pPr>
      <w:spacing w:after="0" w:line="240" w:lineRule="auto"/>
    </w:pPr>
    <w:tblPr>
      <w:tblStyleRowBandSize w:val="1"/>
      <w:tblStyleColBandSize w:val="1"/>
      <w:tblBorders>
        <w:top w:val="single" w:sz="4" w:space="0" w:color="BCE1E5" w:themeColor="accent2" w:themeTint="66"/>
        <w:left w:val="single" w:sz="4" w:space="0" w:color="BCE1E5" w:themeColor="accent2" w:themeTint="66"/>
        <w:bottom w:val="single" w:sz="4" w:space="0" w:color="BCE1E5" w:themeColor="accent2" w:themeTint="66"/>
        <w:right w:val="single" w:sz="4" w:space="0" w:color="BCE1E5" w:themeColor="accent2" w:themeTint="66"/>
        <w:insideH w:val="single" w:sz="4" w:space="0" w:color="BCE1E5" w:themeColor="accent2" w:themeTint="66"/>
        <w:insideV w:val="single" w:sz="4" w:space="0" w:color="BCE1E5" w:themeColor="accent2" w:themeTint="66"/>
      </w:tblBorders>
    </w:tblPr>
    <w:tblStylePr w:type="firstRow">
      <w:rPr>
        <w:b/>
        <w:bCs/>
      </w:rPr>
      <w:tblPr/>
      <w:tcPr>
        <w:tcBorders>
          <w:bottom w:val="single" w:sz="12" w:space="0" w:color="9AD3D9" w:themeColor="accent2" w:themeTint="99"/>
        </w:tcBorders>
      </w:tcPr>
    </w:tblStylePr>
    <w:tblStylePr w:type="lastRow">
      <w:rPr>
        <w:b/>
        <w:bCs/>
      </w:rPr>
      <w:tblPr/>
      <w:tcPr>
        <w:tcBorders>
          <w:top w:val="double" w:sz="2" w:space="0" w:color="9AD3D9" w:themeColor="accent2" w:themeTint="99"/>
        </w:tcBorders>
      </w:tcPr>
    </w:tblStylePr>
    <w:tblStylePr w:type="firstCol">
      <w:rPr>
        <w:b/>
        <w:bCs/>
      </w:rPr>
    </w:tblStylePr>
    <w:tblStylePr w:type="lastCol">
      <w:rPr>
        <w:b/>
        <w:bCs/>
      </w:rPr>
    </w:tblStylePr>
  </w:style>
  <w:style w:type="paragraph" w:customStyle="1" w:styleId="TableParagraph">
    <w:name w:val="Table Paragraph"/>
    <w:basedOn w:val="a"/>
    <w:uiPriority w:val="1"/>
    <w:qFormat/>
    <w:rsid w:val="0004007F"/>
    <w:pPr>
      <w:widowControl w:val="0"/>
      <w:autoSpaceDE w:val="0"/>
      <w:autoSpaceDN w:val="0"/>
    </w:pPr>
    <w:rPr>
      <w:rFonts w:ascii="Calibri" w:eastAsia="Calibri" w:hAnsi="Calibri" w:cs="Calibri"/>
      <w:lang w:val="bg-BG" w:eastAsia="bg-BG" w:bidi="bg-BG"/>
    </w:rPr>
  </w:style>
  <w:style w:type="paragraph" w:styleId="aff2">
    <w:name w:val="Title"/>
    <w:basedOn w:val="a"/>
    <w:link w:val="aff3"/>
    <w:uiPriority w:val="1"/>
    <w:qFormat/>
    <w:rsid w:val="003A23F6"/>
    <w:pPr>
      <w:spacing w:after="200"/>
    </w:pPr>
    <w:rPr>
      <w:rFonts w:asciiTheme="majorHAnsi" w:eastAsiaTheme="majorEastAsia" w:hAnsiTheme="majorHAnsi" w:cstheme="majorBidi"/>
      <w:b/>
      <w:bCs/>
      <w:color w:val="373545" w:themeColor="text2"/>
      <w:sz w:val="72"/>
      <w:szCs w:val="52"/>
    </w:rPr>
  </w:style>
  <w:style w:type="character" w:customStyle="1" w:styleId="aff3">
    <w:name w:val="Заглавие Знак"/>
    <w:basedOn w:val="a1"/>
    <w:link w:val="aff2"/>
    <w:uiPriority w:val="1"/>
    <w:rsid w:val="003A23F6"/>
    <w:rPr>
      <w:rFonts w:asciiTheme="majorHAnsi" w:eastAsiaTheme="majorEastAsia" w:hAnsiTheme="majorHAnsi" w:cstheme="majorBidi"/>
      <w:b/>
      <w:bCs/>
      <w:color w:val="373545" w:themeColor="text2"/>
      <w:sz w:val="72"/>
      <w:szCs w:val="52"/>
    </w:rPr>
  </w:style>
  <w:style w:type="table" w:customStyle="1" w:styleId="GridTable4Accent1">
    <w:name w:val="Grid Table 4 Accent 1"/>
    <w:basedOn w:val="a2"/>
    <w:uiPriority w:val="49"/>
    <w:rsid w:val="006D5C81"/>
    <w:pPr>
      <w:spacing w:after="0" w:line="240" w:lineRule="auto"/>
    </w:p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color w:val="FFFFFF" w:themeColor="background1"/>
      </w:rPr>
      <w:tblPr/>
      <w:tcPr>
        <w:tcBorders>
          <w:top w:val="single" w:sz="4" w:space="0" w:color="3494BA" w:themeColor="accent1"/>
          <w:left w:val="single" w:sz="4" w:space="0" w:color="3494BA" w:themeColor="accent1"/>
          <w:bottom w:val="single" w:sz="4" w:space="0" w:color="3494BA" w:themeColor="accent1"/>
          <w:right w:val="single" w:sz="4" w:space="0" w:color="3494BA" w:themeColor="accent1"/>
          <w:insideH w:val="nil"/>
          <w:insideV w:val="nil"/>
        </w:tcBorders>
        <w:shd w:val="clear" w:color="auto" w:fill="3494BA" w:themeFill="accent1"/>
      </w:tcPr>
    </w:tblStylePr>
    <w:tblStylePr w:type="lastRow">
      <w:rPr>
        <w:b/>
        <w:bCs/>
      </w:rPr>
      <w:tblPr/>
      <w:tcPr>
        <w:tcBorders>
          <w:top w:val="double" w:sz="4" w:space="0" w:color="3494BA" w:themeColor="accent1"/>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paragraph" w:customStyle="1" w:styleId="xl112">
    <w:name w:val="xl112"/>
    <w:basedOn w:val="a"/>
    <w:rsid w:val="00B6467E"/>
    <w:pPr>
      <w:pBdr>
        <w:top w:val="single" w:sz="4" w:space="0" w:color="auto"/>
        <w:bottom w:val="single" w:sz="4" w:space="0" w:color="auto"/>
        <w:right w:val="single" w:sz="4" w:space="0" w:color="auto"/>
      </w:pBdr>
      <w:shd w:val="clear" w:color="000000" w:fill="95B3D7"/>
      <w:spacing w:before="100" w:beforeAutospacing="1" w:after="100" w:afterAutospacing="1"/>
      <w:jc w:val="right"/>
      <w:textAlignment w:val="center"/>
    </w:pPr>
    <w:rPr>
      <w:rFonts w:ascii="PT Sans" w:hAnsi="PT Sans"/>
      <w:b/>
      <w:bCs/>
      <w:sz w:val="20"/>
      <w:szCs w:val="20"/>
    </w:rPr>
  </w:style>
  <w:style w:type="paragraph" w:customStyle="1" w:styleId="xl113">
    <w:name w:val="xl113"/>
    <w:basedOn w:val="a"/>
    <w:rsid w:val="00B6467E"/>
    <w:pPr>
      <w:pBdr>
        <w:top w:val="single" w:sz="4" w:space="0" w:color="auto"/>
        <w:left w:val="single" w:sz="8" w:space="0" w:color="auto"/>
        <w:bottom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4">
    <w:name w:val="xl114"/>
    <w:basedOn w:val="a"/>
    <w:rsid w:val="00B6467E"/>
    <w:pPr>
      <w:pBdr>
        <w:top w:val="single" w:sz="4" w:space="0" w:color="auto"/>
        <w:bottom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5">
    <w:name w:val="xl115"/>
    <w:basedOn w:val="a"/>
    <w:rsid w:val="00B6467E"/>
    <w:pPr>
      <w:pBdr>
        <w:top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6">
    <w:name w:val="xl116"/>
    <w:basedOn w:val="a"/>
    <w:rsid w:val="00B6467E"/>
    <w:pPr>
      <w:pBdr>
        <w:top w:val="single" w:sz="4" w:space="0" w:color="auto"/>
        <w:left w:val="single" w:sz="8" w:space="0" w:color="auto"/>
        <w:bottom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7">
    <w:name w:val="xl117"/>
    <w:basedOn w:val="a"/>
    <w:rsid w:val="00B6467E"/>
    <w:pPr>
      <w:pBdr>
        <w:top w:val="single" w:sz="4" w:space="0" w:color="auto"/>
        <w:bottom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8">
    <w:name w:val="xl118"/>
    <w:basedOn w:val="a"/>
    <w:rsid w:val="00B6467E"/>
    <w:pPr>
      <w:pBdr>
        <w:top w:val="single" w:sz="4" w:space="0" w:color="auto"/>
        <w:bottom w:val="single" w:sz="4" w:space="0" w:color="auto"/>
        <w:right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9">
    <w:name w:val="xl119"/>
    <w:basedOn w:val="a"/>
    <w:rsid w:val="00B6467E"/>
    <w:pPr>
      <w:pBdr>
        <w:top w:val="single" w:sz="4" w:space="0" w:color="auto"/>
        <w:left w:val="single" w:sz="8" w:space="0" w:color="auto"/>
        <w:bottom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0">
    <w:name w:val="xl120"/>
    <w:basedOn w:val="a"/>
    <w:rsid w:val="00B6467E"/>
    <w:pPr>
      <w:pBdr>
        <w:top w:val="single" w:sz="4" w:space="0" w:color="auto"/>
        <w:bottom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1">
    <w:name w:val="xl121"/>
    <w:basedOn w:val="a"/>
    <w:rsid w:val="00B6467E"/>
    <w:pPr>
      <w:pBdr>
        <w:top w:val="single" w:sz="4" w:space="0" w:color="auto"/>
        <w:bottom w:val="single" w:sz="4" w:space="0" w:color="auto"/>
        <w:right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2">
    <w:name w:val="xl122"/>
    <w:basedOn w:val="a"/>
    <w:rsid w:val="00B6467E"/>
    <w:pPr>
      <w:pBdr>
        <w:top w:val="single" w:sz="4" w:space="0" w:color="auto"/>
        <w:left w:val="single" w:sz="8" w:space="0" w:color="auto"/>
        <w:bottom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 w:type="paragraph" w:customStyle="1" w:styleId="xl123">
    <w:name w:val="xl123"/>
    <w:basedOn w:val="a"/>
    <w:rsid w:val="00B6467E"/>
    <w:pPr>
      <w:pBdr>
        <w:top w:val="single" w:sz="4" w:space="0" w:color="auto"/>
        <w:bottom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 w:type="paragraph" w:customStyle="1" w:styleId="xl124">
    <w:name w:val="xl124"/>
    <w:basedOn w:val="a"/>
    <w:rsid w:val="00B6467E"/>
    <w:pPr>
      <w:pBdr>
        <w:top w:val="single" w:sz="4" w:space="0" w:color="auto"/>
        <w:bottom w:val="single" w:sz="4" w:space="0" w:color="auto"/>
        <w:right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0FAE"/>
    <w:pPr>
      <w:spacing w:after="0" w:line="240" w:lineRule="auto"/>
    </w:pPr>
    <w:rPr>
      <w:rFonts w:ascii="Times New Roman" w:eastAsia="Times New Roman" w:hAnsi="Times New Roman" w:cs="Times New Roman"/>
      <w:sz w:val="24"/>
      <w:szCs w:val="24"/>
      <w:lang w:eastAsia="en-GB"/>
    </w:rPr>
  </w:style>
  <w:style w:type="paragraph" w:styleId="1">
    <w:name w:val="heading 1"/>
    <w:basedOn w:val="a0"/>
    <w:next w:val="a"/>
    <w:link w:val="10"/>
    <w:uiPriority w:val="9"/>
    <w:qFormat/>
    <w:rsid w:val="00EE310A"/>
    <w:pPr>
      <w:numPr>
        <w:numId w:val="16"/>
      </w:numPr>
      <w:shd w:val="clear" w:color="auto" w:fill="027035"/>
      <w:spacing w:after="480" w:line="400" w:lineRule="exact"/>
      <w:jc w:val="both"/>
      <w:outlineLvl w:val="0"/>
    </w:pPr>
    <w:rPr>
      <w:rFonts w:ascii="PT Sans" w:hAnsi="PT Sans"/>
      <w:b/>
      <w:bCs/>
      <w:color w:val="FFFFFF" w:themeColor="background1"/>
      <w:sz w:val="32"/>
      <w:szCs w:val="32"/>
      <w:lang w:val="bg-BG"/>
      <w14:shadow w14:blurRad="50800" w14:dist="38100" w14:dir="8100000" w14:sx="100000" w14:sy="100000" w14:kx="0" w14:ky="0" w14:algn="tr">
        <w14:srgbClr w14:val="000000">
          <w14:alpha w14:val="60000"/>
        </w14:srgbClr>
      </w14:shadow>
    </w:rPr>
  </w:style>
  <w:style w:type="paragraph" w:styleId="2">
    <w:name w:val="heading 2"/>
    <w:basedOn w:val="a"/>
    <w:next w:val="a"/>
    <w:link w:val="20"/>
    <w:uiPriority w:val="9"/>
    <w:unhideWhenUsed/>
    <w:qFormat/>
    <w:rsid w:val="00DA3AA8"/>
    <w:pPr>
      <w:keepNext/>
      <w:keepLines/>
      <w:spacing w:before="40"/>
      <w:outlineLvl w:val="1"/>
    </w:pPr>
    <w:rPr>
      <w:rFonts w:asciiTheme="majorHAnsi" w:eastAsiaTheme="majorEastAsia" w:hAnsiTheme="majorHAnsi" w:cstheme="majorBidi"/>
      <w:color w:val="276E8B" w:themeColor="accent1" w:themeShade="BF"/>
      <w:sz w:val="26"/>
      <w:szCs w:val="26"/>
    </w:rPr>
  </w:style>
  <w:style w:type="paragraph" w:styleId="3">
    <w:name w:val="heading 3"/>
    <w:basedOn w:val="a"/>
    <w:next w:val="a"/>
    <w:link w:val="30"/>
    <w:uiPriority w:val="9"/>
    <w:semiHidden/>
    <w:unhideWhenUsed/>
    <w:qFormat/>
    <w:rsid w:val="004F3567"/>
    <w:pPr>
      <w:keepNext/>
      <w:keepLines/>
      <w:spacing w:before="40"/>
      <w:outlineLvl w:val="2"/>
    </w:pPr>
    <w:rPr>
      <w:rFonts w:asciiTheme="majorHAnsi" w:eastAsiaTheme="majorEastAsia" w:hAnsiTheme="majorHAnsi" w:cstheme="majorBidi"/>
      <w:color w:val="1A495C"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uiPriority w:val="1"/>
    <w:qFormat/>
    <w:rsid w:val="00392E58"/>
    <w:pPr>
      <w:spacing w:after="0" w:line="240" w:lineRule="auto"/>
    </w:pPr>
    <w:rPr>
      <w:rFonts w:eastAsiaTheme="minorEastAsia"/>
    </w:rPr>
  </w:style>
  <w:style w:type="character" w:customStyle="1" w:styleId="a5">
    <w:name w:val="Без разредка Знак"/>
    <w:basedOn w:val="a1"/>
    <w:link w:val="a4"/>
    <w:uiPriority w:val="1"/>
    <w:rsid w:val="00392E58"/>
    <w:rPr>
      <w:rFonts w:eastAsiaTheme="minorEastAsia"/>
    </w:rPr>
  </w:style>
  <w:style w:type="paragraph" w:styleId="a0">
    <w:name w:val="List Paragraph"/>
    <w:aliases w:val="Гл точки,текст Върбица,List Paragraph1,List Paragraph11,List Paragraph111,Numbered list,nomerche,ПАРАГРАФ,List1,Списък на абзаци1,Normal 1"/>
    <w:basedOn w:val="a"/>
    <w:link w:val="a6"/>
    <w:uiPriority w:val="1"/>
    <w:qFormat/>
    <w:rsid w:val="00392E58"/>
    <w:pPr>
      <w:ind w:left="720"/>
      <w:contextualSpacing/>
    </w:pPr>
  </w:style>
  <w:style w:type="paragraph" w:styleId="a7">
    <w:name w:val="Balloon Text"/>
    <w:basedOn w:val="a"/>
    <w:link w:val="a8"/>
    <w:uiPriority w:val="99"/>
    <w:semiHidden/>
    <w:unhideWhenUsed/>
    <w:rsid w:val="00592DDA"/>
    <w:rPr>
      <w:rFonts w:ascii="Segoe UI" w:hAnsi="Segoe UI" w:cs="Segoe UI"/>
      <w:sz w:val="18"/>
      <w:szCs w:val="18"/>
    </w:rPr>
  </w:style>
  <w:style w:type="character" w:customStyle="1" w:styleId="a8">
    <w:name w:val="Изнесен текст Знак"/>
    <w:basedOn w:val="a1"/>
    <w:link w:val="a7"/>
    <w:uiPriority w:val="99"/>
    <w:semiHidden/>
    <w:rsid w:val="00592DDA"/>
    <w:rPr>
      <w:rFonts w:ascii="Segoe UI" w:hAnsi="Segoe UI" w:cs="Segoe UI"/>
      <w:sz w:val="18"/>
      <w:szCs w:val="18"/>
    </w:rPr>
  </w:style>
  <w:style w:type="character" w:styleId="a9">
    <w:name w:val="annotation reference"/>
    <w:basedOn w:val="a1"/>
    <w:uiPriority w:val="99"/>
    <w:semiHidden/>
    <w:unhideWhenUsed/>
    <w:rsid w:val="00592DDA"/>
    <w:rPr>
      <w:sz w:val="16"/>
      <w:szCs w:val="16"/>
    </w:rPr>
  </w:style>
  <w:style w:type="paragraph" w:styleId="aa">
    <w:name w:val="annotation text"/>
    <w:basedOn w:val="a"/>
    <w:link w:val="ab"/>
    <w:uiPriority w:val="99"/>
    <w:unhideWhenUsed/>
    <w:rsid w:val="00592DDA"/>
    <w:pPr>
      <w:spacing w:after="200"/>
    </w:pPr>
    <w:rPr>
      <w:sz w:val="20"/>
      <w:szCs w:val="20"/>
      <w:lang w:val="en-GB"/>
    </w:rPr>
  </w:style>
  <w:style w:type="character" w:customStyle="1" w:styleId="ab">
    <w:name w:val="Текст на коментар Знак"/>
    <w:basedOn w:val="a1"/>
    <w:link w:val="aa"/>
    <w:uiPriority w:val="99"/>
    <w:rsid w:val="00592DDA"/>
    <w:rPr>
      <w:sz w:val="20"/>
      <w:szCs w:val="20"/>
      <w:lang w:val="en-GB"/>
    </w:rPr>
  </w:style>
  <w:style w:type="paragraph" w:styleId="ac">
    <w:name w:val="Normal (Web)"/>
    <w:basedOn w:val="a"/>
    <w:uiPriority w:val="99"/>
    <w:unhideWhenUsed/>
    <w:rsid w:val="00FD6C23"/>
    <w:pPr>
      <w:spacing w:before="100" w:beforeAutospacing="1" w:after="100" w:afterAutospacing="1"/>
    </w:pPr>
  </w:style>
  <w:style w:type="character" w:customStyle="1" w:styleId="createdate">
    <w:name w:val="createdate"/>
    <w:basedOn w:val="a1"/>
    <w:rsid w:val="000129EC"/>
  </w:style>
  <w:style w:type="character" w:styleId="ad">
    <w:name w:val="Strong"/>
    <w:basedOn w:val="a1"/>
    <w:uiPriority w:val="22"/>
    <w:qFormat/>
    <w:rsid w:val="000129EC"/>
    <w:rPr>
      <w:b/>
      <w:bCs/>
    </w:rPr>
  </w:style>
  <w:style w:type="paragraph" w:customStyle="1" w:styleId="Default">
    <w:name w:val="Default"/>
    <w:rsid w:val="00220D7C"/>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annotation subject"/>
    <w:basedOn w:val="aa"/>
    <w:next w:val="aa"/>
    <w:link w:val="af"/>
    <w:uiPriority w:val="99"/>
    <w:semiHidden/>
    <w:unhideWhenUsed/>
    <w:rsid w:val="00011F05"/>
    <w:pPr>
      <w:spacing w:after="160"/>
    </w:pPr>
    <w:rPr>
      <w:b/>
      <w:bCs/>
      <w:lang w:val="en-US"/>
    </w:rPr>
  </w:style>
  <w:style w:type="character" w:customStyle="1" w:styleId="af">
    <w:name w:val="Предмет на коментар Знак"/>
    <w:basedOn w:val="ab"/>
    <w:link w:val="ae"/>
    <w:uiPriority w:val="99"/>
    <w:semiHidden/>
    <w:rsid w:val="00011F05"/>
    <w:rPr>
      <w:b/>
      <w:bCs/>
      <w:sz w:val="20"/>
      <w:szCs w:val="20"/>
      <w:lang w:val="en-GB"/>
    </w:rPr>
  </w:style>
  <w:style w:type="table" w:styleId="af0">
    <w:name w:val="Table Grid"/>
    <w:basedOn w:val="a2"/>
    <w:uiPriority w:val="59"/>
    <w:rsid w:val="00F24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1"/>
    <w:uiPriority w:val="99"/>
    <w:unhideWhenUsed/>
    <w:rsid w:val="00156C67"/>
    <w:rPr>
      <w:color w:val="0563C1"/>
      <w:u w:val="single"/>
    </w:rPr>
  </w:style>
  <w:style w:type="character" w:styleId="af2">
    <w:name w:val="FollowedHyperlink"/>
    <w:basedOn w:val="a1"/>
    <w:uiPriority w:val="99"/>
    <w:semiHidden/>
    <w:unhideWhenUsed/>
    <w:rsid w:val="00156C67"/>
    <w:rPr>
      <w:color w:val="954F72"/>
      <w:u w:val="single"/>
    </w:rPr>
  </w:style>
  <w:style w:type="paragraph" w:customStyle="1" w:styleId="msonormal0">
    <w:name w:val="msonormal"/>
    <w:basedOn w:val="a"/>
    <w:rsid w:val="00156C67"/>
    <w:pPr>
      <w:spacing w:before="100" w:beforeAutospacing="1" w:after="100" w:afterAutospacing="1"/>
    </w:pPr>
  </w:style>
  <w:style w:type="paragraph" w:customStyle="1" w:styleId="xl65">
    <w:name w:val="xl65"/>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66">
    <w:name w:val="xl66"/>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67">
    <w:name w:val="xl67"/>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68">
    <w:name w:val="xl68"/>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69">
    <w:name w:val="xl69"/>
    <w:basedOn w:val="a"/>
    <w:rsid w:val="00156C67"/>
    <w:pPr>
      <w:pBdr>
        <w:top w:val="single" w:sz="8" w:space="0" w:color="auto"/>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0">
    <w:name w:val="xl70"/>
    <w:basedOn w:val="a"/>
    <w:rsid w:val="00156C67"/>
    <w:pPr>
      <w:pBdr>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1">
    <w:name w:val="xl71"/>
    <w:basedOn w:val="a"/>
    <w:rsid w:val="00156C67"/>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72">
    <w:name w:val="xl72"/>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right"/>
      <w:textAlignment w:val="center"/>
    </w:pPr>
    <w:rPr>
      <w:rFonts w:ascii="Arial" w:hAnsi="Arial" w:cs="Arial"/>
    </w:rPr>
  </w:style>
  <w:style w:type="paragraph" w:customStyle="1" w:styleId="xl73">
    <w:name w:val="xl73"/>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4">
    <w:name w:val="xl74"/>
    <w:basedOn w:val="a"/>
    <w:rsid w:val="00156C67"/>
    <w:pPr>
      <w:pBdr>
        <w:top w:val="single" w:sz="8" w:space="0" w:color="auto"/>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5">
    <w:name w:val="xl75"/>
    <w:basedOn w:val="a"/>
    <w:rsid w:val="00156C67"/>
    <w:pPr>
      <w:pBdr>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6">
    <w:name w:val="xl76"/>
    <w:basedOn w:val="a"/>
    <w:rsid w:val="00156C67"/>
    <w:pPr>
      <w:pBdr>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77">
    <w:name w:val="xl77"/>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Arial" w:hAnsi="Arial" w:cs="Arial"/>
    </w:rPr>
  </w:style>
  <w:style w:type="paragraph" w:customStyle="1" w:styleId="xl78">
    <w:name w:val="xl78"/>
    <w:basedOn w:val="a"/>
    <w:rsid w:val="00156C67"/>
    <w:pPr>
      <w:pBdr>
        <w:top w:val="single" w:sz="8" w:space="0" w:color="auto"/>
        <w:left w:val="single" w:sz="8" w:space="0" w:color="auto"/>
        <w:right w:val="single" w:sz="8" w:space="0" w:color="auto"/>
      </w:pBdr>
      <w:spacing w:before="100" w:beforeAutospacing="1" w:after="100" w:afterAutospacing="1"/>
      <w:jc w:val="right"/>
    </w:pPr>
    <w:rPr>
      <w:rFonts w:ascii="Arial" w:hAnsi="Arial" w:cs="Arial"/>
    </w:rPr>
  </w:style>
  <w:style w:type="paragraph" w:customStyle="1" w:styleId="xl79">
    <w:name w:val="xl79"/>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0">
    <w:name w:val="xl80"/>
    <w:basedOn w:val="a"/>
    <w:rsid w:val="00156C67"/>
    <w:pPr>
      <w:pBdr>
        <w:top w:val="single" w:sz="8" w:space="0" w:color="auto"/>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1">
    <w:name w:val="xl81"/>
    <w:basedOn w:val="a"/>
    <w:rsid w:val="00156C67"/>
    <w:pPr>
      <w:pBdr>
        <w:left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2">
    <w:name w:val="xl82"/>
    <w:basedOn w:val="a"/>
    <w:rsid w:val="00156C67"/>
    <w:pPr>
      <w:pBdr>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cs="Arial"/>
    </w:rPr>
  </w:style>
  <w:style w:type="paragraph" w:customStyle="1" w:styleId="xl83">
    <w:name w:val="xl83"/>
    <w:basedOn w:val="a"/>
    <w:rsid w:val="00156C67"/>
    <w:pPr>
      <w:pBdr>
        <w:top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84">
    <w:name w:val="xl84"/>
    <w:basedOn w:val="a"/>
    <w:rsid w:val="00156C67"/>
    <w:pPr>
      <w:pBdr>
        <w:top w:val="single" w:sz="8" w:space="0" w:color="auto"/>
        <w:left w:val="single" w:sz="8" w:space="0" w:color="auto"/>
        <w:bottom w:val="single" w:sz="8" w:space="0" w:color="auto"/>
      </w:pBdr>
      <w:shd w:val="clear" w:color="000000" w:fill="C6E0B4"/>
      <w:spacing w:before="100" w:beforeAutospacing="1" w:after="100" w:afterAutospacing="1"/>
      <w:jc w:val="center"/>
      <w:textAlignment w:val="center"/>
    </w:pPr>
    <w:rPr>
      <w:rFonts w:ascii="Arial" w:hAnsi="Arial" w:cs="Arial"/>
    </w:rPr>
  </w:style>
  <w:style w:type="paragraph" w:customStyle="1" w:styleId="xl85">
    <w:name w:val="xl85"/>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6">
    <w:name w:val="xl86"/>
    <w:basedOn w:val="a"/>
    <w:rsid w:val="00156C67"/>
    <w:pPr>
      <w:pBdr>
        <w:top w:val="single" w:sz="8" w:space="0" w:color="auto"/>
        <w:left w:val="single" w:sz="8" w:space="0" w:color="auto"/>
        <w:right w:val="single" w:sz="8" w:space="0" w:color="auto"/>
      </w:pBdr>
      <w:spacing w:before="100" w:beforeAutospacing="1" w:after="100" w:afterAutospacing="1"/>
    </w:pPr>
    <w:rPr>
      <w:rFonts w:ascii="Arial" w:hAnsi="Arial" w:cs="Arial"/>
    </w:rPr>
  </w:style>
  <w:style w:type="paragraph" w:customStyle="1" w:styleId="xl87">
    <w:name w:val="xl87"/>
    <w:basedOn w:val="a"/>
    <w:rsid w:val="00156C67"/>
    <w:pPr>
      <w:pBdr>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88">
    <w:name w:val="xl88"/>
    <w:basedOn w:val="a"/>
    <w:rsid w:val="00156C67"/>
    <w:pPr>
      <w:pBdr>
        <w:left w:val="single" w:sz="8" w:space="0" w:color="auto"/>
        <w:right w:val="single" w:sz="8" w:space="0" w:color="auto"/>
      </w:pBdr>
      <w:spacing w:before="100" w:beforeAutospacing="1" w:after="100" w:afterAutospacing="1"/>
    </w:pPr>
    <w:rPr>
      <w:rFonts w:ascii="Arial" w:hAnsi="Arial" w:cs="Arial"/>
    </w:rPr>
  </w:style>
  <w:style w:type="paragraph" w:customStyle="1" w:styleId="xl89">
    <w:name w:val="xl89"/>
    <w:basedOn w:val="a"/>
    <w:rsid w:val="00156C67"/>
    <w:pPr>
      <w:pBdr>
        <w:top w:val="single" w:sz="8" w:space="0" w:color="auto"/>
        <w:left w:val="single" w:sz="8" w:space="0" w:color="auto"/>
        <w:bottom w:val="single" w:sz="8" w:space="0" w:color="auto"/>
      </w:pBdr>
      <w:spacing w:before="100" w:beforeAutospacing="1" w:after="100" w:afterAutospacing="1"/>
      <w:textAlignment w:val="top"/>
    </w:pPr>
    <w:rPr>
      <w:rFonts w:ascii="Arial" w:hAnsi="Arial" w:cs="Arial"/>
    </w:rPr>
  </w:style>
  <w:style w:type="paragraph" w:customStyle="1" w:styleId="xl90">
    <w:name w:val="xl90"/>
    <w:basedOn w:val="a"/>
    <w:rsid w:val="00156C67"/>
    <w:pPr>
      <w:pBdr>
        <w:top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1">
    <w:name w:val="xl91"/>
    <w:basedOn w:val="a"/>
    <w:rsid w:val="00156C67"/>
    <w:pPr>
      <w:pBdr>
        <w:top w:val="single" w:sz="8" w:space="0" w:color="auto"/>
        <w:left w:val="single" w:sz="8" w:space="0" w:color="auto"/>
      </w:pBdr>
      <w:spacing w:before="100" w:beforeAutospacing="1" w:after="100" w:afterAutospacing="1"/>
      <w:textAlignment w:val="top"/>
    </w:pPr>
    <w:rPr>
      <w:rFonts w:ascii="Arial" w:hAnsi="Arial" w:cs="Arial"/>
    </w:rPr>
  </w:style>
  <w:style w:type="paragraph" w:customStyle="1" w:styleId="xl92">
    <w:name w:val="xl92"/>
    <w:basedOn w:val="a"/>
    <w:rsid w:val="00156C67"/>
    <w:pPr>
      <w:pBdr>
        <w:top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3">
    <w:name w:val="xl93"/>
    <w:basedOn w:val="a"/>
    <w:rsid w:val="00156C67"/>
    <w:pPr>
      <w:pBdr>
        <w:top w:val="single" w:sz="8" w:space="0" w:color="auto"/>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4">
    <w:name w:val="xl94"/>
    <w:basedOn w:val="a"/>
    <w:rsid w:val="00156C67"/>
    <w:pPr>
      <w:pBdr>
        <w:top w:val="single" w:sz="8" w:space="0" w:color="auto"/>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95">
    <w:name w:val="xl95"/>
    <w:basedOn w:val="a"/>
    <w:rsid w:val="00156C67"/>
    <w:pPr>
      <w:pBdr>
        <w:left w:val="single" w:sz="8" w:space="0" w:color="auto"/>
      </w:pBdr>
      <w:spacing w:before="100" w:beforeAutospacing="1" w:after="100" w:afterAutospacing="1"/>
      <w:textAlignment w:val="top"/>
    </w:pPr>
    <w:rPr>
      <w:rFonts w:ascii="Arial" w:hAnsi="Arial" w:cs="Arial"/>
    </w:rPr>
  </w:style>
  <w:style w:type="paragraph" w:customStyle="1" w:styleId="xl96">
    <w:name w:val="xl96"/>
    <w:basedOn w:val="a"/>
    <w:rsid w:val="00156C67"/>
    <w:pPr>
      <w:pBdr>
        <w:right w:val="single" w:sz="8" w:space="0" w:color="auto"/>
      </w:pBdr>
      <w:spacing w:before="100" w:beforeAutospacing="1" w:after="100" w:afterAutospacing="1"/>
      <w:textAlignment w:val="top"/>
    </w:pPr>
    <w:rPr>
      <w:rFonts w:ascii="Arial" w:hAnsi="Arial" w:cs="Arial"/>
    </w:rPr>
  </w:style>
  <w:style w:type="paragraph" w:customStyle="1" w:styleId="xl97">
    <w:name w:val="xl97"/>
    <w:basedOn w:val="a"/>
    <w:rsid w:val="00156C67"/>
    <w:pPr>
      <w:pBdr>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98">
    <w:name w:val="xl98"/>
    <w:basedOn w:val="a"/>
    <w:rsid w:val="00156C67"/>
    <w:pPr>
      <w:pBdr>
        <w:left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99">
    <w:name w:val="xl99"/>
    <w:basedOn w:val="a"/>
    <w:rsid w:val="00156C67"/>
    <w:pPr>
      <w:pBdr>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100">
    <w:name w:val="xl100"/>
    <w:basedOn w:val="a"/>
    <w:rsid w:val="00156C67"/>
    <w:pPr>
      <w:pBdr>
        <w:left w:val="single" w:sz="8" w:space="0" w:color="auto"/>
        <w:bottom w:val="single" w:sz="8" w:space="0" w:color="auto"/>
      </w:pBdr>
      <w:spacing w:before="100" w:beforeAutospacing="1" w:after="100" w:afterAutospacing="1"/>
      <w:textAlignment w:val="top"/>
    </w:pPr>
    <w:rPr>
      <w:rFonts w:ascii="Arial" w:hAnsi="Arial" w:cs="Arial"/>
    </w:rPr>
  </w:style>
  <w:style w:type="paragraph" w:customStyle="1" w:styleId="xl101">
    <w:name w:val="xl101"/>
    <w:basedOn w:val="a"/>
    <w:rsid w:val="00156C67"/>
    <w:pPr>
      <w:pBdr>
        <w:left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102">
    <w:name w:val="xl102"/>
    <w:basedOn w:val="a"/>
    <w:rsid w:val="00156C67"/>
    <w:pPr>
      <w:spacing w:before="100" w:beforeAutospacing="1" w:after="100" w:afterAutospacing="1"/>
      <w:textAlignment w:val="center"/>
    </w:pPr>
    <w:rPr>
      <w:rFonts w:ascii="Arial" w:hAnsi="Arial" w:cs="Arial"/>
    </w:rPr>
  </w:style>
  <w:style w:type="paragraph" w:customStyle="1" w:styleId="xl103">
    <w:name w:val="xl103"/>
    <w:basedOn w:val="a"/>
    <w:rsid w:val="00156C67"/>
    <w:pPr>
      <w:spacing w:before="100" w:beforeAutospacing="1" w:after="100" w:afterAutospacing="1"/>
    </w:pPr>
    <w:rPr>
      <w:rFonts w:ascii="Arial" w:hAnsi="Arial" w:cs="Arial"/>
    </w:rPr>
  </w:style>
  <w:style w:type="paragraph" w:customStyle="1" w:styleId="xl104">
    <w:name w:val="xl104"/>
    <w:basedOn w:val="a"/>
    <w:rsid w:val="00156C67"/>
    <w:pPr>
      <w:pBdr>
        <w:top w:val="single" w:sz="8" w:space="0" w:color="auto"/>
      </w:pBdr>
      <w:spacing w:before="100" w:beforeAutospacing="1" w:after="100" w:afterAutospacing="1"/>
      <w:textAlignment w:val="center"/>
    </w:pPr>
    <w:rPr>
      <w:rFonts w:ascii="Arial" w:hAnsi="Arial" w:cs="Arial"/>
    </w:rPr>
  </w:style>
  <w:style w:type="paragraph" w:customStyle="1" w:styleId="xl105">
    <w:name w:val="xl105"/>
    <w:basedOn w:val="a"/>
    <w:rsid w:val="00156C67"/>
    <w:pPr>
      <w:pBdr>
        <w:bottom w:val="single" w:sz="8" w:space="0" w:color="auto"/>
      </w:pBdr>
      <w:spacing w:before="100" w:beforeAutospacing="1" w:after="100" w:afterAutospacing="1"/>
    </w:pPr>
    <w:rPr>
      <w:rFonts w:ascii="Arial" w:hAnsi="Arial" w:cs="Arial"/>
    </w:rPr>
  </w:style>
  <w:style w:type="paragraph" w:customStyle="1" w:styleId="xl106">
    <w:name w:val="xl106"/>
    <w:basedOn w:val="a"/>
    <w:rsid w:val="00156C67"/>
    <w:pPr>
      <w:spacing w:before="100" w:beforeAutospacing="1" w:after="100" w:afterAutospacing="1"/>
    </w:pPr>
    <w:rPr>
      <w:rFonts w:ascii="Arial" w:hAnsi="Arial" w:cs="Arial"/>
    </w:rPr>
  </w:style>
  <w:style w:type="paragraph" w:customStyle="1" w:styleId="xl107">
    <w:name w:val="xl107"/>
    <w:basedOn w:val="a"/>
    <w:rsid w:val="00156C67"/>
    <w:pPr>
      <w:pBdr>
        <w:left w:val="single" w:sz="8" w:space="0" w:color="auto"/>
        <w:bottom w:val="single" w:sz="8" w:space="0" w:color="auto"/>
        <w:right w:val="single" w:sz="8" w:space="0" w:color="auto"/>
      </w:pBdr>
      <w:spacing w:before="100" w:beforeAutospacing="1" w:after="100" w:afterAutospacing="1"/>
      <w:jc w:val="right"/>
    </w:pPr>
    <w:rPr>
      <w:rFonts w:ascii="Arial" w:hAnsi="Arial" w:cs="Arial"/>
    </w:rPr>
  </w:style>
  <w:style w:type="paragraph" w:customStyle="1" w:styleId="xl108">
    <w:name w:val="xl108"/>
    <w:basedOn w:val="a"/>
    <w:rsid w:val="00156C67"/>
    <w:pPr>
      <w:pBdr>
        <w:left w:val="single" w:sz="8" w:space="0" w:color="auto"/>
        <w:right w:val="single" w:sz="8" w:space="0" w:color="auto"/>
      </w:pBdr>
      <w:spacing w:before="100" w:beforeAutospacing="1" w:after="100" w:afterAutospacing="1"/>
      <w:jc w:val="right"/>
    </w:pPr>
    <w:rPr>
      <w:rFonts w:ascii="Arial" w:hAnsi="Arial" w:cs="Arial"/>
    </w:rPr>
  </w:style>
  <w:style w:type="paragraph" w:customStyle="1" w:styleId="xl109">
    <w:name w:val="xl109"/>
    <w:basedOn w:val="a"/>
    <w:rsid w:val="00156C67"/>
    <w:pPr>
      <w:pBdr>
        <w:top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110">
    <w:name w:val="xl110"/>
    <w:basedOn w:val="a"/>
    <w:rsid w:val="00156C67"/>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111">
    <w:name w:val="xl111"/>
    <w:basedOn w:val="a"/>
    <w:rsid w:val="00156C67"/>
    <w:pPr>
      <w:pBdr>
        <w:top w:val="single" w:sz="8" w:space="0" w:color="auto"/>
        <w:left w:val="single" w:sz="8" w:space="0" w:color="auto"/>
        <w:bottom w:val="single" w:sz="8" w:space="0" w:color="auto"/>
        <w:right w:val="single" w:sz="8" w:space="0" w:color="auto"/>
      </w:pBdr>
      <w:shd w:val="clear" w:color="000000" w:fill="C6E0B4"/>
      <w:spacing w:before="100" w:beforeAutospacing="1" w:after="100" w:afterAutospacing="1"/>
      <w:jc w:val="center"/>
      <w:textAlignment w:val="center"/>
    </w:pPr>
    <w:rPr>
      <w:rFonts w:ascii="Arial" w:hAnsi="Arial" w:cs="Arial"/>
      <w:b/>
      <w:bCs/>
    </w:rPr>
  </w:style>
  <w:style w:type="paragraph" w:styleId="af3">
    <w:name w:val="Body Text"/>
    <w:basedOn w:val="a"/>
    <w:link w:val="af4"/>
    <w:uiPriority w:val="1"/>
    <w:qFormat/>
    <w:rsid w:val="00463771"/>
    <w:pPr>
      <w:suppressAutoHyphens/>
      <w:jc w:val="both"/>
    </w:pPr>
    <w:rPr>
      <w:lang w:val="bg-BG" w:eastAsia="ar-SA"/>
    </w:rPr>
  </w:style>
  <w:style w:type="character" w:customStyle="1" w:styleId="af4">
    <w:name w:val="Основен текст Знак"/>
    <w:basedOn w:val="a1"/>
    <w:link w:val="af3"/>
    <w:uiPriority w:val="1"/>
    <w:rsid w:val="00463771"/>
    <w:rPr>
      <w:rFonts w:ascii="Times New Roman" w:eastAsia="Times New Roman" w:hAnsi="Times New Roman" w:cs="Times New Roman"/>
      <w:sz w:val="24"/>
      <w:szCs w:val="24"/>
      <w:lang w:val="bg-BG" w:eastAsia="ar-SA"/>
    </w:rPr>
  </w:style>
  <w:style w:type="paragraph" w:styleId="af5">
    <w:name w:val="header"/>
    <w:basedOn w:val="a"/>
    <w:link w:val="af6"/>
    <w:uiPriority w:val="99"/>
    <w:unhideWhenUsed/>
    <w:rsid w:val="00463771"/>
    <w:pPr>
      <w:tabs>
        <w:tab w:val="center" w:pos="4536"/>
        <w:tab w:val="right" w:pos="9072"/>
      </w:tabs>
    </w:pPr>
    <w:rPr>
      <w:lang w:val="bg-BG"/>
    </w:rPr>
  </w:style>
  <w:style w:type="character" w:customStyle="1" w:styleId="af6">
    <w:name w:val="Горен колонтитул Знак"/>
    <w:basedOn w:val="a1"/>
    <w:link w:val="af5"/>
    <w:uiPriority w:val="99"/>
    <w:rsid w:val="00463771"/>
    <w:rPr>
      <w:lang w:val="bg-BG"/>
    </w:rPr>
  </w:style>
  <w:style w:type="paragraph" w:styleId="af7">
    <w:name w:val="footer"/>
    <w:basedOn w:val="a"/>
    <w:link w:val="af8"/>
    <w:uiPriority w:val="99"/>
    <w:unhideWhenUsed/>
    <w:rsid w:val="00463771"/>
    <w:pPr>
      <w:tabs>
        <w:tab w:val="center" w:pos="4536"/>
        <w:tab w:val="right" w:pos="9072"/>
      </w:tabs>
    </w:pPr>
    <w:rPr>
      <w:lang w:val="bg-BG"/>
    </w:rPr>
  </w:style>
  <w:style w:type="character" w:customStyle="1" w:styleId="af8">
    <w:name w:val="Долен колонтитул Знак"/>
    <w:basedOn w:val="a1"/>
    <w:link w:val="af7"/>
    <w:uiPriority w:val="99"/>
    <w:rsid w:val="00463771"/>
    <w:rPr>
      <w:lang w:val="bg-BG"/>
    </w:rPr>
  </w:style>
  <w:style w:type="paragraph" w:customStyle="1" w:styleId="CharChar2">
    <w:name w:val="Char Char2"/>
    <w:basedOn w:val="a"/>
    <w:rsid w:val="00463771"/>
    <w:pPr>
      <w:tabs>
        <w:tab w:val="left" w:pos="709"/>
      </w:tabs>
      <w:spacing w:line="360" w:lineRule="auto"/>
    </w:pPr>
    <w:rPr>
      <w:rFonts w:ascii="Tahoma" w:hAnsi="Tahoma"/>
      <w:lang w:val="pl-PL" w:eastAsia="pl-PL"/>
    </w:rPr>
  </w:style>
  <w:style w:type="table" w:customStyle="1" w:styleId="GridTable4Accent6">
    <w:name w:val="Grid Table 4 Accent 6"/>
    <w:basedOn w:val="a2"/>
    <w:uiPriority w:val="49"/>
    <w:rsid w:val="00463771"/>
    <w:pPr>
      <w:spacing w:after="0" w:line="240" w:lineRule="auto"/>
    </w:pPr>
    <w:rPr>
      <w:lang w:val="bg-BG"/>
    </w:rPr>
    <w:tblPr>
      <w:tblStyleRowBandSize w:val="1"/>
      <w:tblStyleColBandSize w:val="1"/>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insideV w:val="single" w:sz="4" w:space="0" w:color="74B5E4" w:themeColor="accent6" w:themeTint="99"/>
      </w:tblBorders>
    </w:tblPr>
    <w:tblStylePr w:type="firstRow">
      <w:rPr>
        <w:b/>
        <w:bCs/>
        <w:color w:val="FFFFFF" w:themeColor="background1"/>
      </w:rPr>
      <w:tblPr/>
      <w:tcPr>
        <w:tcBorders>
          <w:top w:val="single" w:sz="4" w:space="0" w:color="2683C6" w:themeColor="accent6"/>
          <w:left w:val="single" w:sz="4" w:space="0" w:color="2683C6" w:themeColor="accent6"/>
          <w:bottom w:val="single" w:sz="4" w:space="0" w:color="2683C6" w:themeColor="accent6"/>
          <w:right w:val="single" w:sz="4" w:space="0" w:color="2683C6" w:themeColor="accent6"/>
          <w:insideH w:val="nil"/>
          <w:insideV w:val="nil"/>
        </w:tcBorders>
        <w:shd w:val="clear" w:color="auto" w:fill="2683C6" w:themeFill="accent6"/>
      </w:tcPr>
    </w:tblStylePr>
    <w:tblStylePr w:type="lastRow">
      <w:rPr>
        <w:b/>
        <w:bCs/>
      </w:rPr>
      <w:tblPr/>
      <w:tcPr>
        <w:tcBorders>
          <w:top w:val="double" w:sz="4" w:space="0" w:color="2683C6" w:themeColor="accent6"/>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paragraph" w:customStyle="1" w:styleId="U1-subtitle">
    <w:name w:val="U1-subtitle"/>
    <w:basedOn w:val="a"/>
    <w:next w:val="a"/>
    <w:qFormat/>
    <w:rsid w:val="009D5D18"/>
    <w:pPr>
      <w:keepNext/>
      <w:numPr>
        <w:ilvl w:val="1"/>
        <w:numId w:val="1"/>
      </w:numPr>
      <w:spacing w:before="360" w:after="360"/>
      <w:outlineLvl w:val="1"/>
    </w:pPr>
    <w:rPr>
      <w:rFonts w:ascii="Calibri" w:eastAsia="Calibri" w:hAnsi="Calibri"/>
      <w:b/>
      <w:color w:val="006293"/>
      <w:sz w:val="28"/>
      <w:lang w:val="en-GB"/>
    </w:rPr>
  </w:style>
  <w:style w:type="paragraph" w:customStyle="1" w:styleId="U2-sub-sub-title">
    <w:name w:val="U2 - sub-sub-title"/>
    <w:basedOn w:val="U1-subtitle"/>
    <w:next w:val="a"/>
    <w:qFormat/>
    <w:rsid w:val="009D5D18"/>
    <w:pPr>
      <w:numPr>
        <w:ilvl w:val="2"/>
      </w:numPr>
      <w:outlineLvl w:val="2"/>
    </w:pPr>
    <w:rPr>
      <w:sz w:val="24"/>
    </w:rPr>
  </w:style>
  <w:style w:type="character" w:customStyle="1" w:styleId="a6">
    <w:name w:val="Списък на абзаци Знак"/>
    <w:aliases w:val="Гл точки Знак,текст Върбица Знак,List Paragraph1 Знак,List Paragraph11 Знак,List Paragraph111 Знак,Numbered list Знак,nomerche Знак,ПАРАГРАФ Знак,List1 Знак,Списък на абзаци1 Знак,Normal 1 Знак"/>
    <w:link w:val="a0"/>
    <w:uiPriority w:val="34"/>
    <w:locked/>
    <w:rsid w:val="009D5D18"/>
  </w:style>
  <w:style w:type="table" w:customStyle="1" w:styleId="11">
    <w:name w:val="Мрежа в таблица1"/>
    <w:basedOn w:val="a2"/>
    <w:next w:val="af0"/>
    <w:uiPriority w:val="39"/>
    <w:rsid w:val="00A0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Emphasis"/>
    <w:basedOn w:val="a1"/>
    <w:uiPriority w:val="20"/>
    <w:qFormat/>
    <w:rsid w:val="00A77346"/>
    <w:rPr>
      <w:i/>
      <w:iCs/>
    </w:rPr>
  </w:style>
  <w:style w:type="paragraph" w:customStyle="1" w:styleId="12">
    <w:name w:val="Нормален1"/>
    <w:basedOn w:val="a"/>
    <w:rsid w:val="00A77346"/>
    <w:pPr>
      <w:spacing w:before="100" w:beforeAutospacing="1" w:after="100" w:afterAutospacing="1"/>
    </w:pPr>
    <w:rPr>
      <w:lang w:val="bg-BG" w:eastAsia="bg-BG"/>
    </w:rPr>
  </w:style>
  <w:style w:type="paragraph" w:styleId="afa">
    <w:name w:val="caption"/>
    <w:basedOn w:val="a"/>
    <w:next w:val="a"/>
    <w:uiPriority w:val="35"/>
    <w:unhideWhenUsed/>
    <w:qFormat/>
    <w:rsid w:val="00E77E62"/>
    <w:pPr>
      <w:keepNext/>
      <w:spacing w:after="120" w:line="276" w:lineRule="auto"/>
      <w:jc w:val="both"/>
    </w:pPr>
    <w:rPr>
      <w:rFonts w:ascii="PT Sans" w:eastAsia="Calibri" w:hAnsi="PT Sans"/>
      <w:b/>
      <w:color w:val="276E8B" w:themeColor="accent1" w:themeShade="BF"/>
      <w:lang w:val="bg-BG"/>
    </w:rPr>
  </w:style>
  <w:style w:type="paragraph" w:styleId="21">
    <w:name w:val="Body Text Indent 2"/>
    <w:basedOn w:val="a"/>
    <w:link w:val="22"/>
    <w:uiPriority w:val="99"/>
    <w:semiHidden/>
    <w:unhideWhenUsed/>
    <w:rsid w:val="00BB35A2"/>
    <w:pPr>
      <w:spacing w:after="120" w:line="480" w:lineRule="auto"/>
      <w:ind w:left="283"/>
    </w:pPr>
  </w:style>
  <w:style w:type="character" w:customStyle="1" w:styleId="22">
    <w:name w:val="Основен текст с отстъп 2 Знак"/>
    <w:basedOn w:val="a1"/>
    <w:link w:val="21"/>
    <w:uiPriority w:val="99"/>
    <w:semiHidden/>
    <w:rsid w:val="00BB35A2"/>
  </w:style>
  <w:style w:type="table" w:customStyle="1" w:styleId="ListTable3Accent3">
    <w:name w:val="List Table 3 Accent 3"/>
    <w:basedOn w:val="a2"/>
    <w:uiPriority w:val="48"/>
    <w:rsid w:val="00015BA2"/>
    <w:pPr>
      <w:spacing w:after="0" w:line="240" w:lineRule="auto"/>
    </w:pPr>
    <w:tblPr>
      <w:tblStyleRowBandSize w:val="1"/>
      <w:tblStyleColBandSize w:val="1"/>
      <w:tblBorders>
        <w:top w:val="single" w:sz="4" w:space="0" w:color="75BDA7" w:themeColor="accent3"/>
        <w:left w:val="single" w:sz="4" w:space="0" w:color="75BDA7" w:themeColor="accent3"/>
        <w:bottom w:val="single" w:sz="4" w:space="0" w:color="75BDA7" w:themeColor="accent3"/>
        <w:right w:val="single" w:sz="4" w:space="0" w:color="75BDA7" w:themeColor="accent3"/>
      </w:tblBorders>
    </w:tblPr>
    <w:tblStylePr w:type="firstRow">
      <w:rPr>
        <w:b/>
        <w:bCs/>
        <w:color w:val="FFFFFF" w:themeColor="background1"/>
      </w:rPr>
      <w:tblPr/>
      <w:tcPr>
        <w:shd w:val="clear" w:color="auto" w:fill="75BDA7" w:themeFill="accent3"/>
      </w:tcPr>
    </w:tblStylePr>
    <w:tblStylePr w:type="lastRow">
      <w:rPr>
        <w:b/>
        <w:bCs/>
      </w:rPr>
      <w:tblPr/>
      <w:tcPr>
        <w:tcBorders>
          <w:top w:val="double" w:sz="4" w:space="0" w:color="75BDA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BDA7" w:themeColor="accent3"/>
          <w:right w:val="single" w:sz="4" w:space="0" w:color="75BDA7" w:themeColor="accent3"/>
        </w:tcBorders>
      </w:tcPr>
    </w:tblStylePr>
    <w:tblStylePr w:type="band1Horz">
      <w:tblPr/>
      <w:tcPr>
        <w:tcBorders>
          <w:top w:val="single" w:sz="4" w:space="0" w:color="75BDA7" w:themeColor="accent3"/>
          <w:bottom w:val="single" w:sz="4" w:space="0" w:color="75BDA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BDA7" w:themeColor="accent3"/>
          <w:left w:val="nil"/>
        </w:tcBorders>
      </w:tcPr>
    </w:tblStylePr>
    <w:tblStylePr w:type="swCell">
      <w:tblPr/>
      <w:tcPr>
        <w:tcBorders>
          <w:top w:val="double" w:sz="4" w:space="0" w:color="75BDA7" w:themeColor="accent3"/>
          <w:right w:val="nil"/>
        </w:tcBorders>
      </w:tcPr>
    </w:tblStylePr>
  </w:style>
  <w:style w:type="table" w:customStyle="1" w:styleId="PlainTable3">
    <w:name w:val="Plain Table 3"/>
    <w:basedOn w:val="a2"/>
    <w:uiPriority w:val="43"/>
    <w:rsid w:val="00587FD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UnresolvedMention">
    <w:name w:val="Unresolved Mention"/>
    <w:basedOn w:val="a1"/>
    <w:uiPriority w:val="99"/>
    <w:semiHidden/>
    <w:unhideWhenUsed/>
    <w:rsid w:val="00D02CAC"/>
    <w:rPr>
      <w:color w:val="605E5C"/>
      <w:shd w:val="clear" w:color="auto" w:fill="E1DFDD"/>
    </w:rPr>
  </w:style>
  <w:style w:type="table" w:customStyle="1" w:styleId="GridTable5DarkAccent5">
    <w:name w:val="Grid Table 5 Dark Accent 5"/>
    <w:basedOn w:val="a2"/>
    <w:uiPriority w:val="50"/>
    <w:rsid w:val="003D36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EF0"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4ACB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4ACB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4ACB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4ACB6" w:themeFill="accent5"/>
      </w:tcPr>
    </w:tblStylePr>
    <w:tblStylePr w:type="band1Vert">
      <w:tblPr/>
      <w:tcPr>
        <w:shd w:val="clear" w:color="auto" w:fill="CDDDE1" w:themeFill="accent5" w:themeFillTint="66"/>
      </w:tcPr>
    </w:tblStylePr>
    <w:tblStylePr w:type="band1Horz">
      <w:tblPr/>
      <w:tcPr>
        <w:shd w:val="clear" w:color="auto" w:fill="CDDDE1" w:themeFill="accent5" w:themeFillTint="66"/>
      </w:tcPr>
    </w:tblStylePr>
  </w:style>
  <w:style w:type="table" w:customStyle="1" w:styleId="GridTable5DarkAccent3">
    <w:name w:val="Grid Table 5 Dark Accent 3"/>
    <w:basedOn w:val="a2"/>
    <w:uiPriority w:val="50"/>
    <w:rsid w:val="007F0BB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1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BDA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BDA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BDA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BDA7" w:themeFill="accent3"/>
      </w:tcPr>
    </w:tblStylePr>
    <w:tblStylePr w:type="band1Vert">
      <w:tblPr/>
      <w:tcPr>
        <w:shd w:val="clear" w:color="auto" w:fill="C7E4DB" w:themeFill="accent3" w:themeFillTint="66"/>
      </w:tcPr>
    </w:tblStylePr>
    <w:tblStylePr w:type="band1Horz">
      <w:tblPr/>
      <w:tcPr>
        <w:shd w:val="clear" w:color="auto" w:fill="C7E4DB" w:themeFill="accent3" w:themeFillTint="66"/>
      </w:tcPr>
    </w:tblStylePr>
  </w:style>
  <w:style w:type="paragraph" w:styleId="afb">
    <w:name w:val="Revision"/>
    <w:hidden/>
    <w:uiPriority w:val="99"/>
    <w:semiHidden/>
    <w:rsid w:val="00F3116C"/>
    <w:pPr>
      <w:spacing w:after="0" w:line="240" w:lineRule="auto"/>
    </w:pPr>
  </w:style>
  <w:style w:type="character" w:customStyle="1" w:styleId="10">
    <w:name w:val="Заглавие 1 Знак"/>
    <w:basedOn w:val="a1"/>
    <w:link w:val="1"/>
    <w:uiPriority w:val="9"/>
    <w:rsid w:val="00EE310A"/>
    <w:rPr>
      <w:rFonts w:ascii="PT Sans" w:eastAsia="Times New Roman" w:hAnsi="PT Sans" w:cs="Times New Roman"/>
      <w:b/>
      <w:bCs/>
      <w:color w:val="FFFFFF" w:themeColor="background1"/>
      <w:sz w:val="32"/>
      <w:szCs w:val="32"/>
      <w:shd w:val="clear" w:color="auto" w:fill="027035"/>
      <w:lang w:val="bg-BG" w:eastAsia="en-GB"/>
      <w14:shadow w14:blurRad="50800" w14:dist="38100" w14:dir="8100000" w14:sx="100000" w14:sy="100000" w14:kx="0" w14:ky="0" w14:algn="tr">
        <w14:srgbClr w14:val="000000">
          <w14:alpha w14:val="60000"/>
        </w14:srgbClr>
      </w14:shadow>
    </w:rPr>
  </w:style>
  <w:style w:type="paragraph" w:styleId="afc">
    <w:name w:val="TOC Heading"/>
    <w:basedOn w:val="1"/>
    <w:next w:val="a"/>
    <w:uiPriority w:val="39"/>
    <w:unhideWhenUsed/>
    <w:qFormat/>
    <w:rsid w:val="000573F0"/>
    <w:pPr>
      <w:keepNext/>
      <w:keepLines/>
      <w:numPr>
        <w:numId w:val="0"/>
      </w:numPr>
      <w:shd w:val="clear" w:color="auto" w:fill="auto"/>
      <w:spacing w:before="240" w:after="0" w:line="259" w:lineRule="auto"/>
      <w:contextualSpacing w:val="0"/>
      <w:jc w:val="left"/>
      <w:outlineLvl w:val="9"/>
    </w:pPr>
    <w:rPr>
      <w:rFonts w:asciiTheme="majorHAnsi" w:eastAsiaTheme="majorEastAsia" w:hAnsiTheme="majorHAnsi" w:cstheme="majorBidi"/>
      <w:b w:val="0"/>
      <w:bCs w:val="0"/>
      <w:color w:val="276E8B" w:themeColor="accent1" w:themeShade="BF"/>
      <w:lang w:val="en-US"/>
      <w14:shadow w14:blurRad="0" w14:dist="0" w14:dir="0" w14:sx="0" w14:sy="0" w14:kx="0" w14:ky="0" w14:algn="none">
        <w14:srgbClr w14:val="000000"/>
      </w14:shadow>
    </w:rPr>
  </w:style>
  <w:style w:type="paragraph" w:styleId="23">
    <w:name w:val="toc 2"/>
    <w:basedOn w:val="a"/>
    <w:next w:val="a"/>
    <w:autoRedefine/>
    <w:uiPriority w:val="39"/>
    <w:unhideWhenUsed/>
    <w:rsid w:val="00CD63DD"/>
    <w:pPr>
      <w:tabs>
        <w:tab w:val="left" w:pos="426"/>
        <w:tab w:val="left" w:pos="880"/>
        <w:tab w:val="right" w:leader="dot" w:pos="9639"/>
        <w:tab w:val="right" w:leader="dot" w:pos="9710"/>
      </w:tabs>
      <w:spacing w:after="100"/>
      <w:ind w:left="220"/>
    </w:pPr>
    <w:rPr>
      <w:rFonts w:eastAsiaTheme="minorEastAsia"/>
    </w:rPr>
  </w:style>
  <w:style w:type="paragraph" w:styleId="13">
    <w:name w:val="toc 1"/>
    <w:basedOn w:val="a"/>
    <w:next w:val="a"/>
    <w:autoRedefine/>
    <w:uiPriority w:val="39"/>
    <w:unhideWhenUsed/>
    <w:rsid w:val="00A87150"/>
    <w:pPr>
      <w:tabs>
        <w:tab w:val="left" w:pos="440"/>
        <w:tab w:val="right" w:leader="dot" w:pos="9350"/>
      </w:tabs>
      <w:spacing w:after="100"/>
    </w:pPr>
    <w:rPr>
      <w:rFonts w:ascii="PT Sans" w:eastAsiaTheme="minorEastAsia" w:hAnsi="PT Sans"/>
      <w:b/>
      <w:bCs/>
      <w:noProof/>
    </w:rPr>
  </w:style>
  <w:style w:type="paragraph" w:styleId="31">
    <w:name w:val="toc 3"/>
    <w:basedOn w:val="a"/>
    <w:next w:val="a"/>
    <w:autoRedefine/>
    <w:uiPriority w:val="39"/>
    <w:unhideWhenUsed/>
    <w:rsid w:val="000573F0"/>
    <w:pPr>
      <w:spacing w:after="100"/>
      <w:ind w:left="440"/>
    </w:pPr>
    <w:rPr>
      <w:rFonts w:eastAsiaTheme="minorEastAsia"/>
    </w:rPr>
  </w:style>
  <w:style w:type="character" w:customStyle="1" w:styleId="20">
    <w:name w:val="Заглавие 2 Знак"/>
    <w:basedOn w:val="a1"/>
    <w:link w:val="2"/>
    <w:uiPriority w:val="9"/>
    <w:rsid w:val="00DA3AA8"/>
    <w:rPr>
      <w:rFonts w:asciiTheme="majorHAnsi" w:eastAsiaTheme="majorEastAsia" w:hAnsiTheme="majorHAnsi" w:cstheme="majorBidi"/>
      <w:color w:val="276E8B" w:themeColor="accent1" w:themeShade="BF"/>
      <w:sz w:val="26"/>
      <w:szCs w:val="26"/>
    </w:rPr>
  </w:style>
  <w:style w:type="table" w:customStyle="1" w:styleId="14">
    <w:name w:val="Стил1"/>
    <w:basedOn w:val="a2"/>
    <w:uiPriority w:val="99"/>
    <w:rsid w:val="0014622D"/>
    <w:pPr>
      <w:spacing w:after="0" w:line="240" w:lineRule="auto"/>
    </w:pPr>
    <w:rPr>
      <w:rFonts w:ascii="PT Sans" w:hAnsi="PT Sans"/>
      <w:b/>
      <w:sz w:val="24"/>
    </w:rPr>
    <w:tblPr/>
    <w:tblStylePr w:type="firstCol">
      <w:rPr>
        <w:b/>
      </w:rPr>
    </w:tblStylePr>
  </w:style>
  <w:style w:type="table" w:customStyle="1" w:styleId="GridTable5DarkAccent6">
    <w:name w:val="Grid Table 5 Dark Accent 6"/>
    <w:basedOn w:val="a2"/>
    <w:uiPriority w:val="50"/>
    <w:rsid w:val="003E59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6"/>
      </w:tcPr>
    </w:tblStylePr>
    <w:tblStylePr w:type="band1Vert">
      <w:tblPr/>
      <w:tcPr>
        <w:shd w:val="clear" w:color="auto" w:fill="A3CEED" w:themeFill="accent6" w:themeFillTint="66"/>
      </w:tcPr>
    </w:tblStylePr>
    <w:tblStylePr w:type="band1Horz">
      <w:tblPr/>
      <w:tcPr>
        <w:shd w:val="clear" w:color="auto" w:fill="A3CEED" w:themeFill="accent6" w:themeFillTint="66"/>
      </w:tcPr>
    </w:tblStylePr>
  </w:style>
  <w:style w:type="table" w:customStyle="1" w:styleId="GridTable7ColorfulAccent2">
    <w:name w:val="Grid Table 7 Colorful Accent 2"/>
    <w:basedOn w:val="a2"/>
    <w:uiPriority w:val="52"/>
    <w:rsid w:val="003E59AD"/>
    <w:pPr>
      <w:spacing w:after="0" w:line="240" w:lineRule="auto"/>
    </w:pPr>
    <w:rPr>
      <w:color w:val="398E98" w:themeColor="accent2" w:themeShade="BF"/>
    </w:r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F0F2" w:themeFill="accent2" w:themeFillTint="33"/>
      </w:tcPr>
    </w:tblStylePr>
    <w:tblStylePr w:type="band1Horz">
      <w:tblPr/>
      <w:tcPr>
        <w:shd w:val="clear" w:color="auto" w:fill="DDF0F2" w:themeFill="accent2" w:themeFillTint="33"/>
      </w:tcPr>
    </w:tblStylePr>
    <w:tblStylePr w:type="neCell">
      <w:tblPr/>
      <w:tcPr>
        <w:tcBorders>
          <w:bottom w:val="single" w:sz="4" w:space="0" w:color="9AD3D9" w:themeColor="accent2" w:themeTint="99"/>
        </w:tcBorders>
      </w:tcPr>
    </w:tblStylePr>
    <w:tblStylePr w:type="nwCell">
      <w:tblPr/>
      <w:tcPr>
        <w:tcBorders>
          <w:bottom w:val="single" w:sz="4" w:space="0" w:color="9AD3D9" w:themeColor="accent2" w:themeTint="99"/>
        </w:tcBorders>
      </w:tcPr>
    </w:tblStylePr>
    <w:tblStylePr w:type="seCell">
      <w:tblPr/>
      <w:tcPr>
        <w:tcBorders>
          <w:top w:val="single" w:sz="4" w:space="0" w:color="9AD3D9" w:themeColor="accent2" w:themeTint="99"/>
        </w:tcBorders>
      </w:tcPr>
    </w:tblStylePr>
    <w:tblStylePr w:type="swCell">
      <w:tblPr/>
      <w:tcPr>
        <w:tcBorders>
          <w:top w:val="single" w:sz="4" w:space="0" w:color="9AD3D9" w:themeColor="accent2" w:themeTint="99"/>
        </w:tcBorders>
      </w:tcPr>
    </w:tblStylePr>
  </w:style>
  <w:style w:type="table" w:customStyle="1" w:styleId="GridTable5DarkAccent2">
    <w:name w:val="Grid Table 5 Dark Accent 2"/>
    <w:basedOn w:val="a2"/>
    <w:uiPriority w:val="50"/>
    <w:rsid w:val="00C309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F0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8B6C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8B6C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8B6C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8B6C0" w:themeFill="accent2"/>
      </w:tcPr>
    </w:tblStylePr>
    <w:tblStylePr w:type="band1Vert">
      <w:tblPr/>
      <w:tcPr>
        <w:shd w:val="clear" w:color="auto" w:fill="BCE1E5" w:themeFill="accent2" w:themeFillTint="66"/>
      </w:tcPr>
    </w:tblStylePr>
    <w:tblStylePr w:type="band1Horz">
      <w:tblPr/>
      <w:tcPr>
        <w:shd w:val="clear" w:color="auto" w:fill="BCE1E5" w:themeFill="accent2" w:themeFillTint="66"/>
      </w:tcPr>
    </w:tblStylePr>
  </w:style>
  <w:style w:type="paragraph" w:styleId="afd">
    <w:name w:val="table of figures"/>
    <w:basedOn w:val="a"/>
    <w:next w:val="a"/>
    <w:uiPriority w:val="99"/>
    <w:unhideWhenUsed/>
    <w:rsid w:val="00751ABC"/>
  </w:style>
  <w:style w:type="table" w:customStyle="1" w:styleId="GridTable4Accent2">
    <w:name w:val="Grid Table 4 Accent 2"/>
    <w:basedOn w:val="a2"/>
    <w:uiPriority w:val="49"/>
    <w:rsid w:val="00545235"/>
    <w:pPr>
      <w:spacing w:after="0" w:line="240" w:lineRule="auto"/>
    </w:p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insideV w:val="nil"/>
        </w:tcBorders>
        <w:shd w:val="clear" w:color="auto" w:fill="58B6C0" w:themeFill="accent2"/>
      </w:tcPr>
    </w:tblStylePr>
    <w:tblStylePr w:type="lastRow">
      <w:rPr>
        <w:b/>
        <w:bCs/>
      </w:rPr>
      <w:tblPr/>
      <w:tcPr>
        <w:tcBorders>
          <w:top w:val="double" w:sz="4" w:space="0" w:color="58B6C0" w:themeColor="accent2"/>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table" w:customStyle="1" w:styleId="ListTable4Accent2">
    <w:name w:val="List Table 4 Accent 2"/>
    <w:basedOn w:val="a2"/>
    <w:uiPriority w:val="49"/>
    <w:rsid w:val="009D3BA4"/>
    <w:pPr>
      <w:spacing w:after="0" w:line="240" w:lineRule="auto"/>
    </w:p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tblBorders>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tcBorders>
        <w:shd w:val="clear" w:color="auto" w:fill="58B6C0" w:themeFill="accent2"/>
      </w:tcPr>
    </w:tblStylePr>
    <w:tblStylePr w:type="lastRow">
      <w:rPr>
        <w:b/>
        <w:bCs/>
      </w:rPr>
      <w:tblPr/>
      <w:tcPr>
        <w:tcBorders>
          <w:top w:val="double" w:sz="4" w:space="0" w:color="9AD3D9" w:themeColor="accent2" w:themeTint="99"/>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table" w:customStyle="1" w:styleId="GridTable7ColorfulAccent1">
    <w:name w:val="Grid Table 7 Colorful Accent 1"/>
    <w:basedOn w:val="a2"/>
    <w:uiPriority w:val="52"/>
    <w:rsid w:val="0069429A"/>
    <w:pPr>
      <w:spacing w:after="0" w:line="240" w:lineRule="auto"/>
    </w:pPr>
    <w:rPr>
      <w:color w:val="276E8B" w:themeColor="accent1" w:themeShade="BF"/>
    </w:r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EAF3" w:themeFill="accent1" w:themeFillTint="33"/>
      </w:tcPr>
    </w:tblStylePr>
    <w:tblStylePr w:type="band1Horz">
      <w:tblPr/>
      <w:tcPr>
        <w:shd w:val="clear" w:color="auto" w:fill="D4EAF3" w:themeFill="accent1" w:themeFillTint="33"/>
      </w:tcPr>
    </w:tblStylePr>
    <w:tblStylePr w:type="neCell">
      <w:tblPr/>
      <w:tcPr>
        <w:tcBorders>
          <w:bottom w:val="single" w:sz="4" w:space="0" w:color="7FC0DB" w:themeColor="accent1" w:themeTint="99"/>
        </w:tcBorders>
      </w:tcPr>
    </w:tblStylePr>
    <w:tblStylePr w:type="nwCell">
      <w:tblPr/>
      <w:tcPr>
        <w:tcBorders>
          <w:bottom w:val="single" w:sz="4" w:space="0" w:color="7FC0DB" w:themeColor="accent1" w:themeTint="99"/>
        </w:tcBorders>
      </w:tcPr>
    </w:tblStylePr>
    <w:tblStylePr w:type="seCell">
      <w:tblPr/>
      <w:tcPr>
        <w:tcBorders>
          <w:top w:val="single" w:sz="4" w:space="0" w:color="7FC0DB" w:themeColor="accent1" w:themeTint="99"/>
        </w:tcBorders>
      </w:tcPr>
    </w:tblStylePr>
    <w:tblStylePr w:type="swCell">
      <w:tblPr/>
      <w:tcPr>
        <w:tcBorders>
          <w:top w:val="single" w:sz="4" w:space="0" w:color="7FC0DB" w:themeColor="accent1" w:themeTint="99"/>
        </w:tcBorders>
      </w:tcPr>
    </w:tblStylePr>
  </w:style>
  <w:style w:type="table" w:customStyle="1" w:styleId="GridTable5DarkAccent1">
    <w:name w:val="Grid Table 5 Dark Accent 1"/>
    <w:basedOn w:val="a2"/>
    <w:uiPriority w:val="50"/>
    <w:rsid w:val="006942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table" w:customStyle="1" w:styleId="GridTable7ColorfulAccent4">
    <w:name w:val="Grid Table 7 Colorful Accent 4"/>
    <w:basedOn w:val="a2"/>
    <w:uiPriority w:val="52"/>
    <w:rsid w:val="00E27859"/>
    <w:pPr>
      <w:spacing w:after="0" w:line="240" w:lineRule="auto"/>
    </w:pPr>
    <w:rPr>
      <w:color w:val="5A696A" w:themeColor="accent4" w:themeShade="BF"/>
    </w:rPr>
    <w:tblPr>
      <w:tblStyleRowBandSize w:val="1"/>
      <w:tblStyleColBandSize w:val="1"/>
      <w:tblBorders>
        <w:top w:val="single" w:sz="4" w:space="0" w:color="AFB9BB" w:themeColor="accent4" w:themeTint="99"/>
        <w:left w:val="single" w:sz="4" w:space="0" w:color="AFB9BB" w:themeColor="accent4" w:themeTint="99"/>
        <w:bottom w:val="single" w:sz="4" w:space="0" w:color="AFB9BB" w:themeColor="accent4" w:themeTint="99"/>
        <w:right w:val="single" w:sz="4" w:space="0" w:color="AFB9BB" w:themeColor="accent4" w:themeTint="99"/>
        <w:insideH w:val="single" w:sz="4" w:space="0" w:color="AFB9BB" w:themeColor="accent4" w:themeTint="99"/>
        <w:insideV w:val="single" w:sz="4" w:space="0" w:color="AFB9B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7E8" w:themeFill="accent4" w:themeFillTint="33"/>
      </w:tcPr>
    </w:tblStylePr>
    <w:tblStylePr w:type="band1Horz">
      <w:tblPr/>
      <w:tcPr>
        <w:shd w:val="clear" w:color="auto" w:fill="E4E7E8" w:themeFill="accent4" w:themeFillTint="33"/>
      </w:tcPr>
    </w:tblStylePr>
    <w:tblStylePr w:type="neCell">
      <w:tblPr/>
      <w:tcPr>
        <w:tcBorders>
          <w:bottom w:val="single" w:sz="4" w:space="0" w:color="AFB9BB" w:themeColor="accent4" w:themeTint="99"/>
        </w:tcBorders>
      </w:tcPr>
    </w:tblStylePr>
    <w:tblStylePr w:type="nwCell">
      <w:tblPr/>
      <w:tcPr>
        <w:tcBorders>
          <w:bottom w:val="single" w:sz="4" w:space="0" w:color="AFB9BB" w:themeColor="accent4" w:themeTint="99"/>
        </w:tcBorders>
      </w:tcPr>
    </w:tblStylePr>
    <w:tblStylePr w:type="seCell">
      <w:tblPr/>
      <w:tcPr>
        <w:tcBorders>
          <w:top w:val="single" w:sz="4" w:space="0" w:color="AFB9BB" w:themeColor="accent4" w:themeTint="99"/>
        </w:tcBorders>
      </w:tcPr>
    </w:tblStylePr>
    <w:tblStylePr w:type="swCell">
      <w:tblPr/>
      <w:tcPr>
        <w:tcBorders>
          <w:top w:val="single" w:sz="4" w:space="0" w:color="AFB9BB" w:themeColor="accent4" w:themeTint="99"/>
        </w:tcBorders>
      </w:tcPr>
    </w:tblStylePr>
  </w:style>
  <w:style w:type="paragraph" w:styleId="HTML">
    <w:name w:val="HTML Preformatted"/>
    <w:basedOn w:val="a"/>
    <w:link w:val="HTML0"/>
    <w:uiPriority w:val="99"/>
    <w:semiHidden/>
    <w:unhideWhenUsed/>
    <w:rsid w:val="008F07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HTML стандартен Знак"/>
    <w:basedOn w:val="a1"/>
    <w:link w:val="HTML"/>
    <w:uiPriority w:val="99"/>
    <w:semiHidden/>
    <w:rsid w:val="008F07AA"/>
    <w:rPr>
      <w:rFonts w:ascii="Courier New" w:eastAsia="Times New Roman" w:hAnsi="Courier New" w:cs="Courier New"/>
      <w:sz w:val="20"/>
      <w:szCs w:val="20"/>
    </w:rPr>
  </w:style>
  <w:style w:type="paragraph" w:styleId="4">
    <w:name w:val="toc 4"/>
    <w:basedOn w:val="a"/>
    <w:next w:val="a"/>
    <w:autoRedefine/>
    <w:uiPriority w:val="39"/>
    <w:unhideWhenUsed/>
    <w:rsid w:val="003A6C36"/>
    <w:pPr>
      <w:spacing w:after="100"/>
      <w:ind w:left="660"/>
    </w:pPr>
    <w:rPr>
      <w:rFonts w:eastAsiaTheme="minorEastAsia"/>
    </w:rPr>
  </w:style>
  <w:style w:type="paragraph" w:styleId="5">
    <w:name w:val="toc 5"/>
    <w:basedOn w:val="a"/>
    <w:next w:val="a"/>
    <w:autoRedefine/>
    <w:uiPriority w:val="39"/>
    <w:unhideWhenUsed/>
    <w:rsid w:val="003A6C36"/>
    <w:pPr>
      <w:spacing w:after="100"/>
      <w:ind w:left="880"/>
    </w:pPr>
    <w:rPr>
      <w:rFonts w:eastAsiaTheme="minorEastAsia"/>
    </w:rPr>
  </w:style>
  <w:style w:type="paragraph" w:styleId="6">
    <w:name w:val="toc 6"/>
    <w:basedOn w:val="a"/>
    <w:next w:val="a"/>
    <w:autoRedefine/>
    <w:uiPriority w:val="39"/>
    <w:unhideWhenUsed/>
    <w:rsid w:val="003A6C36"/>
    <w:pPr>
      <w:spacing w:after="100"/>
      <w:ind w:left="1100"/>
    </w:pPr>
    <w:rPr>
      <w:rFonts w:eastAsiaTheme="minorEastAsia"/>
    </w:rPr>
  </w:style>
  <w:style w:type="paragraph" w:styleId="7">
    <w:name w:val="toc 7"/>
    <w:basedOn w:val="a"/>
    <w:next w:val="a"/>
    <w:autoRedefine/>
    <w:uiPriority w:val="39"/>
    <w:unhideWhenUsed/>
    <w:rsid w:val="003A6C36"/>
    <w:pPr>
      <w:spacing w:after="100"/>
      <w:ind w:left="1320"/>
    </w:pPr>
    <w:rPr>
      <w:rFonts w:eastAsiaTheme="minorEastAsia"/>
    </w:rPr>
  </w:style>
  <w:style w:type="paragraph" w:styleId="8">
    <w:name w:val="toc 8"/>
    <w:basedOn w:val="a"/>
    <w:next w:val="a"/>
    <w:autoRedefine/>
    <w:uiPriority w:val="39"/>
    <w:unhideWhenUsed/>
    <w:rsid w:val="003A6C36"/>
    <w:pPr>
      <w:spacing w:after="100"/>
      <w:ind w:left="1540"/>
    </w:pPr>
    <w:rPr>
      <w:rFonts w:eastAsiaTheme="minorEastAsia"/>
    </w:rPr>
  </w:style>
  <w:style w:type="paragraph" w:styleId="9">
    <w:name w:val="toc 9"/>
    <w:basedOn w:val="a"/>
    <w:next w:val="a"/>
    <w:autoRedefine/>
    <w:uiPriority w:val="39"/>
    <w:unhideWhenUsed/>
    <w:rsid w:val="003A6C36"/>
    <w:pPr>
      <w:spacing w:after="100"/>
      <w:ind w:left="1760"/>
    </w:pPr>
    <w:rPr>
      <w:rFonts w:eastAsiaTheme="minorEastAsia"/>
    </w:rPr>
  </w:style>
  <w:style w:type="table" w:customStyle="1" w:styleId="GridTable1LightAccent1">
    <w:name w:val="Grid Table 1 Light Accent 1"/>
    <w:basedOn w:val="a2"/>
    <w:uiPriority w:val="46"/>
    <w:rsid w:val="00F579FB"/>
    <w:pPr>
      <w:spacing w:after="0" w:line="240" w:lineRule="auto"/>
    </w:pPr>
    <w:tblPr>
      <w:tblStyleRowBandSize w:val="1"/>
      <w:tblStyleColBandSize w:val="1"/>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character" w:customStyle="1" w:styleId="30">
    <w:name w:val="Заглавие 3 Знак"/>
    <w:basedOn w:val="a1"/>
    <w:link w:val="3"/>
    <w:uiPriority w:val="9"/>
    <w:semiHidden/>
    <w:rsid w:val="004F3567"/>
    <w:rPr>
      <w:rFonts w:asciiTheme="majorHAnsi" w:eastAsiaTheme="majorEastAsia" w:hAnsiTheme="majorHAnsi" w:cstheme="majorBidi"/>
      <w:color w:val="1A495C" w:themeColor="accent1" w:themeShade="7F"/>
      <w:sz w:val="24"/>
      <w:szCs w:val="24"/>
    </w:rPr>
  </w:style>
  <w:style w:type="table" w:customStyle="1" w:styleId="GridTable6ColorfulAccent2">
    <w:name w:val="Grid Table 6 Colorful Accent 2"/>
    <w:basedOn w:val="a2"/>
    <w:uiPriority w:val="51"/>
    <w:rsid w:val="004F3567"/>
    <w:pPr>
      <w:spacing w:after="0" w:line="240" w:lineRule="auto"/>
    </w:pPr>
    <w:rPr>
      <w:color w:val="398E98" w:themeColor="accent2" w:themeShade="BF"/>
    </w:rPr>
    <w:tblPr>
      <w:tblStyleRowBandSize w:val="1"/>
      <w:tblStyleColBandSize w:val="1"/>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Pr>
    <w:tblStylePr w:type="firstRow">
      <w:rPr>
        <w:b/>
        <w:bCs/>
      </w:rPr>
      <w:tblPr/>
      <w:tcPr>
        <w:tcBorders>
          <w:bottom w:val="single" w:sz="12" w:space="0" w:color="9AD3D9" w:themeColor="accent2" w:themeTint="99"/>
        </w:tcBorders>
      </w:tcPr>
    </w:tblStylePr>
    <w:tblStylePr w:type="lastRow">
      <w:rPr>
        <w:b/>
        <w:bCs/>
      </w:rPr>
      <w:tblPr/>
      <w:tcPr>
        <w:tcBorders>
          <w:top w:val="double" w:sz="4" w:space="0" w:color="9AD3D9" w:themeColor="accent2" w:themeTint="99"/>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paragraph" w:customStyle="1" w:styleId="paragraph">
    <w:name w:val="paragraph"/>
    <w:basedOn w:val="a"/>
    <w:rsid w:val="004F3567"/>
    <w:pPr>
      <w:spacing w:before="100" w:beforeAutospacing="1" w:after="100" w:afterAutospacing="1"/>
    </w:pPr>
  </w:style>
  <w:style w:type="paragraph" w:styleId="afe">
    <w:name w:val="footnote text"/>
    <w:basedOn w:val="a"/>
    <w:link w:val="aff"/>
    <w:uiPriority w:val="99"/>
    <w:semiHidden/>
    <w:unhideWhenUsed/>
    <w:rsid w:val="004F3567"/>
    <w:rPr>
      <w:rFonts w:eastAsiaTheme="minorEastAsia"/>
      <w:sz w:val="20"/>
      <w:szCs w:val="20"/>
    </w:rPr>
  </w:style>
  <w:style w:type="character" w:customStyle="1" w:styleId="aff">
    <w:name w:val="Текст под линия Знак"/>
    <w:basedOn w:val="a1"/>
    <w:link w:val="afe"/>
    <w:uiPriority w:val="99"/>
    <w:semiHidden/>
    <w:rsid w:val="004F3567"/>
    <w:rPr>
      <w:rFonts w:eastAsiaTheme="minorEastAsia"/>
      <w:sz w:val="20"/>
      <w:szCs w:val="20"/>
    </w:rPr>
  </w:style>
  <w:style w:type="character" w:styleId="aff0">
    <w:name w:val="footnote reference"/>
    <w:basedOn w:val="a1"/>
    <w:uiPriority w:val="99"/>
    <w:semiHidden/>
    <w:unhideWhenUsed/>
    <w:rsid w:val="004F3567"/>
    <w:rPr>
      <w:vertAlign w:val="superscript"/>
    </w:rPr>
  </w:style>
  <w:style w:type="table" w:customStyle="1" w:styleId="ListTable3Accent2">
    <w:name w:val="List Table 3 Accent 2"/>
    <w:basedOn w:val="a2"/>
    <w:uiPriority w:val="48"/>
    <w:rsid w:val="000104B6"/>
    <w:pPr>
      <w:spacing w:after="0" w:line="240" w:lineRule="auto"/>
    </w:pPr>
    <w:tblPr>
      <w:tblStyleRowBandSize w:val="1"/>
      <w:tblStyleColBandSize w:val="1"/>
      <w:tblBorders>
        <w:top w:val="single" w:sz="4" w:space="0" w:color="58B6C0" w:themeColor="accent2"/>
        <w:left w:val="single" w:sz="4" w:space="0" w:color="58B6C0" w:themeColor="accent2"/>
        <w:bottom w:val="single" w:sz="4" w:space="0" w:color="58B6C0" w:themeColor="accent2"/>
        <w:right w:val="single" w:sz="4" w:space="0" w:color="58B6C0" w:themeColor="accent2"/>
      </w:tblBorders>
    </w:tblPr>
    <w:tblStylePr w:type="firstRow">
      <w:rPr>
        <w:b/>
        <w:bCs/>
        <w:color w:val="FFFFFF" w:themeColor="background1"/>
      </w:rPr>
      <w:tblPr/>
      <w:tcPr>
        <w:shd w:val="clear" w:color="auto" w:fill="58B6C0" w:themeFill="accent2"/>
      </w:tcPr>
    </w:tblStylePr>
    <w:tblStylePr w:type="lastRow">
      <w:rPr>
        <w:b/>
        <w:bCs/>
      </w:rPr>
      <w:tblPr/>
      <w:tcPr>
        <w:tcBorders>
          <w:top w:val="double" w:sz="4" w:space="0" w:color="58B6C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8B6C0" w:themeColor="accent2"/>
          <w:right w:val="single" w:sz="4" w:space="0" w:color="58B6C0" w:themeColor="accent2"/>
        </w:tcBorders>
      </w:tcPr>
    </w:tblStylePr>
    <w:tblStylePr w:type="band1Horz">
      <w:tblPr/>
      <w:tcPr>
        <w:tcBorders>
          <w:top w:val="single" w:sz="4" w:space="0" w:color="58B6C0" w:themeColor="accent2"/>
          <w:bottom w:val="single" w:sz="4" w:space="0" w:color="58B6C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8B6C0" w:themeColor="accent2"/>
          <w:left w:val="nil"/>
        </w:tcBorders>
      </w:tcPr>
    </w:tblStylePr>
    <w:tblStylePr w:type="swCell">
      <w:tblPr/>
      <w:tcPr>
        <w:tcBorders>
          <w:top w:val="double" w:sz="4" w:space="0" w:color="58B6C0" w:themeColor="accent2"/>
          <w:right w:val="nil"/>
        </w:tcBorders>
      </w:tcPr>
    </w:tblStylePr>
  </w:style>
  <w:style w:type="character" w:styleId="aff1">
    <w:name w:val="Intense Emphasis"/>
    <w:basedOn w:val="a1"/>
    <w:uiPriority w:val="21"/>
    <w:qFormat/>
    <w:rsid w:val="00DE1D05"/>
    <w:rPr>
      <w:i/>
      <w:iCs/>
      <w:color w:val="3494BA" w:themeColor="accent1"/>
    </w:rPr>
  </w:style>
  <w:style w:type="table" w:customStyle="1" w:styleId="TableGrid1">
    <w:name w:val="Table Grid1"/>
    <w:basedOn w:val="a2"/>
    <w:next w:val="af0"/>
    <w:uiPriority w:val="39"/>
    <w:rsid w:val="00DE1D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3">
    <w:name w:val="Grid Table 6 Colorful Accent 3"/>
    <w:basedOn w:val="a2"/>
    <w:uiPriority w:val="51"/>
    <w:rsid w:val="00AA79B8"/>
    <w:pPr>
      <w:spacing w:after="0" w:line="240" w:lineRule="auto"/>
    </w:pPr>
    <w:rPr>
      <w:color w:val="4A9A82" w:themeColor="accent3" w:themeShade="BF"/>
    </w:rPr>
    <w:tblPr>
      <w:tblStyleRowBandSize w:val="1"/>
      <w:tblStyleColBandSize w:val="1"/>
      <w:tblBorders>
        <w:top w:val="single" w:sz="4" w:space="0" w:color="ACD7CA" w:themeColor="accent3" w:themeTint="99"/>
        <w:left w:val="single" w:sz="4" w:space="0" w:color="ACD7CA" w:themeColor="accent3" w:themeTint="99"/>
        <w:bottom w:val="single" w:sz="4" w:space="0" w:color="ACD7CA" w:themeColor="accent3" w:themeTint="99"/>
        <w:right w:val="single" w:sz="4" w:space="0" w:color="ACD7CA" w:themeColor="accent3" w:themeTint="99"/>
        <w:insideH w:val="single" w:sz="4" w:space="0" w:color="ACD7CA" w:themeColor="accent3" w:themeTint="99"/>
        <w:insideV w:val="single" w:sz="4" w:space="0" w:color="ACD7CA" w:themeColor="accent3" w:themeTint="99"/>
      </w:tblBorders>
    </w:tblPr>
    <w:tblStylePr w:type="firstRow">
      <w:rPr>
        <w:b/>
        <w:bCs/>
      </w:rPr>
      <w:tblPr/>
      <w:tcPr>
        <w:tcBorders>
          <w:bottom w:val="single" w:sz="12" w:space="0" w:color="ACD7CA" w:themeColor="accent3" w:themeTint="99"/>
        </w:tcBorders>
      </w:tcPr>
    </w:tblStylePr>
    <w:tblStylePr w:type="lastRow">
      <w:rPr>
        <w:b/>
        <w:bCs/>
      </w:rPr>
      <w:tblPr/>
      <w:tcPr>
        <w:tcBorders>
          <w:top w:val="double" w:sz="4" w:space="0" w:color="ACD7CA" w:themeColor="accent3" w:themeTint="99"/>
        </w:tcBorders>
      </w:tcPr>
    </w:tblStylePr>
    <w:tblStylePr w:type="firstCol">
      <w:rPr>
        <w:b/>
        <w:bCs/>
      </w:rPr>
    </w:tblStylePr>
    <w:tblStylePr w:type="lastCol">
      <w:rPr>
        <w:b/>
        <w:bCs/>
      </w:rPr>
    </w:tblStylePr>
    <w:tblStylePr w:type="band1Vert">
      <w:tblPr/>
      <w:tcPr>
        <w:shd w:val="clear" w:color="auto" w:fill="E3F1ED" w:themeFill="accent3" w:themeFillTint="33"/>
      </w:tcPr>
    </w:tblStylePr>
    <w:tblStylePr w:type="band1Horz">
      <w:tblPr/>
      <w:tcPr>
        <w:shd w:val="clear" w:color="auto" w:fill="E3F1ED" w:themeFill="accent3" w:themeFillTint="33"/>
      </w:tcPr>
    </w:tblStylePr>
  </w:style>
  <w:style w:type="character" w:customStyle="1" w:styleId="no-wrap-white-space">
    <w:name w:val="no-wrap-white-space"/>
    <w:basedOn w:val="a1"/>
    <w:rsid w:val="00E71868"/>
  </w:style>
  <w:style w:type="table" w:customStyle="1" w:styleId="GridTable1LightAccent2">
    <w:name w:val="Grid Table 1 Light Accent 2"/>
    <w:basedOn w:val="a2"/>
    <w:uiPriority w:val="46"/>
    <w:rsid w:val="00215CAE"/>
    <w:pPr>
      <w:spacing w:after="0" w:line="240" w:lineRule="auto"/>
    </w:pPr>
    <w:tblPr>
      <w:tblStyleRowBandSize w:val="1"/>
      <w:tblStyleColBandSize w:val="1"/>
      <w:tblBorders>
        <w:top w:val="single" w:sz="4" w:space="0" w:color="BCE1E5" w:themeColor="accent2" w:themeTint="66"/>
        <w:left w:val="single" w:sz="4" w:space="0" w:color="BCE1E5" w:themeColor="accent2" w:themeTint="66"/>
        <w:bottom w:val="single" w:sz="4" w:space="0" w:color="BCE1E5" w:themeColor="accent2" w:themeTint="66"/>
        <w:right w:val="single" w:sz="4" w:space="0" w:color="BCE1E5" w:themeColor="accent2" w:themeTint="66"/>
        <w:insideH w:val="single" w:sz="4" w:space="0" w:color="BCE1E5" w:themeColor="accent2" w:themeTint="66"/>
        <w:insideV w:val="single" w:sz="4" w:space="0" w:color="BCE1E5" w:themeColor="accent2" w:themeTint="66"/>
      </w:tblBorders>
    </w:tblPr>
    <w:tblStylePr w:type="firstRow">
      <w:rPr>
        <w:b/>
        <w:bCs/>
      </w:rPr>
      <w:tblPr/>
      <w:tcPr>
        <w:tcBorders>
          <w:bottom w:val="single" w:sz="12" w:space="0" w:color="9AD3D9" w:themeColor="accent2" w:themeTint="99"/>
        </w:tcBorders>
      </w:tcPr>
    </w:tblStylePr>
    <w:tblStylePr w:type="lastRow">
      <w:rPr>
        <w:b/>
        <w:bCs/>
      </w:rPr>
      <w:tblPr/>
      <w:tcPr>
        <w:tcBorders>
          <w:top w:val="double" w:sz="2" w:space="0" w:color="9AD3D9" w:themeColor="accent2" w:themeTint="99"/>
        </w:tcBorders>
      </w:tcPr>
    </w:tblStylePr>
    <w:tblStylePr w:type="firstCol">
      <w:rPr>
        <w:b/>
        <w:bCs/>
      </w:rPr>
    </w:tblStylePr>
    <w:tblStylePr w:type="lastCol">
      <w:rPr>
        <w:b/>
        <w:bCs/>
      </w:rPr>
    </w:tblStylePr>
  </w:style>
  <w:style w:type="paragraph" w:customStyle="1" w:styleId="TableParagraph">
    <w:name w:val="Table Paragraph"/>
    <w:basedOn w:val="a"/>
    <w:uiPriority w:val="1"/>
    <w:qFormat/>
    <w:rsid w:val="0004007F"/>
    <w:pPr>
      <w:widowControl w:val="0"/>
      <w:autoSpaceDE w:val="0"/>
      <w:autoSpaceDN w:val="0"/>
    </w:pPr>
    <w:rPr>
      <w:rFonts w:ascii="Calibri" w:eastAsia="Calibri" w:hAnsi="Calibri" w:cs="Calibri"/>
      <w:lang w:val="bg-BG" w:eastAsia="bg-BG" w:bidi="bg-BG"/>
    </w:rPr>
  </w:style>
  <w:style w:type="paragraph" w:styleId="aff2">
    <w:name w:val="Title"/>
    <w:basedOn w:val="a"/>
    <w:link w:val="aff3"/>
    <w:uiPriority w:val="1"/>
    <w:qFormat/>
    <w:rsid w:val="003A23F6"/>
    <w:pPr>
      <w:spacing w:after="200"/>
    </w:pPr>
    <w:rPr>
      <w:rFonts w:asciiTheme="majorHAnsi" w:eastAsiaTheme="majorEastAsia" w:hAnsiTheme="majorHAnsi" w:cstheme="majorBidi"/>
      <w:b/>
      <w:bCs/>
      <w:color w:val="373545" w:themeColor="text2"/>
      <w:sz w:val="72"/>
      <w:szCs w:val="52"/>
    </w:rPr>
  </w:style>
  <w:style w:type="character" w:customStyle="1" w:styleId="aff3">
    <w:name w:val="Заглавие Знак"/>
    <w:basedOn w:val="a1"/>
    <w:link w:val="aff2"/>
    <w:uiPriority w:val="1"/>
    <w:rsid w:val="003A23F6"/>
    <w:rPr>
      <w:rFonts w:asciiTheme="majorHAnsi" w:eastAsiaTheme="majorEastAsia" w:hAnsiTheme="majorHAnsi" w:cstheme="majorBidi"/>
      <w:b/>
      <w:bCs/>
      <w:color w:val="373545" w:themeColor="text2"/>
      <w:sz w:val="72"/>
      <w:szCs w:val="52"/>
    </w:rPr>
  </w:style>
  <w:style w:type="table" w:customStyle="1" w:styleId="GridTable4Accent1">
    <w:name w:val="Grid Table 4 Accent 1"/>
    <w:basedOn w:val="a2"/>
    <w:uiPriority w:val="49"/>
    <w:rsid w:val="006D5C81"/>
    <w:pPr>
      <w:spacing w:after="0" w:line="240" w:lineRule="auto"/>
    </w:p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color w:val="FFFFFF" w:themeColor="background1"/>
      </w:rPr>
      <w:tblPr/>
      <w:tcPr>
        <w:tcBorders>
          <w:top w:val="single" w:sz="4" w:space="0" w:color="3494BA" w:themeColor="accent1"/>
          <w:left w:val="single" w:sz="4" w:space="0" w:color="3494BA" w:themeColor="accent1"/>
          <w:bottom w:val="single" w:sz="4" w:space="0" w:color="3494BA" w:themeColor="accent1"/>
          <w:right w:val="single" w:sz="4" w:space="0" w:color="3494BA" w:themeColor="accent1"/>
          <w:insideH w:val="nil"/>
          <w:insideV w:val="nil"/>
        </w:tcBorders>
        <w:shd w:val="clear" w:color="auto" w:fill="3494BA" w:themeFill="accent1"/>
      </w:tcPr>
    </w:tblStylePr>
    <w:tblStylePr w:type="lastRow">
      <w:rPr>
        <w:b/>
        <w:bCs/>
      </w:rPr>
      <w:tblPr/>
      <w:tcPr>
        <w:tcBorders>
          <w:top w:val="double" w:sz="4" w:space="0" w:color="3494BA" w:themeColor="accent1"/>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paragraph" w:customStyle="1" w:styleId="xl112">
    <w:name w:val="xl112"/>
    <w:basedOn w:val="a"/>
    <w:rsid w:val="00B6467E"/>
    <w:pPr>
      <w:pBdr>
        <w:top w:val="single" w:sz="4" w:space="0" w:color="auto"/>
        <w:bottom w:val="single" w:sz="4" w:space="0" w:color="auto"/>
        <w:right w:val="single" w:sz="4" w:space="0" w:color="auto"/>
      </w:pBdr>
      <w:shd w:val="clear" w:color="000000" w:fill="95B3D7"/>
      <w:spacing w:before="100" w:beforeAutospacing="1" w:after="100" w:afterAutospacing="1"/>
      <w:jc w:val="right"/>
      <w:textAlignment w:val="center"/>
    </w:pPr>
    <w:rPr>
      <w:rFonts w:ascii="PT Sans" w:hAnsi="PT Sans"/>
      <w:b/>
      <w:bCs/>
      <w:sz w:val="20"/>
      <w:szCs w:val="20"/>
    </w:rPr>
  </w:style>
  <w:style w:type="paragraph" w:customStyle="1" w:styleId="xl113">
    <w:name w:val="xl113"/>
    <w:basedOn w:val="a"/>
    <w:rsid w:val="00B6467E"/>
    <w:pPr>
      <w:pBdr>
        <w:top w:val="single" w:sz="4" w:space="0" w:color="auto"/>
        <w:left w:val="single" w:sz="8" w:space="0" w:color="auto"/>
        <w:bottom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4">
    <w:name w:val="xl114"/>
    <w:basedOn w:val="a"/>
    <w:rsid w:val="00B6467E"/>
    <w:pPr>
      <w:pBdr>
        <w:top w:val="single" w:sz="4" w:space="0" w:color="auto"/>
        <w:bottom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5">
    <w:name w:val="xl115"/>
    <w:basedOn w:val="a"/>
    <w:rsid w:val="00B6467E"/>
    <w:pPr>
      <w:pBdr>
        <w:top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PT Sans" w:hAnsi="PT Sans"/>
      <w:b/>
      <w:bCs/>
      <w:sz w:val="20"/>
      <w:szCs w:val="20"/>
    </w:rPr>
  </w:style>
  <w:style w:type="paragraph" w:customStyle="1" w:styleId="xl116">
    <w:name w:val="xl116"/>
    <w:basedOn w:val="a"/>
    <w:rsid w:val="00B6467E"/>
    <w:pPr>
      <w:pBdr>
        <w:top w:val="single" w:sz="4" w:space="0" w:color="auto"/>
        <w:left w:val="single" w:sz="8" w:space="0" w:color="auto"/>
        <w:bottom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7">
    <w:name w:val="xl117"/>
    <w:basedOn w:val="a"/>
    <w:rsid w:val="00B6467E"/>
    <w:pPr>
      <w:pBdr>
        <w:top w:val="single" w:sz="4" w:space="0" w:color="auto"/>
        <w:bottom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8">
    <w:name w:val="xl118"/>
    <w:basedOn w:val="a"/>
    <w:rsid w:val="00B6467E"/>
    <w:pPr>
      <w:pBdr>
        <w:top w:val="single" w:sz="4" w:space="0" w:color="auto"/>
        <w:bottom w:val="single" w:sz="4" w:space="0" w:color="auto"/>
        <w:right w:val="single" w:sz="4" w:space="0" w:color="auto"/>
      </w:pBdr>
      <w:shd w:val="clear" w:color="000000" w:fill="FABF8F"/>
      <w:spacing w:before="100" w:beforeAutospacing="1" w:after="100" w:afterAutospacing="1"/>
      <w:jc w:val="right"/>
      <w:textAlignment w:val="center"/>
    </w:pPr>
    <w:rPr>
      <w:rFonts w:ascii="PT Sans" w:hAnsi="PT Sans"/>
      <w:b/>
      <w:bCs/>
      <w:sz w:val="20"/>
      <w:szCs w:val="20"/>
    </w:rPr>
  </w:style>
  <w:style w:type="paragraph" w:customStyle="1" w:styleId="xl119">
    <w:name w:val="xl119"/>
    <w:basedOn w:val="a"/>
    <w:rsid w:val="00B6467E"/>
    <w:pPr>
      <w:pBdr>
        <w:top w:val="single" w:sz="4" w:space="0" w:color="auto"/>
        <w:left w:val="single" w:sz="8" w:space="0" w:color="auto"/>
        <w:bottom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0">
    <w:name w:val="xl120"/>
    <w:basedOn w:val="a"/>
    <w:rsid w:val="00B6467E"/>
    <w:pPr>
      <w:pBdr>
        <w:top w:val="single" w:sz="4" w:space="0" w:color="auto"/>
        <w:bottom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1">
    <w:name w:val="xl121"/>
    <w:basedOn w:val="a"/>
    <w:rsid w:val="00B6467E"/>
    <w:pPr>
      <w:pBdr>
        <w:top w:val="single" w:sz="4" w:space="0" w:color="auto"/>
        <w:bottom w:val="single" w:sz="4" w:space="0" w:color="auto"/>
        <w:right w:val="single" w:sz="4" w:space="0" w:color="auto"/>
      </w:pBdr>
      <w:shd w:val="clear" w:color="000000" w:fill="DA9694"/>
      <w:spacing w:before="100" w:beforeAutospacing="1" w:after="100" w:afterAutospacing="1"/>
      <w:jc w:val="right"/>
      <w:textAlignment w:val="center"/>
    </w:pPr>
    <w:rPr>
      <w:rFonts w:ascii="PT Sans" w:hAnsi="PT Sans"/>
      <w:b/>
      <w:bCs/>
      <w:sz w:val="20"/>
      <w:szCs w:val="20"/>
    </w:rPr>
  </w:style>
  <w:style w:type="paragraph" w:customStyle="1" w:styleId="xl122">
    <w:name w:val="xl122"/>
    <w:basedOn w:val="a"/>
    <w:rsid w:val="00B6467E"/>
    <w:pPr>
      <w:pBdr>
        <w:top w:val="single" w:sz="4" w:space="0" w:color="auto"/>
        <w:left w:val="single" w:sz="8" w:space="0" w:color="auto"/>
        <w:bottom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 w:type="paragraph" w:customStyle="1" w:styleId="xl123">
    <w:name w:val="xl123"/>
    <w:basedOn w:val="a"/>
    <w:rsid w:val="00B6467E"/>
    <w:pPr>
      <w:pBdr>
        <w:top w:val="single" w:sz="4" w:space="0" w:color="auto"/>
        <w:bottom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 w:type="paragraph" w:customStyle="1" w:styleId="xl124">
    <w:name w:val="xl124"/>
    <w:basedOn w:val="a"/>
    <w:rsid w:val="00B6467E"/>
    <w:pPr>
      <w:pBdr>
        <w:top w:val="single" w:sz="4" w:space="0" w:color="auto"/>
        <w:bottom w:val="single" w:sz="4" w:space="0" w:color="auto"/>
        <w:right w:val="single" w:sz="4" w:space="0" w:color="auto"/>
      </w:pBdr>
      <w:shd w:val="clear" w:color="000000" w:fill="B1A0C7"/>
      <w:spacing w:before="100" w:beforeAutospacing="1" w:after="100" w:afterAutospacing="1"/>
      <w:jc w:val="right"/>
      <w:textAlignment w:val="center"/>
    </w:pPr>
    <w:rPr>
      <w:rFonts w:ascii="PT Sans" w:hAnsi="PT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3002">
      <w:bodyDiv w:val="1"/>
      <w:marLeft w:val="0"/>
      <w:marRight w:val="0"/>
      <w:marTop w:val="0"/>
      <w:marBottom w:val="0"/>
      <w:divBdr>
        <w:top w:val="none" w:sz="0" w:space="0" w:color="auto"/>
        <w:left w:val="none" w:sz="0" w:space="0" w:color="auto"/>
        <w:bottom w:val="none" w:sz="0" w:space="0" w:color="auto"/>
        <w:right w:val="none" w:sz="0" w:space="0" w:color="auto"/>
      </w:divBdr>
    </w:div>
    <w:div w:id="25759368">
      <w:bodyDiv w:val="1"/>
      <w:marLeft w:val="0"/>
      <w:marRight w:val="0"/>
      <w:marTop w:val="0"/>
      <w:marBottom w:val="0"/>
      <w:divBdr>
        <w:top w:val="none" w:sz="0" w:space="0" w:color="auto"/>
        <w:left w:val="none" w:sz="0" w:space="0" w:color="auto"/>
        <w:bottom w:val="none" w:sz="0" w:space="0" w:color="auto"/>
        <w:right w:val="none" w:sz="0" w:space="0" w:color="auto"/>
      </w:divBdr>
    </w:div>
    <w:div w:id="31343039">
      <w:bodyDiv w:val="1"/>
      <w:marLeft w:val="0"/>
      <w:marRight w:val="0"/>
      <w:marTop w:val="0"/>
      <w:marBottom w:val="0"/>
      <w:divBdr>
        <w:top w:val="none" w:sz="0" w:space="0" w:color="auto"/>
        <w:left w:val="none" w:sz="0" w:space="0" w:color="auto"/>
        <w:bottom w:val="none" w:sz="0" w:space="0" w:color="auto"/>
        <w:right w:val="none" w:sz="0" w:space="0" w:color="auto"/>
      </w:divBdr>
    </w:div>
    <w:div w:id="43678448">
      <w:bodyDiv w:val="1"/>
      <w:marLeft w:val="0"/>
      <w:marRight w:val="0"/>
      <w:marTop w:val="0"/>
      <w:marBottom w:val="0"/>
      <w:divBdr>
        <w:top w:val="none" w:sz="0" w:space="0" w:color="auto"/>
        <w:left w:val="none" w:sz="0" w:space="0" w:color="auto"/>
        <w:bottom w:val="none" w:sz="0" w:space="0" w:color="auto"/>
        <w:right w:val="none" w:sz="0" w:space="0" w:color="auto"/>
      </w:divBdr>
    </w:div>
    <w:div w:id="44791547">
      <w:bodyDiv w:val="1"/>
      <w:marLeft w:val="0"/>
      <w:marRight w:val="0"/>
      <w:marTop w:val="0"/>
      <w:marBottom w:val="0"/>
      <w:divBdr>
        <w:top w:val="none" w:sz="0" w:space="0" w:color="auto"/>
        <w:left w:val="none" w:sz="0" w:space="0" w:color="auto"/>
        <w:bottom w:val="none" w:sz="0" w:space="0" w:color="auto"/>
        <w:right w:val="none" w:sz="0" w:space="0" w:color="auto"/>
      </w:divBdr>
    </w:div>
    <w:div w:id="50351317">
      <w:bodyDiv w:val="1"/>
      <w:marLeft w:val="0"/>
      <w:marRight w:val="0"/>
      <w:marTop w:val="0"/>
      <w:marBottom w:val="0"/>
      <w:divBdr>
        <w:top w:val="none" w:sz="0" w:space="0" w:color="auto"/>
        <w:left w:val="none" w:sz="0" w:space="0" w:color="auto"/>
        <w:bottom w:val="none" w:sz="0" w:space="0" w:color="auto"/>
        <w:right w:val="none" w:sz="0" w:space="0" w:color="auto"/>
      </w:divBdr>
    </w:div>
    <w:div w:id="59983998">
      <w:bodyDiv w:val="1"/>
      <w:marLeft w:val="0"/>
      <w:marRight w:val="0"/>
      <w:marTop w:val="0"/>
      <w:marBottom w:val="0"/>
      <w:divBdr>
        <w:top w:val="none" w:sz="0" w:space="0" w:color="auto"/>
        <w:left w:val="none" w:sz="0" w:space="0" w:color="auto"/>
        <w:bottom w:val="none" w:sz="0" w:space="0" w:color="auto"/>
        <w:right w:val="none" w:sz="0" w:space="0" w:color="auto"/>
      </w:divBdr>
      <w:divsChild>
        <w:div w:id="1745561826">
          <w:marLeft w:val="0"/>
          <w:marRight w:val="0"/>
          <w:marTop w:val="0"/>
          <w:marBottom w:val="0"/>
          <w:divBdr>
            <w:top w:val="none" w:sz="0" w:space="0" w:color="auto"/>
            <w:left w:val="none" w:sz="0" w:space="0" w:color="auto"/>
            <w:bottom w:val="none" w:sz="0" w:space="0" w:color="auto"/>
            <w:right w:val="none" w:sz="0" w:space="0" w:color="auto"/>
          </w:divBdr>
          <w:divsChild>
            <w:div w:id="1599098801">
              <w:marLeft w:val="0"/>
              <w:marRight w:val="0"/>
              <w:marTop w:val="0"/>
              <w:marBottom w:val="0"/>
              <w:divBdr>
                <w:top w:val="none" w:sz="0" w:space="0" w:color="auto"/>
                <w:left w:val="none" w:sz="0" w:space="0" w:color="auto"/>
                <w:bottom w:val="none" w:sz="0" w:space="0" w:color="auto"/>
                <w:right w:val="none" w:sz="0" w:space="0" w:color="auto"/>
              </w:divBdr>
              <w:divsChild>
                <w:div w:id="50849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9355">
      <w:bodyDiv w:val="1"/>
      <w:marLeft w:val="0"/>
      <w:marRight w:val="0"/>
      <w:marTop w:val="0"/>
      <w:marBottom w:val="0"/>
      <w:divBdr>
        <w:top w:val="none" w:sz="0" w:space="0" w:color="auto"/>
        <w:left w:val="none" w:sz="0" w:space="0" w:color="auto"/>
        <w:bottom w:val="none" w:sz="0" w:space="0" w:color="auto"/>
        <w:right w:val="none" w:sz="0" w:space="0" w:color="auto"/>
      </w:divBdr>
    </w:div>
    <w:div w:id="73164561">
      <w:bodyDiv w:val="1"/>
      <w:marLeft w:val="0"/>
      <w:marRight w:val="0"/>
      <w:marTop w:val="0"/>
      <w:marBottom w:val="0"/>
      <w:divBdr>
        <w:top w:val="none" w:sz="0" w:space="0" w:color="auto"/>
        <w:left w:val="none" w:sz="0" w:space="0" w:color="auto"/>
        <w:bottom w:val="none" w:sz="0" w:space="0" w:color="auto"/>
        <w:right w:val="none" w:sz="0" w:space="0" w:color="auto"/>
      </w:divBdr>
    </w:div>
    <w:div w:id="77992501">
      <w:bodyDiv w:val="1"/>
      <w:marLeft w:val="0"/>
      <w:marRight w:val="0"/>
      <w:marTop w:val="0"/>
      <w:marBottom w:val="0"/>
      <w:divBdr>
        <w:top w:val="none" w:sz="0" w:space="0" w:color="auto"/>
        <w:left w:val="none" w:sz="0" w:space="0" w:color="auto"/>
        <w:bottom w:val="none" w:sz="0" w:space="0" w:color="auto"/>
        <w:right w:val="none" w:sz="0" w:space="0" w:color="auto"/>
      </w:divBdr>
    </w:div>
    <w:div w:id="87771028">
      <w:bodyDiv w:val="1"/>
      <w:marLeft w:val="0"/>
      <w:marRight w:val="0"/>
      <w:marTop w:val="0"/>
      <w:marBottom w:val="0"/>
      <w:divBdr>
        <w:top w:val="none" w:sz="0" w:space="0" w:color="auto"/>
        <w:left w:val="none" w:sz="0" w:space="0" w:color="auto"/>
        <w:bottom w:val="none" w:sz="0" w:space="0" w:color="auto"/>
        <w:right w:val="none" w:sz="0" w:space="0" w:color="auto"/>
      </w:divBdr>
    </w:div>
    <w:div w:id="88624377">
      <w:bodyDiv w:val="1"/>
      <w:marLeft w:val="0"/>
      <w:marRight w:val="0"/>
      <w:marTop w:val="0"/>
      <w:marBottom w:val="0"/>
      <w:divBdr>
        <w:top w:val="none" w:sz="0" w:space="0" w:color="auto"/>
        <w:left w:val="none" w:sz="0" w:space="0" w:color="auto"/>
        <w:bottom w:val="none" w:sz="0" w:space="0" w:color="auto"/>
        <w:right w:val="none" w:sz="0" w:space="0" w:color="auto"/>
      </w:divBdr>
    </w:div>
    <w:div w:id="89357634">
      <w:bodyDiv w:val="1"/>
      <w:marLeft w:val="0"/>
      <w:marRight w:val="0"/>
      <w:marTop w:val="0"/>
      <w:marBottom w:val="0"/>
      <w:divBdr>
        <w:top w:val="none" w:sz="0" w:space="0" w:color="auto"/>
        <w:left w:val="none" w:sz="0" w:space="0" w:color="auto"/>
        <w:bottom w:val="none" w:sz="0" w:space="0" w:color="auto"/>
        <w:right w:val="none" w:sz="0" w:space="0" w:color="auto"/>
      </w:divBdr>
    </w:div>
    <w:div w:id="89590982">
      <w:bodyDiv w:val="1"/>
      <w:marLeft w:val="0"/>
      <w:marRight w:val="0"/>
      <w:marTop w:val="0"/>
      <w:marBottom w:val="0"/>
      <w:divBdr>
        <w:top w:val="none" w:sz="0" w:space="0" w:color="auto"/>
        <w:left w:val="none" w:sz="0" w:space="0" w:color="auto"/>
        <w:bottom w:val="none" w:sz="0" w:space="0" w:color="auto"/>
        <w:right w:val="none" w:sz="0" w:space="0" w:color="auto"/>
      </w:divBdr>
    </w:div>
    <w:div w:id="100152036">
      <w:bodyDiv w:val="1"/>
      <w:marLeft w:val="0"/>
      <w:marRight w:val="0"/>
      <w:marTop w:val="0"/>
      <w:marBottom w:val="0"/>
      <w:divBdr>
        <w:top w:val="none" w:sz="0" w:space="0" w:color="auto"/>
        <w:left w:val="none" w:sz="0" w:space="0" w:color="auto"/>
        <w:bottom w:val="none" w:sz="0" w:space="0" w:color="auto"/>
        <w:right w:val="none" w:sz="0" w:space="0" w:color="auto"/>
      </w:divBdr>
    </w:div>
    <w:div w:id="100270778">
      <w:bodyDiv w:val="1"/>
      <w:marLeft w:val="0"/>
      <w:marRight w:val="0"/>
      <w:marTop w:val="0"/>
      <w:marBottom w:val="0"/>
      <w:divBdr>
        <w:top w:val="none" w:sz="0" w:space="0" w:color="auto"/>
        <w:left w:val="none" w:sz="0" w:space="0" w:color="auto"/>
        <w:bottom w:val="none" w:sz="0" w:space="0" w:color="auto"/>
        <w:right w:val="none" w:sz="0" w:space="0" w:color="auto"/>
      </w:divBdr>
    </w:div>
    <w:div w:id="107699761">
      <w:bodyDiv w:val="1"/>
      <w:marLeft w:val="0"/>
      <w:marRight w:val="0"/>
      <w:marTop w:val="0"/>
      <w:marBottom w:val="0"/>
      <w:divBdr>
        <w:top w:val="none" w:sz="0" w:space="0" w:color="auto"/>
        <w:left w:val="none" w:sz="0" w:space="0" w:color="auto"/>
        <w:bottom w:val="none" w:sz="0" w:space="0" w:color="auto"/>
        <w:right w:val="none" w:sz="0" w:space="0" w:color="auto"/>
      </w:divBdr>
    </w:div>
    <w:div w:id="115637132">
      <w:bodyDiv w:val="1"/>
      <w:marLeft w:val="0"/>
      <w:marRight w:val="0"/>
      <w:marTop w:val="0"/>
      <w:marBottom w:val="0"/>
      <w:divBdr>
        <w:top w:val="none" w:sz="0" w:space="0" w:color="auto"/>
        <w:left w:val="none" w:sz="0" w:space="0" w:color="auto"/>
        <w:bottom w:val="none" w:sz="0" w:space="0" w:color="auto"/>
        <w:right w:val="none" w:sz="0" w:space="0" w:color="auto"/>
      </w:divBdr>
    </w:div>
    <w:div w:id="120079005">
      <w:bodyDiv w:val="1"/>
      <w:marLeft w:val="0"/>
      <w:marRight w:val="0"/>
      <w:marTop w:val="0"/>
      <w:marBottom w:val="0"/>
      <w:divBdr>
        <w:top w:val="none" w:sz="0" w:space="0" w:color="auto"/>
        <w:left w:val="none" w:sz="0" w:space="0" w:color="auto"/>
        <w:bottom w:val="none" w:sz="0" w:space="0" w:color="auto"/>
        <w:right w:val="none" w:sz="0" w:space="0" w:color="auto"/>
      </w:divBdr>
    </w:div>
    <w:div w:id="136842338">
      <w:bodyDiv w:val="1"/>
      <w:marLeft w:val="0"/>
      <w:marRight w:val="0"/>
      <w:marTop w:val="0"/>
      <w:marBottom w:val="0"/>
      <w:divBdr>
        <w:top w:val="none" w:sz="0" w:space="0" w:color="auto"/>
        <w:left w:val="none" w:sz="0" w:space="0" w:color="auto"/>
        <w:bottom w:val="none" w:sz="0" w:space="0" w:color="auto"/>
        <w:right w:val="none" w:sz="0" w:space="0" w:color="auto"/>
      </w:divBdr>
    </w:div>
    <w:div w:id="147482281">
      <w:bodyDiv w:val="1"/>
      <w:marLeft w:val="0"/>
      <w:marRight w:val="0"/>
      <w:marTop w:val="0"/>
      <w:marBottom w:val="0"/>
      <w:divBdr>
        <w:top w:val="none" w:sz="0" w:space="0" w:color="auto"/>
        <w:left w:val="none" w:sz="0" w:space="0" w:color="auto"/>
        <w:bottom w:val="none" w:sz="0" w:space="0" w:color="auto"/>
        <w:right w:val="none" w:sz="0" w:space="0" w:color="auto"/>
      </w:divBdr>
    </w:div>
    <w:div w:id="178202159">
      <w:bodyDiv w:val="1"/>
      <w:marLeft w:val="0"/>
      <w:marRight w:val="0"/>
      <w:marTop w:val="0"/>
      <w:marBottom w:val="0"/>
      <w:divBdr>
        <w:top w:val="none" w:sz="0" w:space="0" w:color="auto"/>
        <w:left w:val="none" w:sz="0" w:space="0" w:color="auto"/>
        <w:bottom w:val="none" w:sz="0" w:space="0" w:color="auto"/>
        <w:right w:val="none" w:sz="0" w:space="0" w:color="auto"/>
      </w:divBdr>
    </w:div>
    <w:div w:id="187135869">
      <w:bodyDiv w:val="1"/>
      <w:marLeft w:val="0"/>
      <w:marRight w:val="0"/>
      <w:marTop w:val="0"/>
      <w:marBottom w:val="0"/>
      <w:divBdr>
        <w:top w:val="none" w:sz="0" w:space="0" w:color="auto"/>
        <w:left w:val="none" w:sz="0" w:space="0" w:color="auto"/>
        <w:bottom w:val="none" w:sz="0" w:space="0" w:color="auto"/>
        <w:right w:val="none" w:sz="0" w:space="0" w:color="auto"/>
      </w:divBdr>
    </w:div>
    <w:div w:id="201023244">
      <w:bodyDiv w:val="1"/>
      <w:marLeft w:val="0"/>
      <w:marRight w:val="0"/>
      <w:marTop w:val="0"/>
      <w:marBottom w:val="0"/>
      <w:divBdr>
        <w:top w:val="none" w:sz="0" w:space="0" w:color="auto"/>
        <w:left w:val="none" w:sz="0" w:space="0" w:color="auto"/>
        <w:bottom w:val="none" w:sz="0" w:space="0" w:color="auto"/>
        <w:right w:val="none" w:sz="0" w:space="0" w:color="auto"/>
      </w:divBdr>
    </w:div>
    <w:div w:id="201090743">
      <w:bodyDiv w:val="1"/>
      <w:marLeft w:val="0"/>
      <w:marRight w:val="0"/>
      <w:marTop w:val="0"/>
      <w:marBottom w:val="0"/>
      <w:divBdr>
        <w:top w:val="none" w:sz="0" w:space="0" w:color="auto"/>
        <w:left w:val="none" w:sz="0" w:space="0" w:color="auto"/>
        <w:bottom w:val="none" w:sz="0" w:space="0" w:color="auto"/>
        <w:right w:val="none" w:sz="0" w:space="0" w:color="auto"/>
      </w:divBdr>
    </w:div>
    <w:div w:id="228806007">
      <w:bodyDiv w:val="1"/>
      <w:marLeft w:val="0"/>
      <w:marRight w:val="0"/>
      <w:marTop w:val="0"/>
      <w:marBottom w:val="0"/>
      <w:divBdr>
        <w:top w:val="none" w:sz="0" w:space="0" w:color="auto"/>
        <w:left w:val="none" w:sz="0" w:space="0" w:color="auto"/>
        <w:bottom w:val="none" w:sz="0" w:space="0" w:color="auto"/>
        <w:right w:val="none" w:sz="0" w:space="0" w:color="auto"/>
      </w:divBdr>
    </w:div>
    <w:div w:id="231701487">
      <w:bodyDiv w:val="1"/>
      <w:marLeft w:val="0"/>
      <w:marRight w:val="0"/>
      <w:marTop w:val="0"/>
      <w:marBottom w:val="0"/>
      <w:divBdr>
        <w:top w:val="none" w:sz="0" w:space="0" w:color="auto"/>
        <w:left w:val="none" w:sz="0" w:space="0" w:color="auto"/>
        <w:bottom w:val="none" w:sz="0" w:space="0" w:color="auto"/>
        <w:right w:val="none" w:sz="0" w:space="0" w:color="auto"/>
      </w:divBdr>
    </w:div>
    <w:div w:id="233274124">
      <w:bodyDiv w:val="1"/>
      <w:marLeft w:val="0"/>
      <w:marRight w:val="0"/>
      <w:marTop w:val="0"/>
      <w:marBottom w:val="0"/>
      <w:divBdr>
        <w:top w:val="none" w:sz="0" w:space="0" w:color="auto"/>
        <w:left w:val="none" w:sz="0" w:space="0" w:color="auto"/>
        <w:bottom w:val="none" w:sz="0" w:space="0" w:color="auto"/>
        <w:right w:val="none" w:sz="0" w:space="0" w:color="auto"/>
      </w:divBdr>
    </w:div>
    <w:div w:id="247157722">
      <w:bodyDiv w:val="1"/>
      <w:marLeft w:val="0"/>
      <w:marRight w:val="0"/>
      <w:marTop w:val="0"/>
      <w:marBottom w:val="0"/>
      <w:divBdr>
        <w:top w:val="none" w:sz="0" w:space="0" w:color="auto"/>
        <w:left w:val="none" w:sz="0" w:space="0" w:color="auto"/>
        <w:bottom w:val="none" w:sz="0" w:space="0" w:color="auto"/>
        <w:right w:val="none" w:sz="0" w:space="0" w:color="auto"/>
      </w:divBdr>
    </w:div>
    <w:div w:id="261453630">
      <w:bodyDiv w:val="1"/>
      <w:marLeft w:val="0"/>
      <w:marRight w:val="0"/>
      <w:marTop w:val="0"/>
      <w:marBottom w:val="0"/>
      <w:divBdr>
        <w:top w:val="none" w:sz="0" w:space="0" w:color="auto"/>
        <w:left w:val="none" w:sz="0" w:space="0" w:color="auto"/>
        <w:bottom w:val="none" w:sz="0" w:space="0" w:color="auto"/>
        <w:right w:val="none" w:sz="0" w:space="0" w:color="auto"/>
      </w:divBdr>
    </w:div>
    <w:div w:id="270406021">
      <w:bodyDiv w:val="1"/>
      <w:marLeft w:val="0"/>
      <w:marRight w:val="0"/>
      <w:marTop w:val="0"/>
      <w:marBottom w:val="0"/>
      <w:divBdr>
        <w:top w:val="none" w:sz="0" w:space="0" w:color="auto"/>
        <w:left w:val="none" w:sz="0" w:space="0" w:color="auto"/>
        <w:bottom w:val="none" w:sz="0" w:space="0" w:color="auto"/>
        <w:right w:val="none" w:sz="0" w:space="0" w:color="auto"/>
      </w:divBdr>
      <w:divsChild>
        <w:div w:id="2141680495">
          <w:marLeft w:val="0"/>
          <w:marRight w:val="0"/>
          <w:marTop w:val="0"/>
          <w:marBottom w:val="0"/>
          <w:divBdr>
            <w:top w:val="none" w:sz="0" w:space="0" w:color="auto"/>
            <w:left w:val="none" w:sz="0" w:space="0" w:color="auto"/>
            <w:bottom w:val="none" w:sz="0" w:space="0" w:color="auto"/>
            <w:right w:val="none" w:sz="0" w:space="0" w:color="auto"/>
          </w:divBdr>
          <w:divsChild>
            <w:div w:id="1109083337">
              <w:marLeft w:val="0"/>
              <w:marRight w:val="0"/>
              <w:marTop w:val="0"/>
              <w:marBottom w:val="0"/>
              <w:divBdr>
                <w:top w:val="none" w:sz="0" w:space="0" w:color="auto"/>
                <w:left w:val="none" w:sz="0" w:space="0" w:color="auto"/>
                <w:bottom w:val="none" w:sz="0" w:space="0" w:color="auto"/>
                <w:right w:val="none" w:sz="0" w:space="0" w:color="auto"/>
              </w:divBdr>
              <w:divsChild>
                <w:div w:id="191766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7283">
      <w:bodyDiv w:val="1"/>
      <w:marLeft w:val="0"/>
      <w:marRight w:val="0"/>
      <w:marTop w:val="0"/>
      <w:marBottom w:val="0"/>
      <w:divBdr>
        <w:top w:val="none" w:sz="0" w:space="0" w:color="auto"/>
        <w:left w:val="none" w:sz="0" w:space="0" w:color="auto"/>
        <w:bottom w:val="none" w:sz="0" w:space="0" w:color="auto"/>
        <w:right w:val="none" w:sz="0" w:space="0" w:color="auto"/>
      </w:divBdr>
    </w:div>
    <w:div w:id="279648724">
      <w:bodyDiv w:val="1"/>
      <w:marLeft w:val="0"/>
      <w:marRight w:val="0"/>
      <w:marTop w:val="0"/>
      <w:marBottom w:val="0"/>
      <w:divBdr>
        <w:top w:val="none" w:sz="0" w:space="0" w:color="auto"/>
        <w:left w:val="none" w:sz="0" w:space="0" w:color="auto"/>
        <w:bottom w:val="none" w:sz="0" w:space="0" w:color="auto"/>
        <w:right w:val="none" w:sz="0" w:space="0" w:color="auto"/>
      </w:divBdr>
    </w:div>
    <w:div w:id="293561027">
      <w:bodyDiv w:val="1"/>
      <w:marLeft w:val="0"/>
      <w:marRight w:val="0"/>
      <w:marTop w:val="0"/>
      <w:marBottom w:val="0"/>
      <w:divBdr>
        <w:top w:val="none" w:sz="0" w:space="0" w:color="auto"/>
        <w:left w:val="none" w:sz="0" w:space="0" w:color="auto"/>
        <w:bottom w:val="none" w:sz="0" w:space="0" w:color="auto"/>
        <w:right w:val="none" w:sz="0" w:space="0" w:color="auto"/>
      </w:divBdr>
    </w:div>
    <w:div w:id="303004049">
      <w:bodyDiv w:val="1"/>
      <w:marLeft w:val="0"/>
      <w:marRight w:val="0"/>
      <w:marTop w:val="0"/>
      <w:marBottom w:val="0"/>
      <w:divBdr>
        <w:top w:val="none" w:sz="0" w:space="0" w:color="auto"/>
        <w:left w:val="none" w:sz="0" w:space="0" w:color="auto"/>
        <w:bottom w:val="none" w:sz="0" w:space="0" w:color="auto"/>
        <w:right w:val="none" w:sz="0" w:space="0" w:color="auto"/>
      </w:divBdr>
    </w:div>
    <w:div w:id="309332290">
      <w:bodyDiv w:val="1"/>
      <w:marLeft w:val="0"/>
      <w:marRight w:val="0"/>
      <w:marTop w:val="0"/>
      <w:marBottom w:val="0"/>
      <w:divBdr>
        <w:top w:val="none" w:sz="0" w:space="0" w:color="auto"/>
        <w:left w:val="none" w:sz="0" w:space="0" w:color="auto"/>
        <w:bottom w:val="none" w:sz="0" w:space="0" w:color="auto"/>
        <w:right w:val="none" w:sz="0" w:space="0" w:color="auto"/>
      </w:divBdr>
    </w:div>
    <w:div w:id="311452124">
      <w:bodyDiv w:val="1"/>
      <w:marLeft w:val="0"/>
      <w:marRight w:val="0"/>
      <w:marTop w:val="0"/>
      <w:marBottom w:val="0"/>
      <w:divBdr>
        <w:top w:val="none" w:sz="0" w:space="0" w:color="auto"/>
        <w:left w:val="none" w:sz="0" w:space="0" w:color="auto"/>
        <w:bottom w:val="none" w:sz="0" w:space="0" w:color="auto"/>
        <w:right w:val="none" w:sz="0" w:space="0" w:color="auto"/>
      </w:divBdr>
    </w:div>
    <w:div w:id="318534693">
      <w:bodyDiv w:val="1"/>
      <w:marLeft w:val="0"/>
      <w:marRight w:val="0"/>
      <w:marTop w:val="0"/>
      <w:marBottom w:val="0"/>
      <w:divBdr>
        <w:top w:val="none" w:sz="0" w:space="0" w:color="auto"/>
        <w:left w:val="none" w:sz="0" w:space="0" w:color="auto"/>
        <w:bottom w:val="none" w:sz="0" w:space="0" w:color="auto"/>
        <w:right w:val="none" w:sz="0" w:space="0" w:color="auto"/>
      </w:divBdr>
    </w:div>
    <w:div w:id="325090001">
      <w:bodyDiv w:val="1"/>
      <w:marLeft w:val="0"/>
      <w:marRight w:val="0"/>
      <w:marTop w:val="0"/>
      <w:marBottom w:val="0"/>
      <w:divBdr>
        <w:top w:val="none" w:sz="0" w:space="0" w:color="auto"/>
        <w:left w:val="none" w:sz="0" w:space="0" w:color="auto"/>
        <w:bottom w:val="none" w:sz="0" w:space="0" w:color="auto"/>
        <w:right w:val="none" w:sz="0" w:space="0" w:color="auto"/>
      </w:divBdr>
    </w:div>
    <w:div w:id="343214886">
      <w:bodyDiv w:val="1"/>
      <w:marLeft w:val="0"/>
      <w:marRight w:val="0"/>
      <w:marTop w:val="0"/>
      <w:marBottom w:val="0"/>
      <w:divBdr>
        <w:top w:val="none" w:sz="0" w:space="0" w:color="auto"/>
        <w:left w:val="none" w:sz="0" w:space="0" w:color="auto"/>
        <w:bottom w:val="none" w:sz="0" w:space="0" w:color="auto"/>
        <w:right w:val="none" w:sz="0" w:space="0" w:color="auto"/>
      </w:divBdr>
    </w:div>
    <w:div w:id="361591072">
      <w:bodyDiv w:val="1"/>
      <w:marLeft w:val="0"/>
      <w:marRight w:val="0"/>
      <w:marTop w:val="0"/>
      <w:marBottom w:val="0"/>
      <w:divBdr>
        <w:top w:val="none" w:sz="0" w:space="0" w:color="auto"/>
        <w:left w:val="none" w:sz="0" w:space="0" w:color="auto"/>
        <w:bottom w:val="none" w:sz="0" w:space="0" w:color="auto"/>
        <w:right w:val="none" w:sz="0" w:space="0" w:color="auto"/>
      </w:divBdr>
    </w:div>
    <w:div w:id="363093275">
      <w:bodyDiv w:val="1"/>
      <w:marLeft w:val="0"/>
      <w:marRight w:val="0"/>
      <w:marTop w:val="0"/>
      <w:marBottom w:val="0"/>
      <w:divBdr>
        <w:top w:val="none" w:sz="0" w:space="0" w:color="auto"/>
        <w:left w:val="none" w:sz="0" w:space="0" w:color="auto"/>
        <w:bottom w:val="none" w:sz="0" w:space="0" w:color="auto"/>
        <w:right w:val="none" w:sz="0" w:space="0" w:color="auto"/>
      </w:divBdr>
    </w:div>
    <w:div w:id="367874274">
      <w:bodyDiv w:val="1"/>
      <w:marLeft w:val="0"/>
      <w:marRight w:val="0"/>
      <w:marTop w:val="0"/>
      <w:marBottom w:val="0"/>
      <w:divBdr>
        <w:top w:val="none" w:sz="0" w:space="0" w:color="auto"/>
        <w:left w:val="none" w:sz="0" w:space="0" w:color="auto"/>
        <w:bottom w:val="none" w:sz="0" w:space="0" w:color="auto"/>
        <w:right w:val="none" w:sz="0" w:space="0" w:color="auto"/>
      </w:divBdr>
    </w:div>
    <w:div w:id="386683851">
      <w:bodyDiv w:val="1"/>
      <w:marLeft w:val="0"/>
      <w:marRight w:val="0"/>
      <w:marTop w:val="0"/>
      <w:marBottom w:val="0"/>
      <w:divBdr>
        <w:top w:val="none" w:sz="0" w:space="0" w:color="auto"/>
        <w:left w:val="none" w:sz="0" w:space="0" w:color="auto"/>
        <w:bottom w:val="none" w:sz="0" w:space="0" w:color="auto"/>
        <w:right w:val="none" w:sz="0" w:space="0" w:color="auto"/>
      </w:divBdr>
    </w:div>
    <w:div w:id="402260048">
      <w:bodyDiv w:val="1"/>
      <w:marLeft w:val="0"/>
      <w:marRight w:val="0"/>
      <w:marTop w:val="0"/>
      <w:marBottom w:val="0"/>
      <w:divBdr>
        <w:top w:val="none" w:sz="0" w:space="0" w:color="auto"/>
        <w:left w:val="none" w:sz="0" w:space="0" w:color="auto"/>
        <w:bottom w:val="none" w:sz="0" w:space="0" w:color="auto"/>
        <w:right w:val="none" w:sz="0" w:space="0" w:color="auto"/>
      </w:divBdr>
    </w:div>
    <w:div w:id="409423391">
      <w:bodyDiv w:val="1"/>
      <w:marLeft w:val="0"/>
      <w:marRight w:val="0"/>
      <w:marTop w:val="0"/>
      <w:marBottom w:val="0"/>
      <w:divBdr>
        <w:top w:val="none" w:sz="0" w:space="0" w:color="auto"/>
        <w:left w:val="none" w:sz="0" w:space="0" w:color="auto"/>
        <w:bottom w:val="none" w:sz="0" w:space="0" w:color="auto"/>
        <w:right w:val="none" w:sz="0" w:space="0" w:color="auto"/>
      </w:divBdr>
    </w:div>
    <w:div w:id="419109965">
      <w:bodyDiv w:val="1"/>
      <w:marLeft w:val="0"/>
      <w:marRight w:val="0"/>
      <w:marTop w:val="0"/>
      <w:marBottom w:val="0"/>
      <w:divBdr>
        <w:top w:val="none" w:sz="0" w:space="0" w:color="auto"/>
        <w:left w:val="none" w:sz="0" w:space="0" w:color="auto"/>
        <w:bottom w:val="none" w:sz="0" w:space="0" w:color="auto"/>
        <w:right w:val="none" w:sz="0" w:space="0" w:color="auto"/>
      </w:divBdr>
    </w:div>
    <w:div w:id="432096609">
      <w:bodyDiv w:val="1"/>
      <w:marLeft w:val="0"/>
      <w:marRight w:val="0"/>
      <w:marTop w:val="0"/>
      <w:marBottom w:val="0"/>
      <w:divBdr>
        <w:top w:val="none" w:sz="0" w:space="0" w:color="auto"/>
        <w:left w:val="none" w:sz="0" w:space="0" w:color="auto"/>
        <w:bottom w:val="none" w:sz="0" w:space="0" w:color="auto"/>
        <w:right w:val="none" w:sz="0" w:space="0" w:color="auto"/>
      </w:divBdr>
    </w:div>
    <w:div w:id="433938093">
      <w:bodyDiv w:val="1"/>
      <w:marLeft w:val="0"/>
      <w:marRight w:val="0"/>
      <w:marTop w:val="0"/>
      <w:marBottom w:val="0"/>
      <w:divBdr>
        <w:top w:val="none" w:sz="0" w:space="0" w:color="auto"/>
        <w:left w:val="none" w:sz="0" w:space="0" w:color="auto"/>
        <w:bottom w:val="none" w:sz="0" w:space="0" w:color="auto"/>
        <w:right w:val="none" w:sz="0" w:space="0" w:color="auto"/>
      </w:divBdr>
    </w:div>
    <w:div w:id="440687842">
      <w:bodyDiv w:val="1"/>
      <w:marLeft w:val="0"/>
      <w:marRight w:val="0"/>
      <w:marTop w:val="0"/>
      <w:marBottom w:val="0"/>
      <w:divBdr>
        <w:top w:val="none" w:sz="0" w:space="0" w:color="auto"/>
        <w:left w:val="none" w:sz="0" w:space="0" w:color="auto"/>
        <w:bottom w:val="none" w:sz="0" w:space="0" w:color="auto"/>
        <w:right w:val="none" w:sz="0" w:space="0" w:color="auto"/>
      </w:divBdr>
    </w:div>
    <w:div w:id="446313717">
      <w:bodyDiv w:val="1"/>
      <w:marLeft w:val="0"/>
      <w:marRight w:val="0"/>
      <w:marTop w:val="0"/>
      <w:marBottom w:val="0"/>
      <w:divBdr>
        <w:top w:val="none" w:sz="0" w:space="0" w:color="auto"/>
        <w:left w:val="none" w:sz="0" w:space="0" w:color="auto"/>
        <w:bottom w:val="none" w:sz="0" w:space="0" w:color="auto"/>
        <w:right w:val="none" w:sz="0" w:space="0" w:color="auto"/>
      </w:divBdr>
    </w:div>
    <w:div w:id="455874430">
      <w:bodyDiv w:val="1"/>
      <w:marLeft w:val="0"/>
      <w:marRight w:val="0"/>
      <w:marTop w:val="0"/>
      <w:marBottom w:val="0"/>
      <w:divBdr>
        <w:top w:val="none" w:sz="0" w:space="0" w:color="auto"/>
        <w:left w:val="none" w:sz="0" w:space="0" w:color="auto"/>
        <w:bottom w:val="none" w:sz="0" w:space="0" w:color="auto"/>
        <w:right w:val="none" w:sz="0" w:space="0" w:color="auto"/>
      </w:divBdr>
    </w:div>
    <w:div w:id="458687640">
      <w:bodyDiv w:val="1"/>
      <w:marLeft w:val="0"/>
      <w:marRight w:val="0"/>
      <w:marTop w:val="0"/>
      <w:marBottom w:val="0"/>
      <w:divBdr>
        <w:top w:val="none" w:sz="0" w:space="0" w:color="auto"/>
        <w:left w:val="none" w:sz="0" w:space="0" w:color="auto"/>
        <w:bottom w:val="none" w:sz="0" w:space="0" w:color="auto"/>
        <w:right w:val="none" w:sz="0" w:space="0" w:color="auto"/>
      </w:divBdr>
    </w:div>
    <w:div w:id="463885092">
      <w:bodyDiv w:val="1"/>
      <w:marLeft w:val="0"/>
      <w:marRight w:val="0"/>
      <w:marTop w:val="0"/>
      <w:marBottom w:val="0"/>
      <w:divBdr>
        <w:top w:val="none" w:sz="0" w:space="0" w:color="auto"/>
        <w:left w:val="none" w:sz="0" w:space="0" w:color="auto"/>
        <w:bottom w:val="none" w:sz="0" w:space="0" w:color="auto"/>
        <w:right w:val="none" w:sz="0" w:space="0" w:color="auto"/>
      </w:divBdr>
    </w:div>
    <w:div w:id="483283126">
      <w:bodyDiv w:val="1"/>
      <w:marLeft w:val="0"/>
      <w:marRight w:val="0"/>
      <w:marTop w:val="0"/>
      <w:marBottom w:val="0"/>
      <w:divBdr>
        <w:top w:val="none" w:sz="0" w:space="0" w:color="auto"/>
        <w:left w:val="none" w:sz="0" w:space="0" w:color="auto"/>
        <w:bottom w:val="none" w:sz="0" w:space="0" w:color="auto"/>
        <w:right w:val="none" w:sz="0" w:space="0" w:color="auto"/>
      </w:divBdr>
    </w:div>
    <w:div w:id="484860653">
      <w:bodyDiv w:val="1"/>
      <w:marLeft w:val="0"/>
      <w:marRight w:val="0"/>
      <w:marTop w:val="0"/>
      <w:marBottom w:val="0"/>
      <w:divBdr>
        <w:top w:val="none" w:sz="0" w:space="0" w:color="auto"/>
        <w:left w:val="none" w:sz="0" w:space="0" w:color="auto"/>
        <w:bottom w:val="none" w:sz="0" w:space="0" w:color="auto"/>
        <w:right w:val="none" w:sz="0" w:space="0" w:color="auto"/>
      </w:divBdr>
    </w:div>
    <w:div w:id="494031414">
      <w:bodyDiv w:val="1"/>
      <w:marLeft w:val="0"/>
      <w:marRight w:val="0"/>
      <w:marTop w:val="0"/>
      <w:marBottom w:val="0"/>
      <w:divBdr>
        <w:top w:val="none" w:sz="0" w:space="0" w:color="auto"/>
        <w:left w:val="none" w:sz="0" w:space="0" w:color="auto"/>
        <w:bottom w:val="none" w:sz="0" w:space="0" w:color="auto"/>
        <w:right w:val="none" w:sz="0" w:space="0" w:color="auto"/>
      </w:divBdr>
    </w:div>
    <w:div w:id="506136368">
      <w:bodyDiv w:val="1"/>
      <w:marLeft w:val="0"/>
      <w:marRight w:val="0"/>
      <w:marTop w:val="0"/>
      <w:marBottom w:val="0"/>
      <w:divBdr>
        <w:top w:val="none" w:sz="0" w:space="0" w:color="auto"/>
        <w:left w:val="none" w:sz="0" w:space="0" w:color="auto"/>
        <w:bottom w:val="none" w:sz="0" w:space="0" w:color="auto"/>
        <w:right w:val="none" w:sz="0" w:space="0" w:color="auto"/>
      </w:divBdr>
    </w:div>
    <w:div w:id="510343519">
      <w:bodyDiv w:val="1"/>
      <w:marLeft w:val="0"/>
      <w:marRight w:val="0"/>
      <w:marTop w:val="0"/>
      <w:marBottom w:val="0"/>
      <w:divBdr>
        <w:top w:val="none" w:sz="0" w:space="0" w:color="auto"/>
        <w:left w:val="none" w:sz="0" w:space="0" w:color="auto"/>
        <w:bottom w:val="none" w:sz="0" w:space="0" w:color="auto"/>
        <w:right w:val="none" w:sz="0" w:space="0" w:color="auto"/>
      </w:divBdr>
    </w:div>
    <w:div w:id="524708766">
      <w:bodyDiv w:val="1"/>
      <w:marLeft w:val="0"/>
      <w:marRight w:val="0"/>
      <w:marTop w:val="0"/>
      <w:marBottom w:val="0"/>
      <w:divBdr>
        <w:top w:val="none" w:sz="0" w:space="0" w:color="auto"/>
        <w:left w:val="none" w:sz="0" w:space="0" w:color="auto"/>
        <w:bottom w:val="none" w:sz="0" w:space="0" w:color="auto"/>
        <w:right w:val="none" w:sz="0" w:space="0" w:color="auto"/>
      </w:divBdr>
    </w:div>
    <w:div w:id="531266425">
      <w:bodyDiv w:val="1"/>
      <w:marLeft w:val="0"/>
      <w:marRight w:val="0"/>
      <w:marTop w:val="0"/>
      <w:marBottom w:val="0"/>
      <w:divBdr>
        <w:top w:val="none" w:sz="0" w:space="0" w:color="auto"/>
        <w:left w:val="none" w:sz="0" w:space="0" w:color="auto"/>
        <w:bottom w:val="none" w:sz="0" w:space="0" w:color="auto"/>
        <w:right w:val="none" w:sz="0" w:space="0" w:color="auto"/>
      </w:divBdr>
    </w:div>
    <w:div w:id="553588225">
      <w:bodyDiv w:val="1"/>
      <w:marLeft w:val="0"/>
      <w:marRight w:val="0"/>
      <w:marTop w:val="0"/>
      <w:marBottom w:val="0"/>
      <w:divBdr>
        <w:top w:val="none" w:sz="0" w:space="0" w:color="auto"/>
        <w:left w:val="none" w:sz="0" w:space="0" w:color="auto"/>
        <w:bottom w:val="none" w:sz="0" w:space="0" w:color="auto"/>
        <w:right w:val="none" w:sz="0" w:space="0" w:color="auto"/>
      </w:divBdr>
    </w:div>
    <w:div w:id="591474465">
      <w:bodyDiv w:val="1"/>
      <w:marLeft w:val="0"/>
      <w:marRight w:val="0"/>
      <w:marTop w:val="0"/>
      <w:marBottom w:val="0"/>
      <w:divBdr>
        <w:top w:val="none" w:sz="0" w:space="0" w:color="auto"/>
        <w:left w:val="none" w:sz="0" w:space="0" w:color="auto"/>
        <w:bottom w:val="none" w:sz="0" w:space="0" w:color="auto"/>
        <w:right w:val="none" w:sz="0" w:space="0" w:color="auto"/>
      </w:divBdr>
    </w:div>
    <w:div w:id="595988671">
      <w:bodyDiv w:val="1"/>
      <w:marLeft w:val="0"/>
      <w:marRight w:val="0"/>
      <w:marTop w:val="0"/>
      <w:marBottom w:val="0"/>
      <w:divBdr>
        <w:top w:val="none" w:sz="0" w:space="0" w:color="auto"/>
        <w:left w:val="none" w:sz="0" w:space="0" w:color="auto"/>
        <w:bottom w:val="none" w:sz="0" w:space="0" w:color="auto"/>
        <w:right w:val="none" w:sz="0" w:space="0" w:color="auto"/>
      </w:divBdr>
    </w:div>
    <w:div w:id="599947301">
      <w:bodyDiv w:val="1"/>
      <w:marLeft w:val="0"/>
      <w:marRight w:val="0"/>
      <w:marTop w:val="0"/>
      <w:marBottom w:val="0"/>
      <w:divBdr>
        <w:top w:val="none" w:sz="0" w:space="0" w:color="auto"/>
        <w:left w:val="none" w:sz="0" w:space="0" w:color="auto"/>
        <w:bottom w:val="none" w:sz="0" w:space="0" w:color="auto"/>
        <w:right w:val="none" w:sz="0" w:space="0" w:color="auto"/>
      </w:divBdr>
    </w:div>
    <w:div w:id="600994757">
      <w:bodyDiv w:val="1"/>
      <w:marLeft w:val="0"/>
      <w:marRight w:val="0"/>
      <w:marTop w:val="0"/>
      <w:marBottom w:val="0"/>
      <w:divBdr>
        <w:top w:val="none" w:sz="0" w:space="0" w:color="auto"/>
        <w:left w:val="none" w:sz="0" w:space="0" w:color="auto"/>
        <w:bottom w:val="none" w:sz="0" w:space="0" w:color="auto"/>
        <w:right w:val="none" w:sz="0" w:space="0" w:color="auto"/>
      </w:divBdr>
    </w:div>
    <w:div w:id="602306688">
      <w:bodyDiv w:val="1"/>
      <w:marLeft w:val="0"/>
      <w:marRight w:val="0"/>
      <w:marTop w:val="0"/>
      <w:marBottom w:val="0"/>
      <w:divBdr>
        <w:top w:val="none" w:sz="0" w:space="0" w:color="auto"/>
        <w:left w:val="none" w:sz="0" w:space="0" w:color="auto"/>
        <w:bottom w:val="none" w:sz="0" w:space="0" w:color="auto"/>
        <w:right w:val="none" w:sz="0" w:space="0" w:color="auto"/>
      </w:divBdr>
    </w:div>
    <w:div w:id="610630257">
      <w:bodyDiv w:val="1"/>
      <w:marLeft w:val="0"/>
      <w:marRight w:val="0"/>
      <w:marTop w:val="0"/>
      <w:marBottom w:val="0"/>
      <w:divBdr>
        <w:top w:val="none" w:sz="0" w:space="0" w:color="auto"/>
        <w:left w:val="none" w:sz="0" w:space="0" w:color="auto"/>
        <w:bottom w:val="none" w:sz="0" w:space="0" w:color="auto"/>
        <w:right w:val="none" w:sz="0" w:space="0" w:color="auto"/>
      </w:divBdr>
    </w:div>
    <w:div w:id="614212133">
      <w:bodyDiv w:val="1"/>
      <w:marLeft w:val="0"/>
      <w:marRight w:val="0"/>
      <w:marTop w:val="0"/>
      <w:marBottom w:val="0"/>
      <w:divBdr>
        <w:top w:val="none" w:sz="0" w:space="0" w:color="auto"/>
        <w:left w:val="none" w:sz="0" w:space="0" w:color="auto"/>
        <w:bottom w:val="none" w:sz="0" w:space="0" w:color="auto"/>
        <w:right w:val="none" w:sz="0" w:space="0" w:color="auto"/>
      </w:divBdr>
    </w:div>
    <w:div w:id="626200770">
      <w:bodyDiv w:val="1"/>
      <w:marLeft w:val="0"/>
      <w:marRight w:val="0"/>
      <w:marTop w:val="0"/>
      <w:marBottom w:val="0"/>
      <w:divBdr>
        <w:top w:val="none" w:sz="0" w:space="0" w:color="auto"/>
        <w:left w:val="none" w:sz="0" w:space="0" w:color="auto"/>
        <w:bottom w:val="none" w:sz="0" w:space="0" w:color="auto"/>
        <w:right w:val="none" w:sz="0" w:space="0" w:color="auto"/>
      </w:divBdr>
    </w:div>
    <w:div w:id="627858431">
      <w:bodyDiv w:val="1"/>
      <w:marLeft w:val="0"/>
      <w:marRight w:val="0"/>
      <w:marTop w:val="0"/>
      <w:marBottom w:val="0"/>
      <w:divBdr>
        <w:top w:val="none" w:sz="0" w:space="0" w:color="auto"/>
        <w:left w:val="none" w:sz="0" w:space="0" w:color="auto"/>
        <w:bottom w:val="none" w:sz="0" w:space="0" w:color="auto"/>
        <w:right w:val="none" w:sz="0" w:space="0" w:color="auto"/>
      </w:divBdr>
    </w:div>
    <w:div w:id="628509615">
      <w:bodyDiv w:val="1"/>
      <w:marLeft w:val="0"/>
      <w:marRight w:val="0"/>
      <w:marTop w:val="0"/>
      <w:marBottom w:val="0"/>
      <w:divBdr>
        <w:top w:val="none" w:sz="0" w:space="0" w:color="auto"/>
        <w:left w:val="none" w:sz="0" w:space="0" w:color="auto"/>
        <w:bottom w:val="none" w:sz="0" w:space="0" w:color="auto"/>
        <w:right w:val="none" w:sz="0" w:space="0" w:color="auto"/>
      </w:divBdr>
    </w:div>
    <w:div w:id="648441688">
      <w:bodyDiv w:val="1"/>
      <w:marLeft w:val="0"/>
      <w:marRight w:val="0"/>
      <w:marTop w:val="0"/>
      <w:marBottom w:val="0"/>
      <w:divBdr>
        <w:top w:val="none" w:sz="0" w:space="0" w:color="auto"/>
        <w:left w:val="none" w:sz="0" w:space="0" w:color="auto"/>
        <w:bottom w:val="none" w:sz="0" w:space="0" w:color="auto"/>
        <w:right w:val="none" w:sz="0" w:space="0" w:color="auto"/>
      </w:divBdr>
    </w:div>
    <w:div w:id="667562808">
      <w:bodyDiv w:val="1"/>
      <w:marLeft w:val="0"/>
      <w:marRight w:val="0"/>
      <w:marTop w:val="0"/>
      <w:marBottom w:val="0"/>
      <w:divBdr>
        <w:top w:val="none" w:sz="0" w:space="0" w:color="auto"/>
        <w:left w:val="none" w:sz="0" w:space="0" w:color="auto"/>
        <w:bottom w:val="none" w:sz="0" w:space="0" w:color="auto"/>
        <w:right w:val="none" w:sz="0" w:space="0" w:color="auto"/>
      </w:divBdr>
    </w:div>
    <w:div w:id="672143222">
      <w:bodyDiv w:val="1"/>
      <w:marLeft w:val="0"/>
      <w:marRight w:val="0"/>
      <w:marTop w:val="0"/>
      <w:marBottom w:val="0"/>
      <w:divBdr>
        <w:top w:val="none" w:sz="0" w:space="0" w:color="auto"/>
        <w:left w:val="none" w:sz="0" w:space="0" w:color="auto"/>
        <w:bottom w:val="none" w:sz="0" w:space="0" w:color="auto"/>
        <w:right w:val="none" w:sz="0" w:space="0" w:color="auto"/>
      </w:divBdr>
      <w:divsChild>
        <w:div w:id="1622805022">
          <w:marLeft w:val="0"/>
          <w:marRight w:val="0"/>
          <w:marTop w:val="0"/>
          <w:marBottom w:val="0"/>
          <w:divBdr>
            <w:top w:val="none" w:sz="0" w:space="0" w:color="auto"/>
            <w:left w:val="none" w:sz="0" w:space="0" w:color="auto"/>
            <w:bottom w:val="none" w:sz="0" w:space="0" w:color="auto"/>
            <w:right w:val="none" w:sz="0" w:space="0" w:color="auto"/>
          </w:divBdr>
          <w:divsChild>
            <w:div w:id="138352781">
              <w:marLeft w:val="0"/>
              <w:marRight w:val="0"/>
              <w:marTop w:val="0"/>
              <w:marBottom w:val="0"/>
              <w:divBdr>
                <w:top w:val="none" w:sz="0" w:space="0" w:color="auto"/>
                <w:left w:val="none" w:sz="0" w:space="0" w:color="auto"/>
                <w:bottom w:val="none" w:sz="0" w:space="0" w:color="auto"/>
                <w:right w:val="none" w:sz="0" w:space="0" w:color="auto"/>
              </w:divBdr>
              <w:divsChild>
                <w:div w:id="46589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770987">
      <w:bodyDiv w:val="1"/>
      <w:marLeft w:val="0"/>
      <w:marRight w:val="0"/>
      <w:marTop w:val="0"/>
      <w:marBottom w:val="0"/>
      <w:divBdr>
        <w:top w:val="none" w:sz="0" w:space="0" w:color="auto"/>
        <w:left w:val="none" w:sz="0" w:space="0" w:color="auto"/>
        <w:bottom w:val="none" w:sz="0" w:space="0" w:color="auto"/>
        <w:right w:val="none" w:sz="0" w:space="0" w:color="auto"/>
      </w:divBdr>
    </w:div>
    <w:div w:id="676493610">
      <w:bodyDiv w:val="1"/>
      <w:marLeft w:val="0"/>
      <w:marRight w:val="0"/>
      <w:marTop w:val="0"/>
      <w:marBottom w:val="0"/>
      <w:divBdr>
        <w:top w:val="none" w:sz="0" w:space="0" w:color="auto"/>
        <w:left w:val="none" w:sz="0" w:space="0" w:color="auto"/>
        <w:bottom w:val="none" w:sz="0" w:space="0" w:color="auto"/>
        <w:right w:val="none" w:sz="0" w:space="0" w:color="auto"/>
      </w:divBdr>
    </w:div>
    <w:div w:id="682125672">
      <w:bodyDiv w:val="1"/>
      <w:marLeft w:val="0"/>
      <w:marRight w:val="0"/>
      <w:marTop w:val="0"/>
      <w:marBottom w:val="0"/>
      <w:divBdr>
        <w:top w:val="none" w:sz="0" w:space="0" w:color="auto"/>
        <w:left w:val="none" w:sz="0" w:space="0" w:color="auto"/>
        <w:bottom w:val="none" w:sz="0" w:space="0" w:color="auto"/>
        <w:right w:val="none" w:sz="0" w:space="0" w:color="auto"/>
      </w:divBdr>
    </w:div>
    <w:div w:id="684214865">
      <w:bodyDiv w:val="1"/>
      <w:marLeft w:val="0"/>
      <w:marRight w:val="0"/>
      <w:marTop w:val="0"/>
      <w:marBottom w:val="0"/>
      <w:divBdr>
        <w:top w:val="none" w:sz="0" w:space="0" w:color="auto"/>
        <w:left w:val="none" w:sz="0" w:space="0" w:color="auto"/>
        <w:bottom w:val="none" w:sz="0" w:space="0" w:color="auto"/>
        <w:right w:val="none" w:sz="0" w:space="0" w:color="auto"/>
      </w:divBdr>
    </w:div>
    <w:div w:id="687609927">
      <w:bodyDiv w:val="1"/>
      <w:marLeft w:val="0"/>
      <w:marRight w:val="0"/>
      <w:marTop w:val="0"/>
      <w:marBottom w:val="0"/>
      <w:divBdr>
        <w:top w:val="none" w:sz="0" w:space="0" w:color="auto"/>
        <w:left w:val="none" w:sz="0" w:space="0" w:color="auto"/>
        <w:bottom w:val="none" w:sz="0" w:space="0" w:color="auto"/>
        <w:right w:val="none" w:sz="0" w:space="0" w:color="auto"/>
      </w:divBdr>
    </w:div>
    <w:div w:id="687828153">
      <w:bodyDiv w:val="1"/>
      <w:marLeft w:val="0"/>
      <w:marRight w:val="0"/>
      <w:marTop w:val="0"/>
      <w:marBottom w:val="0"/>
      <w:divBdr>
        <w:top w:val="none" w:sz="0" w:space="0" w:color="auto"/>
        <w:left w:val="none" w:sz="0" w:space="0" w:color="auto"/>
        <w:bottom w:val="none" w:sz="0" w:space="0" w:color="auto"/>
        <w:right w:val="none" w:sz="0" w:space="0" w:color="auto"/>
      </w:divBdr>
    </w:div>
    <w:div w:id="705133650">
      <w:bodyDiv w:val="1"/>
      <w:marLeft w:val="0"/>
      <w:marRight w:val="0"/>
      <w:marTop w:val="0"/>
      <w:marBottom w:val="0"/>
      <w:divBdr>
        <w:top w:val="none" w:sz="0" w:space="0" w:color="auto"/>
        <w:left w:val="none" w:sz="0" w:space="0" w:color="auto"/>
        <w:bottom w:val="none" w:sz="0" w:space="0" w:color="auto"/>
        <w:right w:val="none" w:sz="0" w:space="0" w:color="auto"/>
      </w:divBdr>
    </w:div>
    <w:div w:id="705447813">
      <w:bodyDiv w:val="1"/>
      <w:marLeft w:val="0"/>
      <w:marRight w:val="0"/>
      <w:marTop w:val="0"/>
      <w:marBottom w:val="0"/>
      <w:divBdr>
        <w:top w:val="none" w:sz="0" w:space="0" w:color="auto"/>
        <w:left w:val="none" w:sz="0" w:space="0" w:color="auto"/>
        <w:bottom w:val="none" w:sz="0" w:space="0" w:color="auto"/>
        <w:right w:val="none" w:sz="0" w:space="0" w:color="auto"/>
      </w:divBdr>
      <w:divsChild>
        <w:div w:id="1455170907">
          <w:marLeft w:val="0"/>
          <w:marRight w:val="0"/>
          <w:marTop w:val="0"/>
          <w:marBottom w:val="0"/>
          <w:divBdr>
            <w:top w:val="none" w:sz="0" w:space="0" w:color="auto"/>
            <w:left w:val="none" w:sz="0" w:space="0" w:color="auto"/>
            <w:bottom w:val="none" w:sz="0" w:space="0" w:color="auto"/>
            <w:right w:val="none" w:sz="0" w:space="0" w:color="auto"/>
          </w:divBdr>
          <w:divsChild>
            <w:div w:id="904410094">
              <w:marLeft w:val="0"/>
              <w:marRight w:val="0"/>
              <w:marTop w:val="0"/>
              <w:marBottom w:val="0"/>
              <w:divBdr>
                <w:top w:val="none" w:sz="0" w:space="0" w:color="auto"/>
                <w:left w:val="none" w:sz="0" w:space="0" w:color="auto"/>
                <w:bottom w:val="none" w:sz="0" w:space="0" w:color="auto"/>
                <w:right w:val="none" w:sz="0" w:space="0" w:color="auto"/>
              </w:divBdr>
              <w:divsChild>
                <w:div w:id="78685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618967">
      <w:bodyDiv w:val="1"/>
      <w:marLeft w:val="0"/>
      <w:marRight w:val="0"/>
      <w:marTop w:val="0"/>
      <w:marBottom w:val="0"/>
      <w:divBdr>
        <w:top w:val="none" w:sz="0" w:space="0" w:color="auto"/>
        <w:left w:val="none" w:sz="0" w:space="0" w:color="auto"/>
        <w:bottom w:val="none" w:sz="0" w:space="0" w:color="auto"/>
        <w:right w:val="none" w:sz="0" w:space="0" w:color="auto"/>
      </w:divBdr>
      <w:divsChild>
        <w:div w:id="147524433">
          <w:marLeft w:val="0"/>
          <w:marRight w:val="0"/>
          <w:marTop w:val="0"/>
          <w:marBottom w:val="0"/>
          <w:divBdr>
            <w:top w:val="none" w:sz="0" w:space="0" w:color="auto"/>
            <w:left w:val="none" w:sz="0" w:space="0" w:color="auto"/>
            <w:bottom w:val="none" w:sz="0" w:space="0" w:color="auto"/>
            <w:right w:val="none" w:sz="0" w:space="0" w:color="auto"/>
          </w:divBdr>
          <w:divsChild>
            <w:div w:id="1110398198">
              <w:marLeft w:val="0"/>
              <w:marRight w:val="0"/>
              <w:marTop w:val="0"/>
              <w:marBottom w:val="0"/>
              <w:divBdr>
                <w:top w:val="none" w:sz="0" w:space="0" w:color="auto"/>
                <w:left w:val="none" w:sz="0" w:space="0" w:color="auto"/>
                <w:bottom w:val="none" w:sz="0" w:space="0" w:color="auto"/>
                <w:right w:val="none" w:sz="0" w:space="0" w:color="auto"/>
              </w:divBdr>
              <w:divsChild>
                <w:div w:id="44357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66588">
      <w:bodyDiv w:val="1"/>
      <w:marLeft w:val="0"/>
      <w:marRight w:val="0"/>
      <w:marTop w:val="0"/>
      <w:marBottom w:val="0"/>
      <w:divBdr>
        <w:top w:val="none" w:sz="0" w:space="0" w:color="auto"/>
        <w:left w:val="none" w:sz="0" w:space="0" w:color="auto"/>
        <w:bottom w:val="none" w:sz="0" w:space="0" w:color="auto"/>
        <w:right w:val="none" w:sz="0" w:space="0" w:color="auto"/>
      </w:divBdr>
    </w:div>
    <w:div w:id="721976750">
      <w:bodyDiv w:val="1"/>
      <w:marLeft w:val="0"/>
      <w:marRight w:val="0"/>
      <w:marTop w:val="0"/>
      <w:marBottom w:val="0"/>
      <w:divBdr>
        <w:top w:val="none" w:sz="0" w:space="0" w:color="auto"/>
        <w:left w:val="none" w:sz="0" w:space="0" w:color="auto"/>
        <w:bottom w:val="none" w:sz="0" w:space="0" w:color="auto"/>
        <w:right w:val="none" w:sz="0" w:space="0" w:color="auto"/>
      </w:divBdr>
    </w:div>
    <w:div w:id="723455829">
      <w:bodyDiv w:val="1"/>
      <w:marLeft w:val="0"/>
      <w:marRight w:val="0"/>
      <w:marTop w:val="0"/>
      <w:marBottom w:val="0"/>
      <w:divBdr>
        <w:top w:val="none" w:sz="0" w:space="0" w:color="auto"/>
        <w:left w:val="none" w:sz="0" w:space="0" w:color="auto"/>
        <w:bottom w:val="none" w:sz="0" w:space="0" w:color="auto"/>
        <w:right w:val="none" w:sz="0" w:space="0" w:color="auto"/>
      </w:divBdr>
    </w:div>
    <w:div w:id="724834849">
      <w:bodyDiv w:val="1"/>
      <w:marLeft w:val="0"/>
      <w:marRight w:val="0"/>
      <w:marTop w:val="0"/>
      <w:marBottom w:val="0"/>
      <w:divBdr>
        <w:top w:val="none" w:sz="0" w:space="0" w:color="auto"/>
        <w:left w:val="none" w:sz="0" w:space="0" w:color="auto"/>
        <w:bottom w:val="none" w:sz="0" w:space="0" w:color="auto"/>
        <w:right w:val="none" w:sz="0" w:space="0" w:color="auto"/>
      </w:divBdr>
    </w:div>
    <w:div w:id="745801790">
      <w:bodyDiv w:val="1"/>
      <w:marLeft w:val="0"/>
      <w:marRight w:val="0"/>
      <w:marTop w:val="0"/>
      <w:marBottom w:val="0"/>
      <w:divBdr>
        <w:top w:val="none" w:sz="0" w:space="0" w:color="auto"/>
        <w:left w:val="none" w:sz="0" w:space="0" w:color="auto"/>
        <w:bottom w:val="none" w:sz="0" w:space="0" w:color="auto"/>
        <w:right w:val="none" w:sz="0" w:space="0" w:color="auto"/>
      </w:divBdr>
    </w:div>
    <w:div w:id="746344851">
      <w:bodyDiv w:val="1"/>
      <w:marLeft w:val="0"/>
      <w:marRight w:val="0"/>
      <w:marTop w:val="0"/>
      <w:marBottom w:val="0"/>
      <w:divBdr>
        <w:top w:val="none" w:sz="0" w:space="0" w:color="auto"/>
        <w:left w:val="none" w:sz="0" w:space="0" w:color="auto"/>
        <w:bottom w:val="none" w:sz="0" w:space="0" w:color="auto"/>
        <w:right w:val="none" w:sz="0" w:space="0" w:color="auto"/>
      </w:divBdr>
    </w:div>
    <w:div w:id="759185037">
      <w:bodyDiv w:val="1"/>
      <w:marLeft w:val="0"/>
      <w:marRight w:val="0"/>
      <w:marTop w:val="0"/>
      <w:marBottom w:val="0"/>
      <w:divBdr>
        <w:top w:val="none" w:sz="0" w:space="0" w:color="auto"/>
        <w:left w:val="none" w:sz="0" w:space="0" w:color="auto"/>
        <w:bottom w:val="none" w:sz="0" w:space="0" w:color="auto"/>
        <w:right w:val="none" w:sz="0" w:space="0" w:color="auto"/>
      </w:divBdr>
    </w:div>
    <w:div w:id="762261812">
      <w:bodyDiv w:val="1"/>
      <w:marLeft w:val="0"/>
      <w:marRight w:val="0"/>
      <w:marTop w:val="0"/>
      <w:marBottom w:val="0"/>
      <w:divBdr>
        <w:top w:val="none" w:sz="0" w:space="0" w:color="auto"/>
        <w:left w:val="none" w:sz="0" w:space="0" w:color="auto"/>
        <w:bottom w:val="none" w:sz="0" w:space="0" w:color="auto"/>
        <w:right w:val="none" w:sz="0" w:space="0" w:color="auto"/>
      </w:divBdr>
      <w:divsChild>
        <w:div w:id="2097550128">
          <w:marLeft w:val="0"/>
          <w:marRight w:val="0"/>
          <w:marTop w:val="0"/>
          <w:marBottom w:val="0"/>
          <w:divBdr>
            <w:top w:val="none" w:sz="0" w:space="0" w:color="auto"/>
            <w:left w:val="none" w:sz="0" w:space="0" w:color="auto"/>
            <w:bottom w:val="none" w:sz="0" w:space="0" w:color="auto"/>
            <w:right w:val="none" w:sz="0" w:space="0" w:color="auto"/>
          </w:divBdr>
          <w:divsChild>
            <w:div w:id="315231676">
              <w:marLeft w:val="0"/>
              <w:marRight w:val="0"/>
              <w:marTop w:val="0"/>
              <w:marBottom w:val="0"/>
              <w:divBdr>
                <w:top w:val="none" w:sz="0" w:space="0" w:color="auto"/>
                <w:left w:val="none" w:sz="0" w:space="0" w:color="auto"/>
                <w:bottom w:val="none" w:sz="0" w:space="0" w:color="auto"/>
                <w:right w:val="none" w:sz="0" w:space="0" w:color="auto"/>
              </w:divBdr>
              <w:divsChild>
                <w:div w:id="5172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720460">
      <w:bodyDiv w:val="1"/>
      <w:marLeft w:val="0"/>
      <w:marRight w:val="0"/>
      <w:marTop w:val="0"/>
      <w:marBottom w:val="0"/>
      <w:divBdr>
        <w:top w:val="none" w:sz="0" w:space="0" w:color="auto"/>
        <w:left w:val="none" w:sz="0" w:space="0" w:color="auto"/>
        <w:bottom w:val="none" w:sz="0" w:space="0" w:color="auto"/>
        <w:right w:val="none" w:sz="0" w:space="0" w:color="auto"/>
      </w:divBdr>
    </w:div>
    <w:div w:id="781457855">
      <w:bodyDiv w:val="1"/>
      <w:marLeft w:val="0"/>
      <w:marRight w:val="0"/>
      <w:marTop w:val="0"/>
      <w:marBottom w:val="0"/>
      <w:divBdr>
        <w:top w:val="none" w:sz="0" w:space="0" w:color="auto"/>
        <w:left w:val="none" w:sz="0" w:space="0" w:color="auto"/>
        <w:bottom w:val="none" w:sz="0" w:space="0" w:color="auto"/>
        <w:right w:val="none" w:sz="0" w:space="0" w:color="auto"/>
      </w:divBdr>
    </w:div>
    <w:div w:id="792015711">
      <w:bodyDiv w:val="1"/>
      <w:marLeft w:val="0"/>
      <w:marRight w:val="0"/>
      <w:marTop w:val="0"/>
      <w:marBottom w:val="0"/>
      <w:divBdr>
        <w:top w:val="none" w:sz="0" w:space="0" w:color="auto"/>
        <w:left w:val="none" w:sz="0" w:space="0" w:color="auto"/>
        <w:bottom w:val="none" w:sz="0" w:space="0" w:color="auto"/>
        <w:right w:val="none" w:sz="0" w:space="0" w:color="auto"/>
      </w:divBdr>
    </w:div>
    <w:div w:id="823157295">
      <w:bodyDiv w:val="1"/>
      <w:marLeft w:val="0"/>
      <w:marRight w:val="0"/>
      <w:marTop w:val="0"/>
      <w:marBottom w:val="0"/>
      <w:divBdr>
        <w:top w:val="none" w:sz="0" w:space="0" w:color="auto"/>
        <w:left w:val="none" w:sz="0" w:space="0" w:color="auto"/>
        <w:bottom w:val="none" w:sz="0" w:space="0" w:color="auto"/>
        <w:right w:val="none" w:sz="0" w:space="0" w:color="auto"/>
      </w:divBdr>
    </w:div>
    <w:div w:id="825051895">
      <w:bodyDiv w:val="1"/>
      <w:marLeft w:val="0"/>
      <w:marRight w:val="0"/>
      <w:marTop w:val="0"/>
      <w:marBottom w:val="0"/>
      <w:divBdr>
        <w:top w:val="none" w:sz="0" w:space="0" w:color="auto"/>
        <w:left w:val="none" w:sz="0" w:space="0" w:color="auto"/>
        <w:bottom w:val="none" w:sz="0" w:space="0" w:color="auto"/>
        <w:right w:val="none" w:sz="0" w:space="0" w:color="auto"/>
      </w:divBdr>
    </w:div>
    <w:div w:id="825975050">
      <w:bodyDiv w:val="1"/>
      <w:marLeft w:val="0"/>
      <w:marRight w:val="0"/>
      <w:marTop w:val="0"/>
      <w:marBottom w:val="0"/>
      <w:divBdr>
        <w:top w:val="none" w:sz="0" w:space="0" w:color="auto"/>
        <w:left w:val="none" w:sz="0" w:space="0" w:color="auto"/>
        <w:bottom w:val="none" w:sz="0" w:space="0" w:color="auto"/>
        <w:right w:val="none" w:sz="0" w:space="0" w:color="auto"/>
      </w:divBdr>
    </w:div>
    <w:div w:id="835609665">
      <w:bodyDiv w:val="1"/>
      <w:marLeft w:val="0"/>
      <w:marRight w:val="0"/>
      <w:marTop w:val="0"/>
      <w:marBottom w:val="0"/>
      <w:divBdr>
        <w:top w:val="none" w:sz="0" w:space="0" w:color="auto"/>
        <w:left w:val="none" w:sz="0" w:space="0" w:color="auto"/>
        <w:bottom w:val="none" w:sz="0" w:space="0" w:color="auto"/>
        <w:right w:val="none" w:sz="0" w:space="0" w:color="auto"/>
      </w:divBdr>
    </w:div>
    <w:div w:id="840312146">
      <w:bodyDiv w:val="1"/>
      <w:marLeft w:val="0"/>
      <w:marRight w:val="0"/>
      <w:marTop w:val="0"/>
      <w:marBottom w:val="0"/>
      <w:divBdr>
        <w:top w:val="none" w:sz="0" w:space="0" w:color="auto"/>
        <w:left w:val="none" w:sz="0" w:space="0" w:color="auto"/>
        <w:bottom w:val="none" w:sz="0" w:space="0" w:color="auto"/>
        <w:right w:val="none" w:sz="0" w:space="0" w:color="auto"/>
      </w:divBdr>
    </w:div>
    <w:div w:id="847863525">
      <w:bodyDiv w:val="1"/>
      <w:marLeft w:val="0"/>
      <w:marRight w:val="0"/>
      <w:marTop w:val="0"/>
      <w:marBottom w:val="0"/>
      <w:divBdr>
        <w:top w:val="none" w:sz="0" w:space="0" w:color="auto"/>
        <w:left w:val="none" w:sz="0" w:space="0" w:color="auto"/>
        <w:bottom w:val="none" w:sz="0" w:space="0" w:color="auto"/>
        <w:right w:val="none" w:sz="0" w:space="0" w:color="auto"/>
      </w:divBdr>
    </w:div>
    <w:div w:id="858815326">
      <w:bodyDiv w:val="1"/>
      <w:marLeft w:val="0"/>
      <w:marRight w:val="0"/>
      <w:marTop w:val="0"/>
      <w:marBottom w:val="0"/>
      <w:divBdr>
        <w:top w:val="none" w:sz="0" w:space="0" w:color="auto"/>
        <w:left w:val="none" w:sz="0" w:space="0" w:color="auto"/>
        <w:bottom w:val="none" w:sz="0" w:space="0" w:color="auto"/>
        <w:right w:val="none" w:sz="0" w:space="0" w:color="auto"/>
      </w:divBdr>
    </w:div>
    <w:div w:id="867794723">
      <w:bodyDiv w:val="1"/>
      <w:marLeft w:val="0"/>
      <w:marRight w:val="0"/>
      <w:marTop w:val="0"/>
      <w:marBottom w:val="0"/>
      <w:divBdr>
        <w:top w:val="none" w:sz="0" w:space="0" w:color="auto"/>
        <w:left w:val="none" w:sz="0" w:space="0" w:color="auto"/>
        <w:bottom w:val="none" w:sz="0" w:space="0" w:color="auto"/>
        <w:right w:val="none" w:sz="0" w:space="0" w:color="auto"/>
      </w:divBdr>
      <w:divsChild>
        <w:div w:id="976380379">
          <w:marLeft w:val="0"/>
          <w:marRight w:val="0"/>
          <w:marTop w:val="0"/>
          <w:marBottom w:val="0"/>
          <w:divBdr>
            <w:top w:val="none" w:sz="0" w:space="0" w:color="auto"/>
            <w:left w:val="none" w:sz="0" w:space="0" w:color="auto"/>
            <w:bottom w:val="none" w:sz="0" w:space="0" w:color="auto"/>
            <w:right w:val="none" w:sz="0" w:space="0" w:color="auto"/>
          </w:divBdr>
          <w:divsChild>
            <w:div w:id="812598238">
              <w:marLeft w:val="0"/>
              <w:marRight w:val="0"/>
              <w:marTop w:val="0"/>
              <w:marBottom w:val="0"/>
              <w:divBdr>
                <w:top w:val="none" w:sz="0" w:space="0" w:color="auto"/>
                <w:left w:val="none" w:sz="0" w:space="0" w:color="auto"/>
                <w:bottom w:val="none" w:sz="0" w:space="0" w:color="auto"/>
                <w:right w:val="none" w:sz="0" w:space="0" w:color="auto"/>
              </w:divBdr>
              <w:divsChild>
                <w:div w:id="142903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033028">
      <w:bodyDiv w:val="1"/>
      <w:marLeft w:val="0"/>
      <w:marRight w:val="0"/>
      <w:marTop w:val="0"/>
      <w:marBottom w:val="0"/>
      <w:divBdr>
        <w:top w:val="none" w:sz="0" w:space="0" w:color="auto"/>
        <w:left w:val="none" w:sz="0" w:space="0" w:color="auto"/>
        <w:bottom w:val="none" w:sz="0" w:space="0" w:color="auto"/>
        <w:right w:val="none" w:sz="0" w:space="0" w:color="auto"/>
      </w:divBdr>
      <w:divsChild>
        <w:div w:id="329262581">
          <w:marLeft w:val="0"/>
          <w:marRight w:val="0"/>
          <w:marTop w:val="0"/>
          <w:marBottom w:val="0"/>
          <w:divBdr>
            <w:top w:val="none" w:sz="0" w:space="0" w:color="auto"/>
            <w:left w:val="none" w:sz="0" w:space="0" w:color="auto"/>
            <w:bottom w:val="none" w:sz="0" w:space="0" w:color="auto"/>
            <w:right w:val="none" w:sz="0" w:space="0" w:color="auto"/>
          </w:divBdr>
          <w:divsChild>
            <w:div w:id="1603149663">
              <w:marLeft w:val="0"/>
              <w:marRight w:val="0"/>
              <w:marTop w:val="0"/>
              <w:marBottom w:val="0"/>
              <w:divBdr>
                <w:top w:val="none" w:sz="0" w:space="0" w:color="auto"/>
                <w:left w:val="none" w:sz="0" w:space="0" w:color="auto"/>
                <w:bottom w:val="none" w:sz="0" w:space="0" w:color="auto"/>
                <w:right w:val="none" w:sz="0" w:space="0" w:color="auto"/>
              </w:divBdr>
              <w:divsChild>
                <w:div w:id="20016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34979">
      <w:bodyDiv w:val="1"/>
      <w:marLeft w:val="0"/>
      <w:marRight w:val="0"/>
      <w:marTop w:val="0"/>
      <w:marBottom w:val="0"/>
      <w:divBdr>
        <w:top w:val="none" w:sz="0" w:space="0" w:color="auto"/>
        <w:left w:val="none" w:sz="0" w:space="0" w:color="auto"/>
        <w:bottom w:val="none" w:sz="0" w:space="0" w:color="auto"/>
        <w:right w:val="none" w:sz="0" w:space="0" w:color="auto"/>
      </w:divBdr>
    </w:div>
    <w:div w:id="894006378">
      <w:bodyDiv w:val="1"/>
      <w:marLeft w:val="0"/>
      <w:marRight w:val="0"/>
      <w:marTop w:val="0"/>
      <w:marBottom w:val="0"/>
      <w:divBdr>
        <w:top w:val="none" w:sz="0" w:space="0" w:color="auto"/>
        <w:left w:val="none" w:sz="0" w:space="0" w:color="auto"/>
        <w:bottom w:val="none" w:sz="0" w:space="0" w:color="auto"/>
        <w:right w:val="none" w:sz="0" w:space="0" w:color="auto"/>
      </w:divBdr>
    </w:div>
    <w:div w:id="902256283">
      <w:bodyDiv w:val="1"/>
      <w:marLeft w:val="0"/>
      <w:marRight w:val="0"/>
      <w:marTop w:val="0"/>
      <w:marBottom w:val="0"/>
      <w:divBdr>
        <w:top w:val="none" w:sz="0" w:space="0" w:color="auto"/>
        <w:left w:val="none" w:sz="0" w:space="0" w:color="auto"/>
        <w:bottom w:val="none" w:sz="0" w:space="0" w:color="auto"/>
        <w:right w:val="none" w:sz="0" w:space="0" w:color="auto"/>
      </w:divBdr>
    </w:div>
    <w:div w:id="906189941">
      <w:bodyDiv w:val="1"/>
      <w:marLeft w:val="0"/>
      <w:marRight w:val="0"/>
      <w:marTop w:val="0"/>
      <w:marBottom w:val="0"/>
      <w:divBdr>
        <w:top w:val="none" w:sz="0" w:space="0" w:color="auto"/>
        <w:left w:val="none" w:sz="0" w:space="0" w:color="auto"/>
        <w:bottom w:val="none" w:sz="0" w:space="0" w:color="auto"/>
        <w:right w:val="none" w:sz="0" w:space="0" w:color="auto"/>
      </w:divBdr>
    </w:div>
    <w:div w:id="931279333">
      <w:bodyDiv w:val="1"/>
      <w:marLeft w:val="0"/>
      <w:marRight w:val="0"/>
      <w:marTop w:val="0"/>
      <w:marBottom w:val="0"/>
      <w:divBdr>
        <w:top w:val="none" w:sz="0" w:space="0" w:color="auto"/>
        <w:left w:val="none" w:sz="0" w:space="0" w:color="auto"/>
        <w:bottom w:val="none" w:sz="0" w:space="0" w:color="auto"/>
        <w:right w:val="none" w:sz="0" w:space="0" w:color="auto"/>
      </w:divBdr>
    </w:div>
    <w:div w:id="933436023">
      <w:bodyDiv w:val="1"/>
      <w:marLeft w:val="0"/>
      <w:marRight w:val="0"/>
      <w:marTop w:val="0"/>
      <w:marBottom w:val="0"/>
      <w:divBdr>
        <w:top w:val="none" w:sz="0" w:space="0" w:color="auto"/>
        <w:left w:val="none" w:sz="0" w:space="0" w:color="auto"/>
        <w:bottom w:val="none" w:sz="0" w:space="0" w:color="auto"/>
        <w:right w:val="none" w:sz="0" w:space="0" w:color="auto"/>
      </w:divBdr>
    </w:div>
    <w:div w:id="942303928">
      <w:bodyDiv w:val="1"/>
      <w:marLeft w:val="0"/>
      <w:marRight w:val="0"/>
      <w:marTop w:val="0"/>
      <w:marBottom w:val="0"/>
      <w:divBdr>
        <w:top w:val="none" w:sz="0" w:space="0" w:color="auto"/>
        <w:left w:val="none" w:sz="0" w:space="0" w:color="auto"/>
        <w:bottom w:val="none" w:sz="0" w:space="0" w:color="auto"/>
        <w:right w:val="none" w:sz="0" w:space="0" w:color="auto"/>
      </w:divBdr>
    </w:div>
    <w:div w:id="947809729">
      <w:bodyDiv w:val="1"/>
      <w:marLeft w:val="0"/>
      <w:marRight w:val="0"/>
      <w:marTop w:val="0"/>
      <w:marBottom w:val="0"/>
      <w:divBdr>
        <w:top w:val="none" w:sz="0" w:space="0" w:color="auto"/>
        <w:left w:val="none" w:sz="0" w:space="0" w:color="auto"/>
        <w:bottom w:val="none" w:sz="0" w:space="0" w:color="auto"/>
        <w:right w:val="none" w:sz="0" w:space="0" w:color="auto"/>
      </w:divBdr>
    </w:div>
    <w:div w:id="960454066">
      <w:bodyDiv w:val="1"/>
      <w:marLeft w:val="0"/>
      <w:marRight w:val="0"/>
      <w:marTop w:val="0"/>
      <w:marBottom w:val="0"/>
      <w:divBdr>
        <w:top w:val="none" w:sz="0" w:space="0" w:color="auto"/>
        <w:left w:val="none" w:sz="0" w:space="0" w:color="auto"/>
        <w:bottom w:val="none" w:sz="0" w:space="0" w:color="auto"/>
        <w:right w:val="none" w:sz="0" w:space="0" w:color="auto"/>
      </w:divBdr>
    </w:div>
    <w:div w:id="964966392">
      <w:bodyDiv w:val="1"/>
      <w:marLeft w:val="0"/>
      <w:marRight w:val="0"/>
      <w:marTop w:val="0"/>
      <w:marBottom w:val="0"/>
      <w:divBdr>
        <w:top w:val="none" w:sz="0" w:space="0" w:color="auto"/>
        <w:left w:val="none" w:sz="0" w:space="0" w:color="auto"/>
        <w:bottom w:val="none" w:sz="0" w:space="0" w:color="auto"/>
        <w:right w:val="none" w:sz="0" w:space="0" w:color="auto"/>
      </w:divBdr>
    </w:div>
    <w:div w:id="967204626">
      <w:bodyDiv w:val="1"/>
      <w:marLeft w:val="0"/>
      <w:marRight w:val="0"/>
      <w:marTop w:val="0"/>
      <w:marBottom w:val="0"/>
      <w:divBdr>
        <w:top w:val="none" w:sz="0" w:space="0" w:color="auto"/>
        <w:left w:val="none" w:sz="0" w:space="0" w:color="auto"/>
        <w:bottom w:val="none" w:sz="0" w:space="0" w:color="auto"/>
        <w:right w:val="none" w:sz="0" w:space="0" w:color="auto"/>
      </w:divBdr>
    </w:div>
    <w:div w:id="978143411">
      <w:bodyDiv w:val="1"/>
      <w:marLeft w:val="0"/>
      <w:marRight w:val="0"/>
      <w:marTop w:val="0"/>
      <w:marBottom w:val="0"/>
      <w:divBdr>
        <w:top w:val="none" w:sz="0" w:space="0" w:color="auto"/>
        <w:left w:val="none" w:sz="0" w:space="0" w:color="auto"/>
        <w:bottom w:val="none" w:sz="0" w:space="0" w:color="auto"/>
        <w:right w:val="none" w:sz="0" w:space="0" w:color="auto"/>
      </w:divBdr>
    </w:div>
    <w:div w:id="990253165">
      <w:bodyDiv w:val="1"/>
      <w:marLeft w:val="0"/>
      <w:marRight w:val="0"/>
      <w:marTop w:val="0"/>
      <w:marBottom w:val="0"/>
      <w:divBdr>
        <w:top w:val="none" w:sz="0" w:space="0" w:color="auto"/>
        <w:left w:val="none" w:sz="0" w:space="0" w:color="auto"/>
        <w:bottom w:val="none" w:sz="0" w:space="0" w:color="auto"/>
        <w:right w:val="none" w:sz="0" w:space="0" w:color="auto"/>
      </w:divBdr>
    </w:div>
    <w:div w:id="991324333">
      <w:bodyDiv w:val="1"/>
      <w:marLeft w:val="0"/>
      <w:marRight w:val="0"/>
      <w:marTop w:val="0"/>
      <w:marBottom w:val="0"/>
      <w:divBdr>
        <w:top w:val="none" w:sz="0" w:space="0" w:color="auto"/>
        <w:left w:val="none" w:sz="0" w:space="0" w:color="auto"/>
        <w:bottom w:val="none" w:sz="0" w:space="0" w:color="auto"/>
        <w:right w:val="none" w:sz="0" w:space="0" w:color="auto"/>
      </w:divBdr>
    </w:div>
    <w:div w:id="991443457">
      <w:bodyDiv w:val="1"/>
      <w:marLeft w:val="0"/>
      <w:marRight w:val="0"/>
      <w:marTop w:val="0"/>
      <w:marBottom w:val="0"/>
      <w:divBdr>
        <w:top w:val="none" w:sz="0" w:space="0" w:color="auto"/>
        <w:left w:val="none" w:sz="0" w:space="0" w:color="auto"/>
        <w:bottom w:val="none" w:sz="0" w:space="0" w:color="auto"/>
        <w:right w:val="none" w:sz="0" w:space="0" w:color="auto"/>
      </w:divBdr>
    </w:div>
    <w:div w:id="1001935281">
      <w:bodyDiv w:val="1"/>
      <w:marLeft w:val="0"/>
      <w:marRight w:val="0"/>
      <w:marTop w:val="0"/>
      <w:marBottom w:val="0"/>
      <w:divBdr>
        <w:top w:val="none" w:sz="0" w:space="0" w:color="auto"/>
        <w:left w:val="none" w:sz="0" w:space="0" w:color="auto"/>
        <w:bottom w:val="none" w:sz="0" w:space="0" w:color="auto"/>
        <w:right w:val="none" w:sz="0" w:space="0" w:color="auto"/>
      </w:divBdr>
    </w:div>
    <w:div w:id="1004435649">
      <w:bodyDiv w:val="1"/>
      <w:marLeft w:val="0"/>
      <w:marRight w:val="0"/>
      <w:marTop w:val="0"/>
      <w:marBottom w:val="0"/>
      <w:divBdr>
        <w:top w:val="none" w:sz="0" w:space="0" w:color="auto"/>
        <w:left w:val="none" w:sz="0" w:space="0" w:color="auto"/>
        <w:bottom w:val="none" w:sz="0" w:space="0" w:color="auto"/>
        <w:right w:val="none" w:sz="0" w:space="0" w:color="auto"/>
      </w:divBdr>
    </w:div>
    <w:div w:id="1011680206">
      <w:bodyDiv w:val="1"/>
      <w:marLeft w:val="0"/>
      <w:marRight w:val="0"/>
      <w:marTop w:val="0"/>
      <w:marBottom w:val="0"/>
      <w:divBdr>
        <w:top w:val="none" w:sz="0" w:space="0" w:color="auto"/>
        <w:left w:val="none" w:sz="0" w:space="0" w:color="auto"/>
        <w:bottom w:val="none" w:sz="0" w:space="0" w:color="auto"/>
        <w:right w:val="none" w:sz="0" w:space="0" w:color="auto"/>
      </w:divBdr>
    </w:div>
    <w:div w:id="1019701465">
      <w:bodyDiv w:val="1"/>
      <w:marLeft w:val="0"/>
      <w:marRight w:val="0"/>
      <w:marTop w:val="0"/>
      <w:marBottom w:val="0"/>
      <w:divBdr>
        <w:top w:val="none" w:sz="0" w:space="0" w:color="auto"/>
        <w:left w:val="none" w:sz="0" w:space="0" w:color="auto"/>
        <w:bottom w:val="none" w:sz="0" w:space="0" w:color="auto"/>
        <w:right w:val="none" w:sz="0" w:space="0" w:color="auto"/>
      </w:divBdr>
      <w:divsChild>
        <w:div w:id="233246295">
          <w:marLeft w:val="0"/>
          <w:marRight w:val="0"/>
          <w:marTop w:val="0"/>
          <w:marBottom w:val="0"/>
          <w:divBdr>
            <w:top w:val="none" w:sz="0" w:space="0" w:color="auto"/>
            <w:left w:val="none" w:sz="0" w:space="0" w:color="auto"/>
            <w:bottom w:val="none" w:sz="0" w:space="0" w:color="auto"/>
            <w:right w:val="none" w:sz="0" w:space="0" w:color="auto"/>
          </w:divBdr>
          <w:divsChild>
            <w:div w:id="1540971310">
              <w:marLeft w:val="0"/>
              <w:marRight w:val="0"/>
              <w:marTop w:val="0"/>
              <w:marBottom w:val="0"/>
              <w:divBdr>
                <w:top w:val="none" w:sz="0" w:space="0" w:color="auto"/>
                <w:left w:val="none" w:sz="0" w:space="0" w:color="auto"/>
                <w:bottom w:val="none" w:sz="0" w:space="0" w:color="auto"/>
                <w:right w:val="none" w:sz="0" w:space="0" w:color="auto"/>
              </w:divBdr>
              <w:divsChild>
                <w:div w:id="13115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103444">
      <w:bodyDiv w:val="1"/>
      <w:marLeft w:val="0"/>
      <w:marRight w:val="0"/>
      <w:marTop w:val="0"/>
      <w:marBottom w:val="0"/>
      <w:divBdr>
        <w:top w:val="none" w:sz="0" w:space="0" w:color="auto"/>
        <w:left w:val="none" w:sz="0" w:space="0" w:color="auto"/>
        <w:bottom w:val="none" w:sz="0" w:space="0" w:color="auto"/>
        <w:right w:val="none" w:sz="0" w:space="0" w:color="auto"/>
      </w:divBdr>
    </w:div>
    <w:div w:id="1030959788">
      <w:bodyDiv w:val="1"/>
      <w:marLeft w:val="0"/>
      <w:marRight w:val="0"/>
      <w:marTop w:val="0"/>
      <w:marBottom w:val="0"/>
      <w:divBdr>
        <w:top w:val="none" w:sz="0" w:space="0" w:color="auto"/>
        <w:left w:val="none" w:sz="0" w:space="0" w:color="auto"/>
        <w:bottom w:val="none" w:sz="0" w:space="0" w:color="auto"/>
        <w:right w:val="none" w:sz="0" w:space="0" w:color="auto"/>
      </w:divBdr>
      <w:divsChild>
        <w:div w:id="985935897">
          <w:marLeft w:val="0"/>
          <w:marRight w:val="0"/>
          <w:marTop w:val="0"/>
          <w:marBottom w:val="0"/>
          <w:divBdr>
            <w:top w:val="none" w:sz="0" w:space="0" w:color="auto"/>
            <w:left w:val="none" w:sz="0" w:space="0" w:color="auto"/>
            <w:bottom w:val="none" w:sz="0" w:space="0" w:color="auto"/>
            <w:right w:val="none" w:sz="0" w:space="0" w:color="auto"/>
          </w:divBdr>
          <w:divsChild>
            <w:div w:id="1835997297">
              <w:marLeft w:val="0"/>
              <w:marRight w:val="0"/>
              <w:marTop w:val="0"/>
              <w:marBottom w:val="0"/>
              <w:divBdr>
                <w:top w:val="none" w:sz="0" w:space="0" w:color="auto"/>
                <w:left w:val="none" w:sz="0" w:space="0" w:color="auto"/>
                <w:bottom w:val="none" w:sz="0" w:space="0" w:color="auto"/>
                <w:right w:val="none" w:sz="0" w:space="0" w:color="auto"/>
              </w:divBdr>
              <w:divsChild>
                <w:div w:id="200215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7529">
      <w:bodyDiv w:val="1"/>
      <w:marLeft w:val="0"/>
      <w:marRight w:val="0"/>
      <w:marTop w:val="0"/>
      <w:marBottom w:val="0"/>
      <w:divBdr>
        <w:top w:val="none" w:sz="0" w:space="0" w:color="auto"/>
        <w:left w:val="none" w:sz="0" w:space="0" w:color="auto"/>
        <w:bottom w:val="none" w:sz="0" w:space="0" w:color="auto"/>
        <w:right w:val="none" w:sz="0" w:space="0" w:color="auto"/>
      </w:divBdr>
    </w:div>
    <w:div w:id="1062631187">
      <w:bodyDiv w:val="1"/>
      <w:marLeft w:val="0"/>
      <w:marRight w:val="0"/>
      <w:marTop w:val="0"/>
      <w:marBottom w:val="0"/>
      <w:divBdr>
        <w:top w:val="none" w:sz="0" w:space="0" w:color="auto"/>
        <w:left w:val="none" w:sz="0" w:space="0" w:color="auto"/>
        <w:bottom w:val="none" w:sz="0" w:space="0" w:color="auto"/>
        <w:right w:val="none" w:sz="0" w:space="0" w:color="auto"/>
      </w:divBdr>
    </w:div>
    <w:div w:id="1066881096">
      <w:bodyDiv w:val="1"/>
      <w:marLeft w:val="0"/>
      <w:marRight w:val="0"/>
      <w:marTop w:val="0"/>
      <w:marBottom w:val="0"/>
      <w:divBdr>
        <w:top w:val="none" w:sz="0" w:space="0" w:color="auto"/>
        <w:left w:val="none" w:sz="0" w:space="0" w:color="auto"/>
        <w:bottom w:val="none" w:sz="0" w:space="0" w:color="auto"/>
        <w:right w:val="none" w:sz="0" w:space="0" w:color="auto"/>
      </w:divBdr>
    </w:div>
    <w:div w:id="1070427342">
      <w:bodyDiv w:val="1"/>
      <w:marLeft w:val="0"/>
      <w:marRight w:val="0"/>
      <w:marTop w:val="0"/>
      <w:marBottom w:val="0"/>
      <w:divBdr>
        <w:top w:val="none" w:sz="0" w:space="0" w:color="auto"/>
        <w:left w:val="none" w:sz="0" w:space="0" w:color="auto"/>
        <w:bottom w:val="none" w:sz="0" w:space="0" w:color="auto"/>
        <w:right w:val="none" w:sz="0" w:space="0" w:color="auto"/>
      </w:divBdr>
    </w:div>
    <w:div w:id="1081677738">
      <w:bodyDiv w:val="1"/>
      <w:marLeft w:val="0"/>
      <w:marRight w:val="0"/>
      <w:marTop w:val="0"/>
      <w:marBottom w:val="0"/>
      <w:divBdr>
        <w:top w:val="none" w:sz="0" w:space="0" w:color="auto"/>
        <w:left w:val="none" w:sz="0" w:space="0" w:color="auto"/>
        <w:bottom w:val="none" w:sz="0" w:space="0" w:color="auto"/>
        <w:right w:val="none" w:sz="0" w:space="0" w:color="auto"/>
      </w:divBdr>
    </w:div>
    <w:div w:id="1088648359">
      <w:bodyDiv w:val="1"/>
      <w:marLeft w:val="0"/>
      <w:marRight w:val="0"/>
      <w:marTop w:val="0"/>
      <w:marBottom w:val="0"/>
      <w:divBdr>
        <w:top w:val="none" w:sz="0" w:space="0" w:color="auto"/>
        <w:left w:val="none" w:sz="0" w:space="0" w:color="auto"/>
        <w:bottom w:val="none" w:sz="0" w:space="0" w:color="auto"/>
        <w:right w:val="none" w:sz="0" w:space="0" w:color="auto"/>
      </w:divBdr>
    </w:div>
    <w:div w:id="1089891499">
      <w:bodyDiv w:val="1"/>
      <w:marLeft w:val="0"/>
      <w:marRight w:val="0"/>
      <w:marTop w:val="0"/>
      <w:marBottom w:val="0"/>
      <w:divBdr>
        <w:top w:val="none" w:sz="0" w:space="0" w:color="auto"/>
        <w:left w:val="none" w:sz="0" w:space="0" w:color="auto"/>
        <w:bottom w:val="none" w:sz="0" w:space="0" w:color="auto"/>
        <w:right w:val="none" w:sz="0" w:space="0" w:color="auto"/>
      </w:divBdr>
    </w:div>
    <w:div w:id="1110971484">
      <w:bodyDiv w:val="1"/>
      <w:marLeft w:val="0"/>
      <w:marRight w:val="0"/>
      <w:marTop w:val="0"/>
      <w:marBottom w:val="0"/>
      <w:divBdr>
        <w:top w:val="none" w:sz="0" w:space="0" w:color="auto"/>
        <w:left w:val="none" w:sz="0" w:space="0" w:color="auto"/>
        <w:bottom w:val="none" w:sz="0" w:space="0" w:color="auto"/>
        <w:right w:val="none" w:sz="0" w:space="0" w:color="auto"/>
      </w:divBdr>
    </w:div>
    <w:div w:id="1149133114">
      <w:bodyDiv w:val="1"/>
      <w:marLeft w:val="0"/>
      <w:marRight w:val="0"/>
      <w:marTop w:val="0"/>
      <w:marBottom w:val="0"/>
      <w:divBdr>
        <w:top w:val="none" w:sz="0" w:space="0" w:color="auto"/>
        <w:left w:val="none" w:sz="0" w:space="0" w:color="auto"/>
        <w:bottom w:val="none" w:sz="0" w:space="0" w:color="auto"/>
        <w:right w:val="none" w:sz="0" w:space="0" w:color="auto"/>
      </w:divBdr>
    </w:div>
    <w:div w:id="1150898671">
      <w:bodyDiv w:val="1"/>
      <w:marLeft w:val="0"/>
      <w:marRight w:val="0"/>
      <w:marTop w:val="0"/>
      <w:marBottom w:val="0"/>
      <w:divBdr>
        <w:top w:val="none" w:sz="0" w:space="0" w:color="auto"/>
        <w:left w:val="none" w:sz="0" w:space="0" w:color="auto"/>
        <w:bottom w:val="none" w:sz="0" w:space="0" w:color="auto"/>
        <w:right w:val="none" w:sz="0" w:space="0" w:color="auto"/>
      </w:divBdr>
    </w:div>
    <w:div w:id="1160930617">
      <w:bodyDiv w:val="1"/>
      <w:marLeft w:val="0"/>
      <w:marRight w:val="0"/>
      <w:marTop w:val="0"/>
      <w:marBottom w:val="0"/>
      <w:divBdr>
        <w:top w:val="none" w:sz="0" w:space="0" w:color="auto"/>
        <w:left w:val="none" w:sz="0" w:space="0" w:color="auto"/>
        <w:bottom w:val="none" w:sz="0" w:space="0" w:color="auto"/>
        <w:right w:val="none" w:sz="0" w:space="0" w:color="auto"/>
      </w:divBdr>
    </w:div>
    <w:div w:id="1177888187">
      <w:bodyDiv w:val="1"/>
      <w:marLeft w:val="0"/>
      <w:marRight w:val="0"/>
      <w:marTop w:val="0"/>
      <w:marBottom w:val="0"/>
      <w:divBdr>
        <w:top w:val="none" w:sz="0" w:space="0" w:color="auto"/>
        <w:left w:val="none" w:sz="0" w:space="0" w:color="auto"/>
        <w:bottom w:val="none" w:sz="0" w:space="0" w:color="auto"/>
        <w:right w:val="none" w:sz="0" w:space="0" w:color="auto"/>
      </w:divBdr>
    </w:div>
    <w:div w:id="1178351178">
      <w:bodyDiv w:val="1"/>
      <w:marLeft w:val="0"/>
      <w:marRight w:val="0"/>
      <w:marTop w:val="0"/>
      <w:marBottom w:val="0"/>
      <w:divBdr>
        <w:top w:val="none" w:sz="0" w:space="0" w:color="auto"/>
        <w:left w:val="none" w:sz="0" w:space="0" w:color="auto"/>
        <w:bottom w:val="none" w:sz="0" w:space="0" w:color="auto"/>
        <w:right w:val="none" w:sz="0" w:space="0" w:color="auto"/>
      </w:divBdr>
    </w:div>
    <w:div w:id="1179007003">
      <w:bodyDiv w:val="1"/>
      <w:marLeft w:val="0"/>
      <w:marRight w:val="0"/>
      <w:marTop w:val="0"/>
      <w:marBottom w:val="0"/>
      <w:divBdr>
        <w:top w:val="none" w:sz="0" w:space="0" w:color="auto"/>
        <w:left w:val="none" w:sz="0" w:space="0" w:color="auto"/>
        <w:bottom w:val="none" w:sz="0" w:space="0" w:color="auto"/>
        <w:right w:val="none" w:sz="0" w:space="0" w:color="auto"/>
      </w:divBdr>
    </w:div>
    <w:div w:id="1185510901">
      <w:bodyDiv w:val="1"/>
      <w:marLeft w:val="0"/>
      <w:marRight w:val="0"/>
      <w:marTop w:val="0"/>
      <w:marBottom w:val="0"/>
      <w:divBdr>
        <w:top w:val="none" w:sz="0" w:space="0" w:color="auto"/>
        <w:left w:val="none" w:sz="0" w:space="0" w:color="auto"/>
        <w:bottom w:val="none" w:sz="0" w:space="0" w:color="auto"/>
        <w:right w:val="none" w:sz="0" w:space="0" w:color="auto"/>
      </w:divBdr>
    </w:div>
    <w:div w:id="1188446567">
      <w:bodyDiv w:val="1"/>
      <w:marLeft w:val="0"/>
      <w:marRight w:val="0"/>
      <w:marTop w:val="0"/>
      <w:marBottom w:val="0"/>
      <w:divBdr>
        <w:top w:val="none" w:sz="0" w:space="0" w:color="auto"/>
        <w:left w:val="none" w:sz="0" w:space="0" w:color="auto"/>
        <w:bottom w:val="none" w:sz="0" w:space="0" w:color="auto"/>
        <w:right w:val="none" w:sz="0" w:space="0" w:color="auto"/>
      </w:divBdr>
    </w:div>
    <w:div w:id="1194810897">
      <w:bodyDiv w:val="1"/>
      <w:marLeft w:val="0"/>
      <w:marRight w:val="0"/>
      <w:marTop w:val="0"/>
      <w:marBottom w:val="0"/>
      <w:divBdr>
        <w:top w:val="none" w:sz="0" w:space="0" w:color="auto"/>
        <w:left w:val="none" w:sz="0" w:space="0" w:color="auto"/>
        <w:bottom w:val="none" w:sz="0" w:space="0" w:color="auto"/>
        <w:right w:val="none" w:sz="0" w:space="0" w:color="auto"/>
      </w:divBdr>
    </w:div>
    <w:div w:id="1195850105">
      <w:bodyDiv w:val="1"/>
      <w:marLeft w:val="0"/>
      <w:marRight w:val="0"/>
      <w:marTop w:val="0"/>
      <w:marBottom w:val="0"/>
      <w:divBdr>
        <w:top w:val="none" w:sz="0" w:space="0" w:color="auto"/>
        <w:left w:val="none" w:sz="0" w:space="0" w:color="auto"/>
        <w:bottom w:val="none" w:sz="0" w:space="0" w:color="auto"/>
        <w:right w:val="none" w:sz="0" w:space="0" w:color="auto"/>
      </w:divBdr>
      <w:divsChild>
        <w:div w:id="230427600">
          <w:marLeft w:val="0"/>
          <w:marRight w:val="0"/>
          <w:marTop w:val="0"/>
          <w:marBottom w:val="0"/>
          <w:divBdr>
            <w:top w:val="none" w:sz="0" w:space="0" w:color="auto"/>
            <w:left w:val="none" w:sz="0" w:space="0" w:color="auto"/>
            <w:bottom w:val="none" w:sz="0" w:space="0" w:color="auto"/>
            <w:right w:val="none" w:sz="0" w:space="0" w:color="auto"/>
          </w:divBdr>
          <w:divsChild>
            <w:div w:id="1631663889">
              <w:marLeft w:val="0"/>
              <w:marRight w:val="0"/>
              <w:marTop w:val="0"/>
              <w:marBottom w:val="0"/>
              <w:divBdr>
                <w:top w:val="none" w:sz="0" w:space="0" w:color="auto"/>
                <w:left w:val="none" w:sz="0" w:space="0" w:color="auto"/>
                <w:bottom w:val="none" w:sz="0" w:space="0" w:color="auto"/>
                <w:right w:val="none" w:sz="0" w:space="0" w:color="auto"/>
              </w:divBdr>
              <w:divsChild>
                <w:div w:id="155846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353682">
      <w:bodyDiv w:val="1"/>
      <w:marLeft w:val="0"/>
      <w:marRight w:val="0"/>
      <w:marTop w:val="0"/>
      <w:marBottom w:val="0"/>
      <w:divBdr>
        <w:top w:val="none" w:sz="0" w:space="0" w:color="auto"/>
        <w:left w:val="none" w:sz="0" w:space="0" w:color="auto"/>
        <w:bottom w:val="none" w:sz="0" w:space="0" w:color="auto"/>
        <w:right w:val="none" w:sz="0" w:space="0" w:color="auto"/>
      </w:divBdr>
    </w:div>
    <w:div w:id="1199777451">
      <w:bodyDiv w:val="1"/>
      <w:marLeft w:val="0"/>
      <w:marRight w:val="0"/>
      <w:marTop w:val="0"/>
      <w:marBottom w:val="0"/>
      <w:divBdr>
        <w:top w:val="none" w:sz="0" w:space="0" w:color="auto"/>
        <w:left w:val="none" w:sz="0" w:space="0" w:color="auto"/>
        <w:bottom w:val="none" w:sz="0" w:space="0" w:color="auto"/>
        <w:right w:val="none" w:sz="0" w:space="0" w:color="auto"/>
      </w:divBdr>
    </w:div>
    <w:div w:id="1204906048">
      <w:bodyDiv w:val="1"/>
      <w:marLeft w:val="0"/>
      <w:marRight w:val="0"/>
      <w:marTop w:val="0"/>
      <w:marBottom w:val="0"/>
      <w:divBdr>
        <w:top w:val="none" w:sz="0" w:space="0" w:color="auto"/>
        <w:left w:val="none" w:sz="0" w:space="0" w:color="auto"/>
        <w:bottom w:val="none" w:sz="0" w:space="0" w:color="auto"/>
        <w:right w:val="none" w:sz="0" w:space="0" w:color="auto"/>
      </w:divBdr>
    </w:div>
    <w:div w:id="1237394546">
      <w:bodyDiv w:val="1"/>
      <w:marLeft w:val="0"/>
      <w:marRight w:val="0"/>
      <w:marTop w:val="0"/>
      <w:marBottom w:val="0"/>
      <w:divBdr>
        <w:top w:val="none" w:sz="0" w:space="0" w:color="auto"/>
        <w:left w:val="none" w:sz="0" w:space="0" w:color="auto"/>
        <w:bottom w:val="none" w:sz="0" w:space="0" w:color="auto"/>
        <w:right w:val="none" w:sz="0" w:space="0" w:color="auto"/>
      </w:divBdr>
    </w:div>
    <w:div w:id="1253779564">
      <w:bodyDiv w:val="1"/>
      <w:marLeft w:val="0"/>
      <w:marRight w:val="0"/>
      <w:marTop w:val="0"/>
      <w:marBottom w:val="0"/>
      <w:divBdr>
        <w:top w:val="none" w:sz="0" w:space="0" w:color="auto"/>
        <w:left w:val="none" w:sz="0" w:space="0" w:color="auto"/>
        <w:bottom w:val="none" w:sz="0" w:space="0" w:color="auto"/>
        <w:right w:val="none" w:sz="0" w:space="0" w:color="auto"/>
      </w:divBdr>
    </w:div>
    <w:div w:id="1260716838">
      <w:bodyDiv w:val="1"/>
      <w:marLeft w:val="0"/>
      <w:marRight w:val="0"/>
      <w:marTop w:val="0"/>
      <w:marBottom w:val="0"/>
      <w:divBdr>
        <w:top w:val="none" w:sz="0" w:space="0" w:color="auto"/>
        <w:left w:val="none" w:sz="0" w:space="0" w:color="auto"/>
        <w:bottom w:val="none" w:sz="0" w:space="0" w:color="auto"/>
        <w:right w:val="none" w:sz="0" w:space="0" w:color="auto"/>
      </w:divBdr>
    </w:div>
    <w:div w:id="1266229619">
      <w:bodyDiv w:val="1"/>
      <w:marLeft w:val="0"/>
      <w:marRight w:val="0"/>
      <w:marTop w:val="0"/>
      <w:marBottom w:val="0"/>
      <w:divBdr>
        <w:top w:val="none" w:sz="0" w:space="0" w:color="auto"/>
        <w:left w:val="none" w:sz="0" w:space="0" w:color="auto"/>
        <w:bottom w:val="none" w:sz="0" w:space="0" w:color="auto"/>
        <w:right w:val="none" w:sz="0" w:space="0" w:color="auto"/>
      </w:divBdr>
    </w:div>
    <w:div w:id="1278752714">
      <w:bodyDiv w:val="1"/>
      <w:marLeft w:val="0"/>
      <w:marRight w:val="0"/>
      <w:marTop w:val="0"/>
      <w:marBottom w:val="0"/>
      <w:divBdr>
        <w:top w:val="none" w:sz="0" w:space="0" w:color="auto"/>
        <w:left w:val="none" w:sz="0" w:space="0" w:color="auto"/>
        <w:bottom w:val="none" w:sz="0" w:space="0" w:color="auto"/>
        <w:right w:val="none" w:sz="0" w:space="0" w:color="auto"/>
      </w:divBdr>
    </w:div>
    <w:div w:id="1279871292">
      <w:bodyDiv w:val="1"/>
      <w:marLeft w:val="0"/>
      <w:marRight w:val="0"/>
      <w:marTop w:val="0"/>
      <w:marBottom w:val="0"/>
      <w:divBdr>
        <w:top w:val="none" w:sz="0" w:space="0" w:color="auto"/>
        <w:left w:val="none" w:sz="0" w:space="0" w:color="auto"/>
        <w:bottom w:val="none" w:sz="0" w:space="0" w:color="auto"/>
        <w:right w:val="none" w:sz="0" w:space="0" w:color="auto"/>
      </w:divBdr>
      <w:divsChild>
        <w:div w:id="1738238465">
          <w:marLeft w:val="0"/>
          <w:marRight w:val="0"/>
          <w:marTop w:val="0"/>
          <w:marBottom w:val="0"/>
          <w:divBdr>
            <w:top w:val="none" w:sz="0" w:space="0" w:color="auto"/>
            <w:left w:val="none" w:sz="0" w:space="0" w:color="auto"/>
            <w:bottom w:val="none" w:sz="0" w:space="0" w:color="auto"/>
            <w:right w:val="none" w:sz="0" w:space="0" w:color="auto"/>
          </w:divBdr>
          <w:divsChild>
            <w:div w:id="874343181">
              <w:marLeft w:val="0"/>
              <w:marRight w:val="0"/>
              <w:marTop w:val="0"/>
              <w:marBottom w:val="0"/>
              <w:divBdr>
                <w:top w:val="none" w:sz="0" w:space="0" w:color="auto"/>
                <w:left w:val="none" w:sz="0" w:space="0" w:color="auto"/>
                <w:bottom w:val="none" w:sz="0" w:space="0" w:color="auto"/>
                <w:right w:val="none" w:sz="0" w:space="0" w:color="auto"/>
              </w:divBdr>
              <w:divsChild>
                <w:div w:id="147050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311729">
      <w:bodyDiv w:val="1"/>
      <w:marLeft w:val="0"/>
      <w:marRight w:val="0"/>
      <w:marTop w:val="0"/>
      <w:marBottom w:val="0"/>
      <w:divBdr>
        <w:top w:val="none" w:sz="0" w:space="0" w:color="auto"/>
        <w:left w:val="none" w:sz="0" w:space="0" w:color="auto"/>
        <w:bottom w:val="none" w:sz="0" w:space="0" w:color="auto"/>
        <w:right w:val="none" w:sz="0" w:space="0" w:color="auto"/>
      </w:divBdr>
      <w:divsChild>
        <w:div w:id="902257886">
          <w:marLeft w:val="0"/>
          <w:marRight w:val="0"/>
          <w:marTop w:val="0"/>
          <w:marBottom w:val="0"/>
          <w:divBdr>
            <w:top w:val="none" w:sz="0" w:space="0" w:color="auto"/>
            <w:left w:val="none" w:sz="0" w:space="0" w:color="auto"/>
            <w:bottom w:val="none" w:sz="0" w:space="0" w:color="auto"/>
            <w:right w:val="none" w:sz="0" w:space="0" w:color="auto"/>
          </w:divBdr>
          <w:divsChild>
            <w:div w:id="2108621212">
              <w:marLeft w:val="0"/>
              <w:marRight w:val="0"/>
              <w:marTop w:val="0"/>
              <w:marBottom w:val="0"/>
              <w:divBdr>
                <w:top w:val="none" w:sz="0" w:space="0" w:color="auto"/>
                <w:left w:val="none" w:sz="0" w:space="0" w:color="auto"/>
                <w:bottom w:val="none" w:sz="0" w:space="0" w:color="auto"/>
                <w:right w:val="none" w:sz="0" w:space="0" w:color="auto"/>
              </w:divBdr>
              <w:divsChild>
                <w:div w:id="131487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10957">
      <w:bodyDiv w:val="1"/>
      <w:marLeft w:val="0"/>
      <w:marRight w:val="0"/>
      <w:marTop w:val="0"/>
      <w:marBottom w:val="0"/>
      <w:divBdr>
        <w:top w:val="none" w:sz="0" w:space="0" w:color="auto"/>
        <w:left w:val="none" w:sz="0" w:space="0" w:color="auto"/>
        <w:bottom w:val="none" w:sz="0" w:space="0" w:color="auto"/>
        <w:right w:val="none" w:sz="0" w:space="0" w:color="auto"/>
      </w:divBdr>
    </w:div>
    <w:div w:id="1309240505">
      <w:bodyDiv w:val="1"/>
      <w:marLeft w:val="0"/>
      <w:marRight w:val="0"/>
      <w:marTop w:val="0"/>
      <w:marBottom w:val="0"/>
      <w:divBdr>
        <w:top w:val="none" w:sz="0" w:space="0" w:color="auto"/>
        <w:left w:val="none" w:sz="0" w:space="0" w:color="auto"/>
        <w:bottom w:val="none" w:sz="0" w:space="0" w:color="auto"/>
        <w:right w:val="none" w:sz="0" w:space="0" w:color="auto"/>
      </w:divBdr>
    </w:div>
    <w:div w:id="1312061600">
      <w:bodyDiv w:val="1"/>
      <w:marLeft w:val="0"/>
      <w:marRight w:val="0"/>
      <w:marTop w:val="0"/>
      <w:marBottom w:val="0"/>
      <w:divBdr>
        <w:top w:val="none" w:sz="0" w:space="0" w:color="auto"/>
        <w:left w:val="none" w:sz="0" w:space="0" w:color="auto"/>
        <w:bottom w:val="none" w:sz="0" w:space="0" w:color="auto"/>
        <w:right w:val="none" w:sz="0" w:space="0" w:color="auto"/>
      </w:divBdr>
    </w:div>
    <w:div w:id="1313367712">
      <w:bodyDiv w:val="1"/>
      <w:marLeft w:val="0"/>
      <w:marRight w:val="0"/>
      <w:marTop w:val="0"/>
      <w:marBottom w:val="0"/>
      <w:divBdr>
        <w:top w:val="none" w:sz="0" w:space="0" w:color="auto"/>
        <w:left w:val="none" w:sz="0" w:space="0" w:color="auto"/>
        <w:bottom w:val="none" w:sz="0" w:space="0" w:color="auto"/>
        <w:right w:val="none" w:sz="0" w:space="0" w:color="auto"/>
      </w:divBdr>
    </w:div>
    <w:div w:id="1314069793">
      <w:bodyDiv w:val="1"/>
      <w:marLeft w:val="0"/>
      <w:marRight w:val="0"/>
      <w:marTop w:val="0"/>
      <w:marBottom w:val="0"/>
      <w:divBdr>
        <w:top w:val="none" w:sz="0" w:space="0" w:color="auto"/>
        <w:left w:val="none" w:sz="0" w:space="0" w:color="auto"/>
        <w:bottom w:val="none" w:sz="0" w:space="0" w:color="auto"/>
        <w:right w:val="none" w:sz="0" w:space="0" w:color="auto"/>
      </w:divBdr>
    </w:div>
    <w:div w:id="1323193452">
      <w:bodyDiv w:val="1"/>
      <w:marLeft w:val="0"/>
      <w:marRight w:val="0"/>
      <w:marTop w:val="0"/>
      <w:marBottom w:val="0"/>
      <w:divBdr>
        <w:top w:val="none" w:sz="0" w:space="0" w:color="auto"/>
        <w:left w:val="none" w:sz="0" w:space="0" w:color="auto"/>
        <w:bottom w:val="none" w:sz="0" w:space="0" w:color="auto"/>
        <w:right w:val="none" w:sz="0" w:space="0" w:color="auto"/>
      </w:divBdr>
    </w:div>
    <w:div w:id="1329748633">
      <w:bodyDiv w:val="1"/>
      <w:marLeft w:val="0"/>
      <w:marRight w:val="0"/>
      <w:marTop w:val="0"/>
      <w:marBottom w:val="0"/>
      <w:divBdr>
        <w:top w:val="none" w:sz="0" w:space="0" w:color="auto"/>
        <w:left w:val="none" w:sz="0" w:space="0" w:color="auto"/>
        <w:bottom w:val="none" w:sz="0" w:space="0" w:color="auto"/>
        <w:right w:val="none" w:sz="0" w:space="0" w:color="auto"/>
      </w:divBdr>
    </w:div>
    <w:div w:id="1332368365">
      <w:bodyDiv w:val="1"/>
      <w:marLeft w:val="0"/>
      <w:marRight w:val="0"/>
      <w:marTop w:val="0"/>
      <w:marBottom w:val="0"/>
      <w:divBdr>
        <w:top w:val="none" w:sz="0" w:space="0" w:color="auto"/>
        <w:left w:val="none" w:sz="0" w:space="0" w:color="auto"/>
        <w:bottom w:val="none" w:sz="0" w:space="0" w:color="auto"/>
        <w:right w:val="none" w:sz="0" w:space="0" w:color="auto"/>
      </w:divBdr>
    </w:div>
    <w:div w:id="1333217662">
      <w:bodyDiv w:val="1"/>
      <w:marLeft w:val="0"/>
      <w:marRight w:val="0"/>
      <w:marTop w:val="0"/>
      <w:marBottom w:val="0"/>
      <w:divBdr>
        <w:top w:val="none" w:sz="0" w:space="0" w:color="auto"/>
        <w:left w:val="none" w:sz="0" w:space="0" w:color="auto"/>
        <w:bottom w:val="none" w:sz="0" w:space="0" w:color="auto"/>
        <w:right w:val="none" w:sz="0" w:space="0" w:color="auto"/>
      </w:divBdr>
      <w:divsChild>
        <w:div w:id="258486534">
          <w:marLeft w:val="0"/>
          <w:marRight w:val="0"/>
          <w:marTop w:val="0"/>
          <w:marBottom w:val="0"/>
          <w:divBdr>
            <w:top w:val="none" w:sz="0" w:space="0" w:color="auto"/>
            <w:left w:val="none" w:sz="0" w:space="0" w:color="auto"/>
            <w:bottom w:val="none" w:sz="0" w:space="0" w:color="auto"/>
            <w:right w:val="none" w:sz="0" w:space="0" w:color="auto"/>
          </w:divBdr>
          <w:divsChild>
            <w:div w:id="1563103520">
              <w:marLeft w:val="0"/>
              <w:marRight w:val="0"/>
              <w:marTop w:val="0"/>
              <w:marBottom w:val="0"/>
              <w:divBdr>
                <w:top w:val="none" w:sz="0" w:space="0" w:color="auto"/>
                <w:left w:val="none" w:sz="0" w:space="0" w:color="auto"/>
                <w:bottom w:val="none" w:sz="0" w:space="0" w:color="auto"/>
                <w:right w:val="none" w:sz="0" w:space="0" w:color="auto"/>
              </w:divBdr>
              <w:divsChild>
                <w:div w:id="976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070431">
      <w:bodyDiv w:val="1"/>
      <w:marLeft w:val="0"/>
      <w:marRight w:val="0"/>
      <w:marTop w:val="0"/>
      <w:marBottom w:val="0"/>
      <w:divBdr>
        <w:top w:val="none" w:sz="0" w:space="0" w:color="auto"/>
        <w:left w:val="none" w:sz="0" w:space="0" w:color="auto"/>
        <w:bottom w:val="none" w:sz="0" w:space="0" w:color="auto"/>
        <w:right w:val="none" w:sz="0" w:space="0" w:color="auto"/>
      </w:divBdr>
    </w:div>
    <w:div w:id="1363166391">
      <w:bodyDiv w:val="1"/>
      <w:marLeft w:val="0"/>
      <w:marRight w:val="0"/>
      <w:marTop w:val="0"/>
      <w:marBottom w:val="0"/>
      <w:divBdr>
        <w:top w:val="none" w:sz="0" w:space="0" w:color="auto"/>
        <w:left w:val="none" w:sz="0" w:space="0" w:color="auto"/>
        <w:bottom w:val="none" w:sz="0" w:space="0" w:color="auto"/>
        <w:right w:val="none" w:sz="0" w:space="0" w:color="auto"/>
      </w:divBdr>
    </w:div>
    <w:div w:id="1378121799">
      <w:bodyDiv w:val="1"/>
      <w:marLeft w:val="0"/>
      <w:marRight w:val="0"/>
      <w:marTop w:val="0"/>
      <w:marBottom w:val="0"/>
      <w:divBdr>
        <w:top w:val="none" w:sz="0" w:space="0" w:color="auto"/>
        <w:left w:val="none" w:sz="0" w:space="0" w:color="auto"/>
        <w:bottom w:val="none" w:sz="0" w:space="0" w:color="auto"/>
        <w:right w:val="none" w:sz="0" w:space="0" w:color="auto"/>
      </w:divBdr>
    </w:div>
    <w:div w:id="1385330341">
      <w:bodyDiv w:val="1"/>
      <w:marLeft w:val="0"/>
      <w:marRight w:val="0"/>
      <w:marTop w:val="0"/>
      <w:marBottom w:val="0"/>
      <w:divBdr>
        <w:top w:val="none" w:sz="0" w:space="0" w:color="auto"/>
        <w:left w:val="none" w:sz="0" w:space="0" w:color="auto"/>
        <w:bottom w:val="none" w:sz="0" w:space="0" w:color="auto"/>
        <w:right w:val="none" w:sz="0" w:space="0" w:color="auto"/>
      </w:divBdr>
    </w:div>
    <w:div w:id="1388604227">
      <w:bodyDiv w:val="1"/>
      <w:marLeft w:val="0"/>
      <w:marRight w:val="0"/>
      <w:marTop w:val="0"/>
      <w:marBottom w:val="0"/>
      <w:divBdr>
        <w:top w:val="none" w:sz="0" w:space="0" w:color="auto"/>
        <w:left w:val="none" w:sz="0" w:space="0" w:color="auto"/>
        <w:bottom w:val="none" w:sz="0" w:space="0" w:color="auto"/>
        <w:right w:val="none" w:sz="0" w:space="0" w:color="auto"/>
      </w:divBdr>
    </w:div>
    <w:div w:id="1390766194">
      <w:bodyDiv w:val="1"/>
      <w:marLeft w:val="0"/>
      <w:marRight w:val="0"/>
      <w:marTop w:val="0"/>
      <w:marBottom w:val="0"/>
      <w:divBdr>
        <w:top w:val="none" w:sz="0" w:space="0" w:color="auto"/>
        <w:left w:val="none" w:sz="0" w:space="0" w:color="auto"/>
        <w:bottom w:val="none" w:sz="0" w:space="0" w:color="auto"/>
        <w:right w:val="none" w:sz="0" w:space="0" w:color="auto"/>
      </w:divBdr>
    </w:div>
    <w:div w:id="1392802372">
      <w:bodyDiv w:val="1"/>
      <w:marLeft w:val="0"/>
      <w:marRight w:val="0"/>
      <w:marTop w:val="0"/>
      <w:marBottom w:val="0"/>
      <w:divBdr>
        <w:top w:val="none" w:sz="0" w:space="0" w:color="auto"/>
        <w:left w:val="none" w:sz="0" w:space="0" w:color="auto"/>
        <w:bottom w:val="none" w:sz="0" w:space="0" w:color="auto"/>
        <w:right w:val="none" w:sz="0" w:space="0" w:color="auto"/>
      </w:divBdr>
    </w:div>
    <w:div w:id="1393390400">
      <w:bodyDiv w:val="1"/>
      <w:marLeft w:val="0"/>
      <w:marRight w:val="0"/>
      <w:marTop w:val="0"/>
      <w:marBottom w:val="0"/>
      <w:divBdr>
        <w:top w:val="none" w:sz="0" w:space="0" w:color="auto"/>
        <w:left w:val="none" w:sz="0" w:space="0" w:color="auto"/>
        <w:bottom w:val="none" w:sz="0" w:space="0" w:color="auto"/>
        <w:right w:val="none" w:sz="0" w:space="0" w:color="auto"/>
      </w:divBdr>
    </w:div>
    <w:div w:id="1396313242">
      <w:bodyDiv w:val="1"/>
      <w:marLeft w:val="0"/>
      <w:marRight w:val="0"/>
      <w:marTop w:val="0"/>
      <w:marBottom w:val="0"/>
      <w:divBdr>
        <w:top w:val="none" w:sz="0" w:space="0" w:color="auto"/>
        <w:left w:val="none" w:sz="0" w:space="0" w:color="auto"/>
        <w:bottom w:val="none" w:sz="0" w:space="0" w:color="auto"/>
        <w:right w:val="none" w:sz="0" w:space="0" w:color="auto"/>
      </w:divBdr>
    </w:div>
    <w:div w:id="1400640869">
      <w:bodyDiv w:val="1"/>
      <w:marLeft w:val="0"/>
      <w:marRight w:val="0"/>
      <w:marTop w:val="0"/>
      <w:marBottom w:val="0"/>
      <w:divBdr>
        <w:top w:val="none" w:sz="0" w:space="0" w:color="auto"/>
        <w:left w:val="none" w:sz="0" w:space="0" w:color="auto"/>
        <w:bottom w:val="none" w:sz="0" w:space="0" w:color="auto"/>
        <w:right w:val="none" w:sz="0" w:space="0" w:color="auto"/>
      </w:divBdr>
    </w:div>
    <w:div w:id="1405376149">
      <w:bodyDiv w:val="1"/>
      <w:marLeft w:val="0"/>
      <w:marRight w:val="0"/>
      <w:marTop w:val="0"/>
      <w:marBottom w:val="0"/>
      <w:divBdr>
        <w:top w:val="none" w:sz="0" w:space="0" w:color="auto"/>
        <w:left w:val="none" w:sz="0" w:space="0" w:color="auto"/>
        <w:bottom w:val="none" w:sz="0" w:space="0" w:color="auto"/>
        <w:right w:val="none" w:sz="0" w:space="0" w:color="auto"/>
      </w:divBdr>
    </w:div>
    <w:div w:id="1416125463">
      <w:bodyDiv w:val="1"/>
      <w:marLeft w:val="0"/>
      <w:marRight w:val="0"/>
      <w:marTop w:val="0"/>
      <w:marBottom w:val="0"/>
      <w:divBdr>
        <w:top w:val="none" w:sz="0" w:space="0" w:color="auto"/>
        <w:left w:val="none" w:sz="0" w:space="0" w:color="auto"/>
        <w:bottom w:val="none" w:sz="0" w:space="0" w:color="auto"/>
        <w:right w:val="none" w:sz="0" w:space="0" w:color="auto"/>
      </w:divBdr>
    </w:div>
    <w:div w:id="1424253917">
      <w:bodyDiv w:val="1"/>
      <w:marLeft w:val="0"/>
      <w:marRight w:val="0"/>
      <w:marTop w:val="0"/>
      <w:marBottom w:val="0"/>
      <w:divBdr>
        <w:top w:val="none" w:sz="0" w:space="0" w:color="auto"/>
        <w:left w:val="none" w:sz="0" w:space="0" w:color="auto"/>
        <w:bottom w:val="none" w:sz="0" w:space="0" w:color="auto"/>
        <w:right w:val="none" w:sz="0" w:space="0" w:color="auto"/>
      </w:divBdr>
    </w:div>
    <w:div w:id="1428581197">
      <w:bodyDiv w:val="1"/>
      <w:marLeft w:val="0"/>
      <w:marRight w:val="0"/>
      <w:marTop w:val="0"/>
      <w:marBottom w:val="0"/>
      <w:divBdr>
        <w:top w:val="none" w:sz="0" w:space="0" w:color="auto"/>
        <w:left w:val="none" w:sz="0" w:space="0" w:color="auto"/>
        <w:bottom w:val="none" w:sz="0" w:space="0" w:color="auto"/>
        <w:right w:val="none" w:sz="0" w:space="0" w:color="auto"/>
      </w:divBdr>
    </w:div>
    <w:div w:id="1440954846">
      <w:bodyDiv w:val="1"/>
      <w:marLeft w:val="0"/>
      <w:marRight w:val="0"/>
      <w:marTop w:val="0"/>
      <w:marBottom w:val="0"/>
      <w:divBdr>
        <w:top w:val="none" w:sz="0" w:space="0" w:color="auto"/>
        <w:left w:val="none" w:sz="0" w:space="0" w:color="auto"/>
        <w:bottom w:val="none" w:sz="0" w:space="0" w:color="auto"/>
        <w:right w:val="none" w:sz="0" w:space="0" w:color="auto"/>
      </w:divBdr>
    </w:div>
    <w:div w:id="1442264743">
      <w:bodyDiv w:val="1"/>
      <w:marLeft w:val="0"/>
      <w:marRight w:val="0"/>
      <w:marTop w:val="0"/>
      <w:marBottom w:val="0"/>
      <w:divBdr>
        <w:top w:val="none" w:sz="0" w:space="0" w:color="auto"/>
        <w:left w:val="none" w:sz="0" w:space="0" w:color="auto"/>
        <w:bottom w:val="none" w:sz="0" w:space="0" w:color="auto"/>
        <w:right w:val="none" w:sz="0" w:space="0" w:color="auto"/>
      </w:divBdr>
    </w:div>
    <w:div w:id="1453555015">
      <w:bodyDiv w:val="1"/>
      <w:marLeft w:val="0"/>
      <w:marRight w:val="0"/>
      <w:marTop w:val="0"/>
      <w:marBottom w:val="0"/>
      <w:divBdr>
        <w:top w:val="none" w:sz="0" w:space="0" w:color="auto"/>
        <w:left w:val="none" w:sz="0" w:space="0" w:color="auto"/>
        <w:bottom w:val="none" w:sz="0" w:space="0" w:color="auto"/>
        <w:right w:val="none" w:sz="0" w:space="0" w:color="auto"/>
      </w:divBdr>
    </w:div>
    <w:div w:id="1464694060">
      <w:bodyDiv w:val="1"/>
      <w:marLeft w:val="0"/>
      <w:marRight w:val="0"/>
      <w:marTop w:val="0"/>
      <w:marBottom w:val="0"/>
      <w:divBdr>
        <w:top w:val="none" w:sz="0" w:space="0" w:color="auto"/>
        <w:left w:val="none" w:sz="0" w:space="0" w:color="auto"/>
        <w:bottom w:val="none" w:sz="0" w:space="0" w:color="auto"/>
        <w:right w:val="none" w:sz="0" w:space="0" w:color="auto"/>
      </w:divBdr>
      <w:divsChild>
        <w:div w:id="297151503">
          <w:marLeft w:val="0"/>
          <w:marRight w:val="0"/>
          <w:marTop w:val="0"/>
          <w:marBottom w:val="0"/>
          <w:divBdr>
            <w:top w:val="none" w:sz="0" w:space="0" w:color="auto"/>
            <w:left w:val="none" w:sz="0" w:space="0" w:color="auto"/>
            <w:bottom w:val="none" w:sz="0" w:space="0" w:color="auto"/>
            <w:right w:val="none" w:sz="0" w:space="0" w:color="auto"/>
          </w:divBdr>
          <w:divsChild>
            <w:div w:id="1464152828">
              <w:marLeft w:val="0"/>
              <w:marRight w:val="0"/>
              <w:marTop w:val="0"/>
              <w:marBottom w:val="0"/>
              <w:divBdr>
                <w:top w:val="none" w:sz="0" w:space="0" w:color="auto"/>
                <w:left w:val="none" w:sz="0" w:space="0" w:color="auto"/>
                <w:bottom w:val="none" w:sz="0" w:space="0" w:color="auto"/>
                <w:right w:val="none" w:sz="0" w:space="0" w:color="auto"/>
              </w:divBdr>
              <w:divsChild>
                <w:div w:id="192965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481788">
      <w:bodyDiv w:val="1"/>
      <w:marLeft w:val="0"/>
      <w:marRight w:val="0"/>
      <w:marTop w:val="0"/>
      <w:marBottom w:val="0"/>
      <w:divBdr>
        <w:top w:val="none" w:sz="0" w:space="0" w:color="auto"/>
        <w:left w:val="none" w:sz="0" w:space="0" w:color="auto"/>
        <w:bottom w:val="none" w:sz="0" w:space="0" w:color="auto"/>
        <w:right w:val="none" w:sz="0" w:space="0" w:color="auto"/>
      </w:divBdr>
    </w:div>
    <w:div w:id="1487011935">
      <w:bodyDiv w:val="1"/>
      <w:marLeft w:val="0"/>
      <w:marRight w:val="0"/>
      <w:marTop w:val="0"/>
      <w:marBottom w:val="0"/>
      <w:divBdr>
        <w:top w:val="none" w:sz="0" w:space="0" w:color="auto"/>
        <w:left w:val="none" w:sz="0" w:space="0" w:color="auto"/>
        <w:bottom w:val="none" w:sz="0" w:space="0" w:color="auto"/>
        <w:right w:val="none" w:sz="0" w:space="0" w:color="auto"/>
      </w:divBdr>
      <w:divsChild>
        <w:div w:id="830872757">
          <w:marLeft w:val="0"/>
          <w:marRight w:val="0"/>
          <w:marTop w:val="0"/>
          <w:marBottom w:val="0"/>
          <w:divBdr>
            <w:top w:val="none" w:sz="0" w:space="0" w:color="auto"/>
            <w:left w:val="none" w:sz="0" w:space="0" w:color="auto"/>
            <w:bottom w:val="none" w:sz="0" w:space="0" w:color="auto"/>
            <w:right w:val="none" w:sz="0" w:space="0" w:color="auto"/>
          </w:divBdr>
          <w:divsChild>
            <w:div w:id="382871129">
              <w:marLeft w:val="0"/>
              <w:marRight w:val="0"/>
              <w:marTop w:val="0"/>
              <w:marBottom w:val="0"/>
              <w:divBdr>
                <w:top w:val="none" w:sz="0" w:space="0" w:color="auto"/>
                <w:left w:val="none" w:sz="0" w:space="0" w:color="auto"/>
                <w:bottom w:val="none" w:sz="0" w:space="0" w:color="auto"/>
                <w:right w:val="none" w:sz="0" w:space="0" w:color="auto"/>
              </w:divBdr>
              <w:divsChild>
                <w:div w:id="57501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023276">
      <w:bodyDiv w:val="1"/>
      <w:marLeft w:val="0"/>
      <w:marRight w:val="0"/>
      <w:marTop w:val="0"/>
      <w:marBottom w:val="0"/>
      <w:divBdr>
        <w:top w:val="none" w:sz="0" w:space="0" w:color="auto"/>
        <w:left w:val="none" w:sz="0" w:space="0" w:color="auto"/>
        <w:bottom w:val="none" w:sz="0" w:space="0" w:color="auto"/>
        <w:right w:val="none" w:sz="0" w:space="0" w:color="auto"/>
      </w:divBdr>
    </w:div>
    <w:div w:id="1492334825">
      <w:bodyDiv w:val="1"/>
      <w:marLeft w:val="0"/>
      <w:marRight w:val="0"/>
      <w:marTop w:val="0"/>
      <w:marBottom w:val="0"/>
      <w:divBdr>
        <w:top w:val="none" w:sz="0" w:space="0" w:color="auto"/>
        <w:left w:val="none" w:sz="0" w:space="0" w:color="auto"/>
        <w:bottom w:val="none" w:sz="0" w:space="0" w:color="auto"/>
        <w:right w:val="none" w:sz="0" w:space="0" w:color="auto"/>
      </w:divBdr>
    </w:div>
    <w:div w:id="1501850665">
      <w:bodyDiv w:val="1"/>
      <w:marLeft w:val="0"/>
      <w:marRight w:val="0"/>
      <w:marTop w:val="0"/>
      <w:marBottom w:val="0"/>
      <w:divBdr>
        <w:top w:val="none" w:sz="0" w:space="0" w:color="auto"/>
        <w:left w:val="none" w:sz="0" w:space="0" w:color="auto"/>
        <w:bottom w:val="none" w:sz="0" w:space="0" w:color="auto"/>
        <w:right w:val="none" w:sz="0" w:space="0" w:color="auto"/>
      </w:divBdr>
    </w:div>
    <w:div w:id="1507280719">
      <w:bodyDiv w:val="1"/>
      <w:marLeft w:val="0"/>
      <w:marRight w:val="0"/>
      <w:marTop w:val="0"/>
      <w:marBottom w:val="0"/>
      <w:divBdr>
        <w:top w:val="none" w:sz="0" w:space="0" w:color="auto"/>
        <w:left w:val="none" w:sz="0" w:space="0" w:color="auto"/>
        <w:bottom w:val="none" w:sz="0" w:space="0" w:color="auto"/>
        <w:right w:val="none" w:sz="0" w:space="0" w:color="auto"/>
      </w:divBdr>
    </w:div>
    <w:div w:id="1508405791">
      <w:bodyDiv w:val="1"/>
      <w:marLeft w:val="0"/>
      <w:marRight w:val="0"/>
      <w:marTop w:val="0"/>
      <w:marBottom w:val="0"/>
      <w:divBdr>
        <w:top w:val="none" w:sz="0" w:space="0" w:color="auto"/>
        <w:left w:val="none" w:sz="0" w:space="0" w:color="auto"/>
        <w:bottom w:val="none" w:sz="0" w:space="0" w:color="auto"/>
        <w:right w:val="none" w:sz="0" w:space="0" w:color="auto"/>
      </w:divBdr>
    </w:div>
    <w:div w:id="1533347580">
      <w:bodyDiv w:val="1"/>
      <w:marLeft w:val="0"/>
      <w:marRight w:val="0"/>
      <w:marTop w:val="0"/>
      <w:marBottom w:val="0"/>
      <w:divBdr>
        <w:top w:val="none" w:sz="0" w:space="0" w:color="auto"/>
        <w:left w:val="none" w:sz="0" w:space="0" w:color="auto"/>
        <w:bottom w:val="none" w:sz="0" w:space="0" w:color="auto"/>
        <w:right w:val="none" w:sz="0" w:space="0" w:color="auto"/>
      </w:divBdr>
    </w:div>
    <w:div w:id="1543597300">
      <w:bodyDiv w:val="1"/>
      <w:marLeft w:val="0"/>
      <w:marRight w:val="0"/>
      <w:marTop w:val="0"/>
      <w:marBottom w:val="0"/>
      <w:divBdr>
        <w:top w:val="none" w:sz="0" w:space="0" w:color="auto"/>
        <w:left w:val="none" w:sz="0" w:space="0" w:color="auto"/>
        <w:bottom w:val="none" w:sz="0" w:space="0" w:color="auto"/>
        <w:right w:val="none" w:sz="0" w:space="0" w:color="auto"/>
      </w:divBdr>
    </w:div>
    <w:div w:id="1549338467">
      <w:bodyDiv w:val="1"/>
      <w:marLeft w:val="0"/>
      <w:marRight w:val="0"/>
      <w:marTop w:val="0"/>
      <w:marBottom w:val="0"/>
      <w:divBdr>
        <w:top w:val="none" w:sz="0" w:space="0" w:color="auto"/>
        <w:left w:val="none" w:sz="0" w:space="0" w:color="auto"/>
        <w:bottom w:val="none" w:sz="0" w:space="0" w:color="auto"/>
        <w:right w:val="none" w:sz="0" w:space="0" w:color="auto"/>
      </w:divBdr>
    </w:div>
    <w:div w:id="1551185484">
      <w:bodyDiv w:val="1"/>
      <w:marLeft w:val="0"/>
      <w:marRight w:val="0"/>
      <w:marTop w:val="0"/>
      <w:marBottom w:val="0"/>
      <w:divBdr>
        <w:top w:val="none" w:sz="0" w:space="0" w:color="auto"/>
        <w:left w:val="none" w:sz="0" w:space="0" w:color="auto"/>
        <w:bottom w:val="none" w:sz="0" w:space="0" w:color="auto"/>
        <w:right w:val="none" w:sz="0" w:space="0" w:color="auto"/>
      </w:divBdr>
    </w:div>
    <w:div w:id="1558083040">
      <w:bodyDiv w:val="1"/>
      <w:marLeft w:val="0"/>
      <w:marRight w:val="0"/>
      <w:marTop w:val="0"/>
      <w:marBottom w:val="0"/>
      <w:divBdr>
        <w:top w:val="none" w:sz="0" w:space="0" w:color="auto"/>
        <w:left w:val="none" w:sz="0" w:space="0" w:color="auto"/>
        <w:bottom w:val="none" w:sz="0" w:space="0" w:color="auto"/>
        <w:right w:val="none" w:sz="0" w:space="0" w:color="auto"/>
      </w:divBdr>
    </w:div>
    <w:div w:id="1577084919">
      <w:bodyDiv w:val="1"/>
      <w:marLeft w:val="0"/>
      <w:marRight w:val="0"/>
      <w:marTop w:val="0"/>
      <w:marBottom w:val="0"/>
      <w:divBdr>
        <w:top w:val="none" w:sz="0" w:space="0" w:color="auto"/>
        <w:left w:val="none" w:sz="0" w:space="0" w:color="auto"/>
        <w:bottom w:val="none" w:sz="0" w:space="0" w:color="auto"/>
        <w:right w:val="none" w:sz="0" w:space="0" w:color="auto"/>
      </w:divBdr>
    </w:div>
    <w:div w:id="1577281431">
      <w:bodyDiv w:val="1"/>
      <w:marLeft w:val="0"/>
      <w:marRight w:val="0"/>
      <w:marTop w:val="0"/>
      <w:marBottom w:val="0"/>
      <w:divBdr>
        <w:top w:val="none" w:sz="0" w:space="0" w:color="auto"/>
        <w:left w:val="none" w:sz="0" w:space="0" w:color="auto"/>
        <w:bottom w:val="none" w:sz="0" w:space="0" w:color="auto"/>
        <w:right w:val="none" w:sz="0" w:space="0" w:color="auto"/>
      </w:divBdr>
    </w:div>
    <w:div w:id="1583485566">
      <w:bodyDiv w:val="1"/>
      <w:marLeft w:val="0"/>
      <w:marRight w:val="0"/>
      <w:marTop w:val="0"/>
      <w:marBottom w:val="0"/>
      <w:divBdr>
        <w:top w:val="none" w:sz="0" w:space="0" w:color="auto"/>
        <w:left w:val="none" w:sz="0" w:space="0" w:color="auto"/>
        <w:bottom w:val="none" w:sz="0" w:space="0" w:color="auto"/>
        <w:right w:val="none" w:sz="0" w:space="0" w:color="auto"/>
      </w:divBdr>
    </w:div>
    <w:div w:id="1589344316">
      <w:bodyDiv w:val="1"/>
      <w:marLeft w:val="0"/>
      <w:marRight w:val="0"/>
      <w:marTop w:val="0"/>
      <w:marBottom w:val="0"/>
      <w:divBdr>
        <w:top w:val="none" w:sz="0" w:space="0" w:color="auto"/>
        <w:left w:val="none" w:sz="0" w:space="0" w:color="auto"/>
        <w:bottom w:val="none" w:sz="0" w:space="0" w:color="auto"/>
        <w:right w:val="none" w:sz="0" w:space="0" w:color="auto"/>
      </w:divBdr>
    </w:div>
    <w:div w:id="1597204922">
      <w:bodyDiv w:val="1"/>
      <w:marLeft w:val="0"/>
      <w:marRight w:val="0"/>
      <w:marTop w:val="0"/>
      <w:marBottom w:val="0"/>
      <w:divBdr>
        <w:top w:val="none" w:sz="0" w:space="0" w:color="auto"/>
        <w:left w:val="none" w:sz="0" w:space="0" w:color="auto"/>
        <w:bottom w:val="none" w:sz="0" w:space="0" w:color="auto"/>
        <w:right w:val="none" w:sz="0" w:space="0" w:color="auto"/>
      </w:divBdr>
    </w:div>
    <w:div w:id="1597707375">
      <w:bodyDiv w:val="1"/>
      <w:marLeft w:val="0"/>
      <w:marRight w:val="0"/>
      <w:marTop w:val="0"/>
      <w:marBottom w:val="0"/>
      <w:divBdr>
        <w:top w:val="none" w:sz="0" w:space="0" w:color="auto"/>
        <w:left w:val="none" w:sz="0" w:space="0" w:color="auto"/>
        <w:bottom w:val="none" w:sz="0" w:space="0" w:color="auto"/>
        <w:right w:val="none" w:sz="0" w:space="0" w:color="auto"/>
      </w:divBdr>
      <w:divsChild>
        <w:div w:id="1901944744">
          <w:marLeft w:val="0"/>
          <w:marRight w:val="0"/>
          <w:marTop w:val="0"/>
          <w:marBottom w:val="0"/>
          <w:divBdr>
            <w:top w:val="none" w:sz="0" w:space="0" w:color="auto"/>
            <w:left w:val="none" w:sz="0" w:space="0" w:color="auto"/>
            <w:bottom w:val="none" w:sz="0" w:space="0" w:color="auto"/>
            <w:right w:val="none" w:sz="0" w:space="0" w:color="auto"/>
          </w:divBdr>
          <w:divsChild>
            <w:div w:id="711537220">
              <w:marLeft w:val="0"/>
              <w:marRight w:val="0"/>
              <w:marTop w:val="0"/>
              <w:marBottom w:val="0"/>
              <w:divBdr>
                <w:top w:val="none" w:sz="0" w:space="0" w:color="auto"/>
                <w:left w:val="none" w:sz="0" w:space="0" w:color="auto"/>
                <w:bottom w:val="none" w:sz="0" w:space="0" w:color="auto"/>
                <w:right w:val="none" w:sz="0" w:space="0" w:color="auto"/>
              </w:divBdr>
              <w:divsChild>
                <w:div w:id="41139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789854">
      <w:bodyDiv w:val="1"/>
      <w:marLeft w:val="0"/>
      <w:marRight w:val="0"/>
      <w:marTop w:val="0"/>
      <w:marBottom w:val="0"/>
      <w:divBdr>
        <w:top w:val="none" w:sz="0" w:space="0" w:color="auto"/>
        <w:left w:val="none" w:sz="0" w:space="0" w:color="auto"/>
        <w:bottom w:val="none" w:sz="0" w:space="0" w:color="auto"/>
        <w:right w:val="none" w:sz="0" w:space="0" w:color="auto"/>
      </w:divBdr>
    </w:div>
    <w:div w:id="1613242461">
      <w:bodyDiv w:val="1"/>
      <w:marLeft w:val="0"/>
      <w:marRight w:val="0"/>
      <w:marTop w:val="0"/>
      <w:marBottom w:val="0"/>
      <w:divBdr>
        <w:top w:val="none" w:sz="0" w:space="0" w:color="auto"/>
        <w:left w:val="none" w:sz="0" w:space="0" w:color="auto"/>
        <w:bottom w:val="none" w:sz="0" w:space="0" w:color="auto"/>
        <w:right w:val="none" w:sz="0" w:space="0" w:color="auto"/>
      </w:divBdr>
    </w:div>
    <w:div w:id="1619725222">
      <w:bodyDiv w:val="1"/>
      <w:marLeft w:val="0"/>
      <w:marRight w:val="0"/>
      <w:marTop w:val="0"/>
      <w:marBottom w:val="0"/>
      <w:divBdr>
        <w:top w:val="none" w:sz="0" w:space="0" w:color="auto"/>
        <w:left w:val="none" w:sz="0" w:space="0" w:color="auto"/>
        <w:bottom w:val="none" w:sz="0" w:space="0" w:color="auto"/>
        <w:right w:val="none" w:sz="0" w:space="0" w:color="auto"/>
      </w:divBdr>
    </w:div>
    <w:div w:id="1625573712">
      <w:bodyDiv w:val="1"/>
      <w:marLeft w:val="0"/>
      <w:marRight w:val="0"/>
      <w:marTop w:val="0"/>
      <w:marBottom w:val="0"/>
      <w:divBdr>
        <w:top w:val="none" w:sz="0" w:space="0" w:color="auto"/>
        <w:left w:val="none" w:sz="0" w:space="0" w:color="auto"/>
        <w:bottom w:val="none" w:sz="0" w:space="0" w:color="auto"/>
        <w:right w:val="none" w:sz="0" w:space="0" w:color="auto"/>
      </w:divBdr>
    </w:div>
    <w:div w:id="1643774935">
      <w:bodyDiv w:val="1"/>
      <w:marLeft w:val="0"/>
      <w:marRight w:val="0"/>
      <w:marTop w:val="0"/>
      <w:marBottom w:val="0"/>
      <w:divBdr>
        <w:top w:val="none" w:sz="0" w:space="0" w:color="auto"/>
        <w:left w:val="none" w:sz="0" w:space="0" w:color="auto"/>
        <w:bottom w:val="none" w:sz="0" w:space="0" w:color="auto"/>
        <w:right w:val="none" w:sz="0" w:space="0" w:color="auto"/>
      </w:divBdr>
    </w:div>
    <w:div w:id="1648313976">
      <w:bodyDiv w:val="1"/>
      <w:marLeft w:val="0"/>
      <w:marRight w:val="0"/>
      <w:marTop w:val="0"/>
      <w:marBottom w:val="0"/>
      <w:divBdr>
        <w:top w:val="none" w:sz="0" w:space="0" w:color="auto"/>
        <w:left w:val="none" w:sz="0" w:space="0" w:color="auto"/>
        <w:bottom w:val="none" w:sz="0" w:space="0" w:color="auto"/>
        <w:right w:val="none" w:sz="0" w:space="0" w:color="auto"/>
      </w:divBdr>
    </w:div>
    <w:div w:id="1650398118">
      <w:bodyDiv w:val="1"/>
      <w:marLeft w:val="0"/>
      <w:marRight w:val="0"/>
      <w:marTop w:val="0"/>
      <w:marBottom w:val="0"/>
      <w:divBdr>
        <w:top w:val="none" w:sz="0" w:space="0" w:color="auto"/>
        <w:left w:val="none" w:sz="0" w:space="0" w:color="auto"/>
        <w:bottom w:val="none" w:sz="0" w:space="0" w:color="auto"/>
        <w:right w:val="none" w:sz="0" w:space="0" w:color="auto"/>
      </w:divBdr>
    </w:div>
    <w:div w:id="1655840478">
      <w:bodyDiv w:val="1"/>
      <w:marLeft w:val="0"/>
      <w:marRight w:val="0"/>
      <w:marTop w:val="0"/>
      <w:marBottom w:val="0"/>
      <w:divBdr>
        <w:top w:val="none" w:sz="0" w:space="0" w:color="auto"/>
        <w:left w:val="none" w:sz="0" w:space="0" w:color="auto"/>
        <w:bottom w:val="none" w:sz="0" w:space="0" w:color="auto"/>
        <w:right w:val="none" w:sz="0" w:space="0" w:color="auto"/>
      </w:divBdr>
    </w:div>
    <w:div w:id="1663662237">
      <w:bodyDiv w:val="1"/>
      <w:marLeft w:val="0"/>
      <w:marRight w:val="0"/>
      <w:marTop w:val="0"/>
      <w:marBottom w:val="0"/>
      <w:divBdr>
        <w:top w:val="none" w:sz="0" w:space="0" w:color="auto"/>
        <w:left w:val="none" w:sz="0" w:space="0" w:color="auto"/>
        <w:bottom w:val="none" w:sz="0" w:space="0" w:color="auto"/>
        <w:right w:val="none" w:sz="0" w:space="0" w:color="auto"/>
      </w:divBdr>
    </w:div>
    <w:div w:id="1670474397">
      <w:bodyDiv w:val="1"/>
      <w:marLeft w:val="0"/>
      <w:marRight w:val="0"/>
      <w:marTop w:val="0"/>
      <w:marBottom w:val="0"/>
      <w:divBdr>
        <w:top w:val="none" w:sz="0" w:space="0" w:color="auto"/>
        <w:left w:val="none" w:sz="0" w:space="0" w:color="auto"/>
        <w:bottom w:val="none" w:sz="0" w:space="0" w:color="auto"/>
        <w:right w:val="none" w:sz="0" w:space="0" w:color="auto"/>
      </w:divBdr>
    </w:div>
    <w:div w:id="1674258899">
      <w:bodyDiv w:val="1"/>
      <w:marLeft w:val="0"/>
      <w:marRight w:val="0"/>
      <w:marTop w:val="0"/>
      <w:marBottom w:val="0"/>
      <w:divBdr>
        <w:top w:val="none" w:sz="0" w:space="0" w:color="auto"/>
        <w:left w:val="none" w:sz="0" w:space="0" w:color="auto"/>
        <w:bottom w:val="none" w:sz="0" w:space="0" w:color="auto"/>
        <w:right w:val="none" w:sz="0" w:space="0" w:color="auto"/>
      </w:divBdr>
    </w:div>
    <w:div w:id="1675524591">
      <w:bodyDiv w:val="1"/>
      <w:marLeft w:val="0"/>
      <w:marRight w:val="0"/>
      <w:marTop w:val="0"/>
      <w:marBottom w:val="0"/>
      <w:divBdr>
        <w:top w:val="none" w:sz="0" w:space="0" w:color="auto"/>
        <w:left w:val="none" w:sz="0" w:space="0" w:color="auto"/>
        <w:bottom w:val="none" w:sz="0" w:space="0" w:color="auto"/>
        <w:right w:val="none" w:sz="0" w:space="0" w:color="auto"/>
      </w:divBdr>
    </w:div>
    <w:div w:id="1682583720">
      <w:bodyDiv w:val="1"/>
      <w:marLeft w:val="0"/>
      <w:marRight w:val="0"/>
      <w:marTop w:val="0"/>
      <w:marBottom w:val="0"/>
      <w:divBdr>
        <w:top w:val="none" w:sz="0" w:space="0" w:color="auto"/>
        <w:left w:val="none" w:sz="0" w:space="0" w:color="auto"/>
        <w:bottom w:val="none" w:sz="0" w:space="0" w:color="auto"/>
        <w:right w:val="none" w:sz="0" w:space="0" w:color="auto"/>
      </w:divBdr>
    </w:div>
    <w:div w:id="1684434555">
      <w:bodyDiv w:val="1"/>
      <w:marLeft w:val="0"/>
      <w:marRight w:val="0"/>
      <w:marTop w:val="0"/>
      <w:marBottom w:val="0"/>
      <w:divBdr>
        <w:top w:val="none" w:sz="0" w:space="0" w:color="auto"/>
        <w:left w:val="none" w:sz="0" w:space="0" w:color="auto"/>
        <w:bottom w:val="none" w:sz="0" w:space="0" w:color="auto"/>
        <w:right w:val="none" w:sz="0" w:space="0" w:color="auto"/>
      </w:divBdr>
    </w:div>
    <w:div w:id="1686663159">
      <w:bodyDiv w:val="1"/>
      <w:marLeft w:val="0"/>
      <w:marRight w:val="0"/>
      <w:marTop w:val="0"/>
      <w:marBottom w:val="0"/>
      <w:divBdr>
        <w:top w:val="none" w:sz="0" w:space="0" w:color="auto"/>
        <w:left w:val="none" w:sz="0" w:space="0" w:color="auto"/>
        <w:bottom w:val="none" w:sz="0" w:space="0" w:color="auto"/>
        <w:right w:val="none" w:sz="0" w:space="0" w:color="auto"/>
      </w:divBdr>
    </w:div>
    <w:div w:id="1692146594">
      <w:bodyDiv w:val="1"/>
      <w:marLeft w:val="0"/>
      <w:marRight w:val="0"/>
      <w:marTop w:val="0"/>
      <w:marBottom w:val="0"/>
      <w:divBdr>
        <w:top w:val="none" w:sz="0" w:space="0" w:color="auto"/>
        <w:left w:val="none" w:sz="0" w:space="0" w:color="auto"/>
        <w:bottom w:val="none" w:sz="0" w:space="0" w:color="auto"/>
        <w:right w:val="none" w:sz="0" w:space="0" w:color="auto"/>
      </w:divBdr>
    </w:div>
    <w:div w:id="1699888417">
      <w:bodyDiv w:val="1"/>
      <w:marLeft w:val="0"/>
      <w:marRight w:val="0"/>
      <w:marTop w:val="0"/>
      <w:marBottom w:val="0"/>
      <w:divBdr>
        <w:top w:val="none" w:sz="0" w:space="0" w:color="auto"/>
        <w:left w:val="none" w:sz="0" w:space="0" w:color="auto"/>
        <w:bottom w:val="none" w:sz="0" w:space="0" w:color="auto"/>
        <w:right w:val="none" w:sz="0" w:space="0" w:color="auto"/>
      </w:divBdr>
    </w:div>
    <w:div w:id="1702853764">
      <w:bodyDiv w:val="1"/>
      <w:marLeft w:val="0"/>
      <w:marRight w:val="0"/>
      <w:marTop w:val="0"/>
      <w:marBottom w:val="0"/>
      <w:divBdr>
        <w:top w:val="none" w:sz="0" w:space="0" w:color="auto"/>
        <w:left w:val="none" w:sz="0" w:space="0" w:color="auto"/>
        <w:bottom w:val="none" w:sz="0" w:space="0" w:color="auto"/>
        <w:right w:val="none" w:sz="0" w:space="0" w:color="auto"/>
      </w:divBdr>
    </w:div>
    <w:div w:id="1720982351">
      <w:bodyDiv w:val="1"/>
      <w:marLeft w:val="0"/>
      <w:marRight w:val="0"/>
      <w:marTop w:val="0"/>
      <w:marBottom w:val="0"/>
      <w:divBdr>
        <w:top w:val="none" w:sz="0" w:space="0" w:color="auto"/>
        <w:left w:val="none" w:sz="0" w:space="0" w:color="auto"/>
        <w:bottom w:val="none" w:sz="0" w:space="0" w:color="auto"/>
        <w:right w:val="none" w:sz="0" w:space="0" w:color="auto"/>
      </w:divBdr>
    </w:div>
    <w:div w:id="1721442699">
      <w:bodyDiv w:val="1"/>
      <w:marLeft w:val="0"/>
      <w:marRight w:val="0"/>
      <w:marTop w:val="0"/>
      <w:marBottom w:val="0"/>
      <w:divBdr>
        <w:top w:val="none" w:sz="0" w:space="0" w:color="auto"/>
        <w:left w:val="none" w:sz="0" w:space="0" w:color="auto"/>
        <w:bottom w:val="none" w:sz="0" w:space="0" w:color="auto"/>
        <w:right w:val="none" w:sz="0" w:space="0" w:color="auto"/>
      </w:divBdr>
    </w:div>
    <w:div w:id="1723096075">
      <w:bodyDiv w:val="1"/>
      <w:marLeft w:val="0"/>
      <w:marRight w:val="0"/>
      <w:marTop w:val="0"/>
      <w:marBottom w:val="0"/>
      <w:divBdr>
        <w:top w:val="none" w:sz="0" w:space="0" w:color="auto"/>
        <w:left w:val="none" w:sz="0" w:space="0" w:color="auto"/>
        <w:bottom w:val="none" w:sz="0" w:space="0" w:color="auto"/>
        <w:right w:val="none" w:sz="0" w:space="0" w:color="auto"/>
      </w:divBdr>
    </w:div>
    <w:div w:id="1725639310">
      <w:bodyDiv w:val="1"/>
      <w:marLeft w:val="0"/>
      <w:marRight w:val="0"/>
      <w:marTop w:val="0"/>
      <w:marBottom w:val="0"/>
      <w:divBdr>
        <w:top w:val="none" w:sz="0" w:space="0" w:color="auto"/>
        <w:left w:val="none" w:sz="0" w:space="0" w:color="auto"/>
        <w:bottom w:val="none" w:sz="0" w:space="0" w:color="auto"/>
        <w:right w:val="none" w:sz="0" w:space="0" w:color="auto"/>
      </w:divBdr>
    </w:div>
    <w:div w:id="1726566023">
      <w:bodyDiv w:val="1"/>
      <w:marLeft w:val="0"/>
      <w:marRight w:val="0"/>
      <w:marTop w:val="0"/>
      <w:marBottom w:val="0"/>
      <w:divBdr>
        <w:top w:val="none" w:sz="0" w:space="0" w:color="auto"/>
        <w:left w:val="none" w:sz="0" w:space="0" w:color="auto"/>
        <w:bottom w:val="none" w:sz="0" w:space="0" w:color="auto"/>
        <w:right w:val="none" w:sz="0" w:space="0" w:color="auto"/>
      </w:divBdr>
    </w:div>
    <w:div w:id="1730958993">
      <w:bodyDiv w:val="1"/>
      <w:marLeft w:val="0"/>
      <w:marRight w:val="0"/>
      <w:marTop w:val="0"/>
      <w:marBottom w:val="0"/>
      <w:divBdr>
        <w:top w:val="none" w:sz="0" w:space="0" w:color="auto"/>
        <w:left w:val="none" w:sz="0" w:space="0" w:color="auto"/>
        <w:bottom w:val="none" w:sz="0" w:space="0" w:color="auto"/>
        <w:right w:val="none" w:sz="0" w:space="0" w:color="auto"/>
      </w:divBdr>
    </w:div>
    <w:div w:id="1736052788">
      <w:bodyDiv w:val="1"/>
      <w:marLeft w:val="0"/>
      <w:marRight w:val="0"/>
      <w:marTop w:val="0"/>
      <w:marBottom w:val="0"/>
      <w:divBdr>
        <w:top w:val="none" w:sz="0" w:space="0" w:color="auto"/>
        <w:left w:val="none" w:sz="0" w:space="0" w:color="auto"/>
        <w:bottom w:val="none" w:sz="0" w:space="0" w:color="auto"/>
        <w:right w:val="none" w:sz="0" w:space="0" w:color="auto"/>
      </w:divBdr>
    </w:div>
    <w:div w:id="1736856307">
      <w:bodyDiv w:val="1"/>
      <w:marLeft w:val="0"/>
      <w:marRight w:val="0"/>
      <w:marTop w:val="0"/>
      <w:marBottom w:val="0"/>
      <w:divBdr>
        <w:top w:val="none" w:sz="0" w:space="0" w:color="auto"/>
        <w:left w:val="none" w:sz="0" w:space="0" w:color="auto"/>
        <w:bottom w:val="none" w:sz="0" w:space="0" w:color="auto"/>
        <w:right w:val="none" w:sz="0" w:space="0" w:color="auto"/>
      </w:divBdr>
    </w:div>
    <w:div w:id="1739667327">
      <w:bodyDiv w:val="1"/>
      <w:marLeft w:val="0"/>
      <w:marRight w:val="0"/>
      <w:marTop w:val="0"/>
      <w:marBottom w:val="0"/>
      <w:divBdr>
        <w:top w:val="none" w:sz="0" w:space="0" w:color="auto"/>
        <w:left w:val="none" w:sz="0" w:space="0" w:color="auto"/>
        <w:bottom w:val="none" w:sz="0" w:space="0" w:color="auto"/>
        <w:right w:val="none" w:sz="0" w:space="0" w:color="auto"/>
      </w:divBdr>
    </w:div>
    <w:div w:id="1764105860">
      <w:bodyDiv w:val="1"/>
      <w:marLeft w:val="0"/>
      <w:marRight w:val="0"/>
      <w:marTop w:val="0"/>
      <w:marBottom w:val="0"/>
      <w:divBdr>
        <w:top w:val="none" w:sz="0" w:space="0" w:color="auto"/>
        <w:left w:val="none" w:sz="0" w:space="0" w:color="auto"/>
        <w:bottom w:val="none" w:sz="0" w:space="0" w:color="auto"/>
        <w:right w:val="none" w:sz="0" w:space="0" w:color="auto"/>
      </w:divBdr>
    </w:div>
    <w:div w:id="1765610908">
      <w:bodyDiv w:val="1"/>
      <w:marLeft w:val="0"/>
      <w:marRight w:val="0"/>
      <w:marTop w:val="0"/>
      <w:marBottom w:val="0"/>
      <w:divBdr>
        <w:top w:val="none" w:sz="0" w:space="0" w:color="auto"/>
        <w:left w:val="none" w:sz="0" w:space="0" w:color="auto"/>
        <w:bottom w:val="none" w:sz="0" w:space="0" w:color="auto"/>
        <w:right w:val="none" w:sz="0" w:space="0" w:color="auto"/>
      </w:divBdr>
    </w:div>
    <w:div w:id="1766264168">
      <w:bodyDiv w:val="1"/>
      <w:marLeft w:val="0"/>
      <w:marRight w:val="0"/>
      <w:marTop w:val="0"/>
      <w:marBottom w:val="0"/>
      <w:divBdr>
        <w:top w:val="none" w:sz="0" w:space="0" w:color="auto"/>
        <w:left w:val="none" w:sz="0" w:space="0" w:color="auto"/>
        <w:bottom w:val="none" w:sz="0" w:space="0" w:color="auto"/>
        <w:right w:val="none" w:sz="0" w:space="0" w:color="auto"/>
      </w:divBdr>
    </w:div>
    <w:div w:id="1776053421">
      <w:bodyDiv w:val="1"/>
      <w:marLeft w:val="0"/>
      <w:marRight w:val="0"/>
      <w:marTop w:val="0"/>
      <w:marBottom w:val="0"/>
      <w:divBdr>
        <w:top w:val="none" w:sz="0" w:space="0" w:color="auto"/>
        <w:left w:val="none" w:sz="0" w:space="0" w:color="auto"/>
        <w:bottom w:val="none" w:sz="0" w:space="0" w:color="auto"/>
        <w:right w:val="none" w:sz="0" w:space="0" w:color="auto"/>
      </w:divBdr>
    </w:div>
    <w:div w:id="1778522420">
      <w:bodyDiv w:val="1"/>
      <w:marLeft w:val="0"/>
      <w:marRight w:val="0"/>
      <w:marTop w:val="0"/>
      <w:marBottom w:val="0"/>
      <w:divBdr>
        <w:top w:val="none" w:sz="0" w:space="0" w:color="auto"/>
        <w:left w:val="none" w:sz="0" w:space="0" w:color="auto"/>
        <w:bottom w:val="none" w:sz="0" w:space="0" w:color="auto"/>
        <w:right w:val="none" w:sz="0" w:space="0" w:color="auto"/>
      </w:divBdr>
    </w:div>
    <w:div w:id="1780905914">
      <w:bodyDiv w:val="1"/>
      <w:marLeft w:val="0"/>
      <w:marRight w:val="0"/>
      <w:marTop w:val="0"/>
      <w:marBottom w:val="0"/>
      <w:divBdr>
        <w:top w:val="none" w:sz="0" w:space="0" w:color="auto"/>
        <w:left w:val="none" w:sz="0" w:space="0" w:color="auto"/>
        <w:bottom w:val="none" w:sz="0" w:space="0" w:color="auto"/>
        <w:right w:val="none" w:sz="0" w:space="0" w:color="auto"/>
      </w:divBdr>
    </w:div>
    <w:div w:id="1789617321">
      <w:bodyDiv w:val="1"/>
      <w:marLeft w:val="0"/>
      <w:marRight w:val="0"/>
      <w:marTop w:val="0"/>
      <w:marBottom w:val="0"/>
      <w:divBdr>
        <w:top w:val="none" w:sz="0" w:space="0" w:color="auto"/>
        <w:left w:val="none" w:sz="0" w:space="0" w:color="auto"/>
        <w:bottom w:val="none" w:sz="0" w:space="0" w:color="auto"/>
        <w:right w:val="none" w:sz="0" w:space="0" w:color="auto"/>
      </w:divBdr>
    </w:div>
    <w:div w:id="1798645920">
      <w:bodyDiv w:val="1"/>
      <w:marLeft w:val="0"/>
      <w:marRight w:val="0"/>
      <w:marTop w:val="0"/>
      <w:marBottom w:val="0"/>
      <w:divBdr>
        <w:top w:val="none" w:sz="0" w:space="0" w:color="auto"/>
        <w:left w:val="none" w:sz="0" w:space="0" w:color="auto"/>
        <w:bottom w:val="none" w:sz="0" w:space="0" w:color="auto"/>
        <w:right w:val="none" w:sz="0" w:space="0" w:color="auto"/>
      </w:divBdr>
    </w:div>
    <w:div w:id="1799447878">
      <w:bodyDiv w:val="1"/>
      <w:marLeft w:val="0"/>
      <w:marRight w:val="0"/>
      <w:marTop w:val="0"/>
      <w:marBottom w:val="0"/>
      <w:divBdr>
        <w:top w:val="none" w:sz="0" w:space="0" w:color="auto"/>
        <w:left w:val="none" w:sz="0" w:space="0" w:color="auto"/>
        <w:bottom w:val="none" w:sz="0" w:space="0" w:color="auto"/>
        <w:right w:val="none" w:sz="0" w:space="0" w:color="auto"/>
      </w:divBdr>
    </w:div>
    <w:div w:id="1810053856">
      <w:bodyDiv w:val="1"/>
      <w:marLeft w:val="0"/>
      <w:marRight w:val="0"/>
      <w:marTop w:val="0"/>
      <w:marBottom w:val="0"/>
      <w:divBdr>
        <w:top w:val="none" w:sz="0" w:space="0" w:color="auto"/>
        <w:left w:val="none" w:sz="0" w:space="0" w:color="auto"/>
        <w:bottom w:val="none" w:sz="0" w:space="0" w:color="auto"/>
        <w:right w:val="none" w:sz="0" w:space="0" w:color="auto"/>
      </w:divBdr>
    </w:div>
    <w:div w:id="1823305366">
      <w:bodyDiv w:val="1"/>
      <w:marLeft w:val="0"/>
      <w:marRight w:val="0"/>
      <w:marTop w:val="0"/>
      <w:marBottom w:val="0"/>
      <w:divBdr>
        <w:top w:val="none" w:sz="0" w:space="0" w:color="auto"/>
        <w:left w:val="none" w:sz="0" w:space="0" w:color="auto"/>
        <w:bottom w:val="none" w:sz="0" w:space="0" w:color="auto"/>
        <w:right w:val="none" w:sz="0" w:space="0" w:color="auto"/>
      </w:divBdr>
    </w:div>
    <w:div w:id="1826821820">
      <w:bodyDiv w:val="1"/>
      <w:marLeft w:val="0"/>
      <w:marRight w:val="0"/>
      <w:marTop w:val="0"/>
      <w:marBottom w:val="0"/>
      <w:divBdr>
        <w:top w:val="none" w:sz="0" w:space="0" w:color="auto"/>
        <w:left w:val="none" w:sz="0" w:space="0" w:color="auto"/>
        <w:bottom w:val="none" w:sz="0" w:space="0" w:color="auto"/>
        <w:right w:val="none" w:sz="0" w:space="0" w:color="auto"/>
      </w:divBdr>
    </w:div>
    <w:div w:id="1847552502">
      <w:bodyDiv w:val="1"/>
      <w:marLeft w:val="0"/>
      <w:marRight w:val="0"/>
      <w:marTop w:val="0"/>
      <w:marBottom w:val="0"/>
      <w:divBdr>
        <w:top w:val="none" w:sz="0" w:space="0" w:color="auto"/>
        <w:left w:val="none" w:sz="0" w:space="0" w:color="auto"/>
        <w:bottom w:val="none" w:sz="0" w:space="0" w:color="auto"/>
        <w:right w:val="none" w:sz="0" w:space="0" w:color="auto"/>
      </w:divBdr>
    </w:div>
    <w:div w:id="1853031890">
      <w:bodyDiv w:val="1"/>
      <w:marLeft w:val="0"/>
      <w:marRight w:val="0"/>
      <w:marTop w:val="0"/>
      <w:marBottom w:val="0"/>
      <w:divBdr>
        <w:top w:val="none" w:sz="0" w:space="0" w:color="auto"/>
        <w:left w:val="none" w:sz="0" w:space="0" w:color="auto"/>
        <w:bottom w:val="none" w:sz="0" w:space="0" w:color="auto"/>
        <w:right w:val="none" w:sz="0" w:space="0" w:color="auto"/>
      </w:divBdr>
      <w:divsChild>
        <w:div w:id="82803760">
          <w:marLeft w:val="0"/>
          <w:marRight w:val="0"/>
          <w:marTop w:val="0"/>
          <w:marBottom w:val="0"/>
          <w:divBdr>
            <w:top w:val="none" w:sz="0" w:space="0" w:color="auto"/>
            <w:left w:val="none" w:sz="0" w:space="0" w:color="auto"/>
            <w:bottom w:val="none" w:sz="0" w:space="0" w:color="auto"/>
            <w:right w:val="none" w:sz="0" w:space="0" w:color="auto"/>
          </w:divBdr>
          <w:divsChild>
            <w:div w:id="1681155346">
              <w:marLeft w:val="0"/>
              <w:marRight w:val="0"/>
              <w:marTop w:val="0"/>
              <w:marBottom w:val="0"/>
              <w:divBdr>
                <w:top w:val="none" w:sz="0" w:space="0" w:color="auto"/>
                <w:left w:val="none" w:sz="0" w:space="0" w:color="auto"/>
                <w:bottom w:val="none" w:sz="0" w:space="0" w:color="auto"/>
                <w:right w:val="none" w:sz="0" w:space="0" w:color="auto"/>
              </w:divBdr>
              <w:divsChild>
                <w:div w:id="160749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613499">
      <w:bodyDiv w:val="1"/>
      <w:marLeft w:val="0"/>
      <w:marRight w:val="0"/>
      <w:marTop w:val="0"/>
      <w:marBottom w:val="0"/>
      <w:divBdr>
        <w:top w:val="none" w:sz="0" w:space="0" w:color="auto"/>
        <w:left w:val="none" w:sz="0" w:space="0" w:color="auto"/>
        <w:bottom w:val="none" w:sz="0" w:space="0" w:color="auto"/>
        <w:right w:val="none" w:sz="0" w:space="0" w:color="auto"/>
      </w:divBdr>
    </w:div>
    <w:div w:id="1869638975">
      <w:bodyDiv w:val="1"/>
      <w:marLeft w:val="0"/>
      <w:marRight w:val="0"/>
      <w:marTop w:val="0"/>
      <w:marBottom w:val="0"/>
      <w:divBdr>
        <w:top w:val="none" w:sz="0" w:space="0" w:color="auto"/>
        <w:left w:val="none" w:sz="0" w:space="0" w:color="auto"/>
        <w:bottom w:val="none" w:sz="0" w:space="0" w:color="auto"/>
        <w:right w:val="none" w:sz="0" w:space="0" w:color="auto"/>
      </w:divBdr>
    </w:div>
    <w:div w:id="1895966009">
      <w:bodyDiv w:val="1"/>
      <w:marLeft w:val="0"/>
      <w:marRight w:val="0"/>
      <w:marTop w:val="0"/>
      <w:marBottom w:val="0"/>
      <w:divBdr>
        <w:top w:val="none" w:sz="0" w:space="0" w:color="auto"/>
        <w:left w:val="none" w:sz="0" w:space="0" w:color="auto"/>
        <w:bottom w:val="none" w:sz="0" w:space="0" w:color="auto"/>
        <w:right w:val="none" w:sz="0" w:space="0" w:color="auto"/>
      </w:divBdr>
    </w:div>
    <w:div w:id="1898668235">
      <w:bodyDiv w:val="1"/>
      <w:marLeft w:val="0"/>
      <w:marRight w:val="0"/>
      <w:marTop w:val="0"/>
      <w:marBottom w:val="0"/>
      <w:divBdr>
        <w:top w:val="none" w:sz="0" w:space="0" w:color="auto"/>
        <w:left w:val="none" w:sz="0" w:space="0" w:color="auto"/>
        <w:bottom w:val="none" w:sz="0" w:space="0" w:color="auto"/>
        <w:right w:val="none" w:sz="0" w:space="0" w:color="auto"/>
      </w:divBdr>
    </w:div>
    <w:div w:id="1903297819">
      <w:bodyDiv w:val="1"/>
      <w:marLeft w:val="0"/>
      <w:marRight w:val="0"/>
      <w:marTop w:val="0"/>
      <w:marBottom w:val="0"/>
      <w:divBdr>
        <w:top w:val="none" w:sz="0" w:space="0" w:color="auto"/>
        <w:left w:val="none" w:sz="0" w:space="0" w:color="auto"/>
        <w:bottom w:val="none" w:sz="0" w:space="0" w:color="auto"/>
        <w:right w:val="none" w:sz="0" w:space="0" w:color="auto"/>
      </w:divBdr>
    </w:div>
    <w:div w:id="1909732702">
      <w:bodyDiv w:val="1"/>
      <w:marLeft w:val="0"/>
      <w:marRight w:val="0"/>
      <w:marTop w:val="0"/>
      <w:marBottom w:val="0"/>
      <w:divBdr>
        <w:top w:val="none" w:sz="0" w:space="0" w:color="auto"/>
        <w:left w:val="none" w:sz="0" w:space="0" w:color="auto"/>
        <w:bottom w:val="none" w:sz="0" w:space="0" w:color="auto"/>
        <w:right w:val="none" w:sz="0" w:space="0" w:color="auto"/>
      </w:divBdr>
    </w:div>
    <w:div w:id="1913158036">
      <w:bodyDiv w:val="1"/>
      <w:marLeft w:val="0"/>
      <w:marRight w:val="0"/>
      <w:marTop w:val="0"/>
      <w:marBottom w:val="0"/>
      <w:divBdr>
        <w:top w:val="none" w:sz="0" w:space="0" w:color="auto"/>
        <w:left w:val="none" w:sz="0" w:space="0" w:color="auto"/>
        <w:bottom w:val="none" w:sz="0" w:space="0" w:color="auto"/>
        <w:right w:val="none" w:sz="0" w:space="0" w:color="auto"/>
      </w:divBdr>
    </w:div>
    <w:div w:id="1922904936">
      <w:bodyDiv w:val="1"/>
      <w:marLeft w:val="0"/>
      <w:marRight w:val="0"/>
      <w:marTop w:val="0"/>
      <w:marBottom w:val="0"/>
      <w:divBdr>
        <w:top w:val="none" w:sz="0" w:space="0" w:color="auto"/>
        <w:left w:val="none" w:sz="0" w:space="0" w:color="auto"/>
        <w:bottom w:val="none" w:sz="0" w:space="0" w:color="auto"/>
        <w:right w:val="none" w:sz="0" w:space="0" w:color="auto"/>
      </w:divBdr>
    </w:div>
    <w:div w:id="1950970007">
      <w:bodyDiv w:val="1"/>
      <w:marLeft w:val="0"/>
      <w:marRight w:val="0"/>
      <w:marTop w:val="0"/>
      <w:marBottom w:val="0"/>
      <w:divBdr>
        <w:top w:val="none" w:sz="0" w:space="0" w:color="auto"/>
        <w:left w:val="none" w:sz="0" w:space="0" w:color="auto"/>
        <w:bottom w:val="none" w:sz="0" w:space="0" w:color="auto"/>
        <w:right w:val="none" w:sz="0" w:space="0" w:color="auto"/>
      </w:divBdr>
    </w:div>
    <w:div w:id="1974097378">
      <w:bodyDiv w:val="1"/>
      <w:marLeft w:val="0"/>
      <w:marRight w:val="0"/>
      <w:marTop w:val="0"/>
      <w:marBottom w:val="0"/>
      <w:divBdr>
        <w:top w:val="none" w:sz="0" w:space="0" w:color="auto"/>
        <w:left w:val="none" w:sz="0" w:space="0" w:color="auto"/>
        <w:bottom w:val="none" w:sz="0" w:space="0" w:color="auto"/>
        <w:right w:val="none" w:sz="0" w:space="0" w:color="auto"/>
      </w:divBdr>
    </w:div>
    <w:div w:id="1983920098">
      <w:bodyDiv w:val="1"/>
      <w:marLeft w:val="0"/>
      <w:marRight w:val="0"/>
      <w:marTop w:val="0"/>
      <w:marBottom w:val="0"/>
      <w:divBdr>
        <w:top w:val="none" w:sz="0" w:space="0" w:color="auto"/>
        <w:left w:val="none" w:sz="0" w:space="0" w:color="auto"/>
        <w:bottom w:val="none" w:sz="0" w:space="0" w:color="auto"/>
        <w:right w:val="none" w:sz="0" w:space="0" w:color="auto"/>
      </w:divBdr>
    </w:div>
    <w:div w:id="1993413192">
      <w:bodyDiv w:val="1"/>
      <w:marLeft w:val="0"/>
      <w:marRight w:val="0"/>
      <w:marTop w:val="0"/>
      <w:marBottom w:val="0"/>
      <w:divBdr>
        <w:top w:val="none" w:sz="0" w:space="0" w:color="auto"/>
        <w:left w:val="none" w:sz="0" w:space="0" w:color="auto"/>
        <w:bottom w:val="none" w:sz="0" w:space="0" w:color="auto"/>
        <w:right w:val="none" w:sz="0" w:space="0" w:color="auto"/>
      </w:divBdr>
    </w:div>
    <w:div w:id="2003195678">
      <w:bodyDiv w:val="1"/>
      <w:marLeft w:val="0"/>
      <w:marRight w:val="0"/>
      <w:marTop w:val="0"/>
      <w:marBottom w:val="0"/>
      <w:divBdr>
        <w:top w:val="none" w:sz="0" w:space="0" w:color="auto"/>
        <w:left w:val="none" w:sz="0" w:space="0" w:color="auto"/>
        <w:bottom w:val="none" w:sz="0" w:space="0" w:color="auto"/>
        <w:right w:val="none" w:sz="0" w:space="0" w:color="auto"/>
      </w:divBdr>
    </w:div>
    <w:div w:id="2013753167">
      <w:bodyDiv w:val="1"/>
      <w:marLeft w:val="0"/>
      <w:marRight w:val="0"/>
      <w:marTop w:val="0"/>
      <w:marBottom w:val="0"/>
      <w:divBdr>
        <w:top w:val="none" w:sz="0" w:space="0" w:color="auto"/>
        <w:left w:val="none" w:sz="0" w:space="0" w:color="auto"/>
        <w:bottom w:val="none" w:sz="0" w:space="0" w:color="auto"/>
        <w:right w:val="none" w:sz="0" w:space="0" w:color="auto"/>
      </w:divBdr>
    </w:div>
    <w:div w:id="2016027547">
      <w:bodyDiv w:val="1"/>
      <w:marLeft w:val="0"/>
      <w:marRight w:val="0"/>
      <w:marTop w:val="0"/>
      <w:marBottom w:val="0"/>
      <w:divBdr>
        <w:top w:val="none" w:sz="0" w:space="0" w:color="auto"/>
        <w:left w:val="none" w:sz="0" w:space="0" w:color="auto"/>
        <w:bottom w:val="none" w:sz="0" w:space="0" w:color="auto"/>
        <w:right w:val="none" w:sz="0" w:space="0" w:color="auto"/>
      </w:divBdr>
    </w:div>
    <w:div w:id="2016109600">
      <w:bodyDiv w:val="1"/>
      <w:marLeft w:val="0"/>
      <w:marRight w:val="0"/>
      <w:marTop w:val="0"/>
      <w:marBottom w:val="0"/>
      <w:divBdr>
        <w:top w:val="none" w:sz="0" w:space="0" w:color="auto"/>
        <w:left w:val="none" w:sz="0" w:space="0" w:color="auto"/>
        <w:bottom w:val="none" w:sz="0" w:space="0" w:color="auto"/>
        <w:right w:val="none" w:sz="0" w:space="0" w:color="auto"/>
      </w:divBdr>
    </w:div>
    <w:div w:id="2019845930">
      <w:bodyDiv w:val="1"/>
      <w:marLeft w:val="0"/>
      <w:marRight w:val="0"/>
      <w:marTop w:val="0"/>
      <w:marBottom w:val="0"/>
      <w:divBdr>
        <w:top w:val="none" w:sz="0" w:space="0" w:color="auto"/>
        <w:left w:val="none" w:sz="0" w:space="0" w:color="auto"/>
        <w:bottom w:val="none" w:sz="0" w:space="0" w:color="auto"/>
        <w:right w:val="none" w:sz="0" w:space="0" w:color="auto"/>
      </w:divBdr>
    </w:div>
    <w:div w:id="2020547023">
      <w:bodyDiv w:val="1"/>
      <w:marLeft w:val="0"/>
      <w:marRight w:val="0"/>
      <w:marTop w:val="0"/>
      <w:marBottom w:val="0"/>
      <w:divBdr>
        <w:top w:val="none" w:sz="0" w:space="0" w:color="auto"/>
        <w:left w:val="none" w:sz="0" w:space="0" w:color="auto"/>
        <w:bottom w:val="none" w:sz="0" w:space="0" w:color="auto"/>
        <w:right w:val="none" w:sz="0" w:space="0" w:color="auto"/>
      </w:divBdr>
    </w:div>
    <w:div w:id="2032223931">
      <w:bodyDiv w:val="1"/>
      <w:marLeft w:val="0"/>
      <w:marRight w:val="0"/>
      <w:marTop w:val="0"/>
      <w:marBottom w:val="0"/>
      <w:divBdr>
        <w:top w:val="none" w:sz="0" w:space="0" w:color="auto"/>
        <w:left w:val="none" w:sz="0" w:space="0" w:color="auto"/>
        <w:bottom w:val="none" w:sz="0" w:space="0" w:color="auto"/>
        <w:right w:val="none" w:sz="0" w:space="0" w:color="auto"/>
      </w:divBdr>
      <w:divsChild>
        <w:div w:id="1794789638">
          <w:marLeft w:val="0"/>
          <w:marRight w:val="0"/>
          <w:marTop w:val="0"/>
          <w:marBottom w:val="0"/>
          <w:divBdr>
            <w:top w:val="none" w:sz="0" w:space="0" w:color="auto"/>
            <w:left w:val="none" w:sz="0" w:space="0" w:color="auto"/>
            <w:bottom w:val="none" w:sz="0" w:space="0" w:color="auto"/>
            <w:right w:val="none" w:sz="0" w:space="0" w:color="auto"/>
          </w:divBdr>
          <w:divsChild>
            <w:div w:id="1998265322">
              <w:marLeft w:val="0"/>
              <w:marRight w:val="0"/>
              <w:marTop w:val="0"/>
              <w:marBottom w:val="0"/>
              <w:divBdr>
                <w:top w:val="none" w:sz="0" w:space="0" w:color="auto"/>
                <w:left w:val="none" w:sz="0" w:space="0" w:color="auto"/>
                <w:bottom w:val="none" w:sz="0" w:space="0" w:color="auto"/>
                <w:right w:val="none" w:sz="0" w:space="0" w:color="auto"/>
              </w:divBdr>
              <w:divsChild>
                <w:div w:id="122941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496779">
      <w:bodyDiv w:val="1"/>
      <w:marLeft w:val="0"/>
      <w:marRight w:val="0"/>
      <w:marTop w:val="0"/>
      <w:marBottom w:val="0"/>
      <w:divBdr>
        <w:top w:val="none" w:sz="0" w:space="0" w:color="auto"/>
        <w:left w:val="none" w:sz="0" w:space="0" w:color="auto"/>
        <w:bottom w:val="none" w:sz="0" w:space="0" w:color="auto"/>
        <w:right w:val="none" w:sz="0" w:space="0" w:color="auto"/>
      </w:divBdr>
    </w:div>
    <w:div w:id="2036733369">
      <w:bodyDiv w:val="1"/>
      <w:marLeft w:val="0"/>
      <w:marRight w:val="0"/>
      <w:marTop w:val="0"/>
      <w:marBottom w:val="0"/>
      <w:divBdr>
        <w:top w:val="none" w:sz="0" w:space="0" w:color="auto"/>
        <w:left w:val="none" w:sz="0" w:space="0" w:color="auto"/>
        <w:bottom w:val="none" w:sz="0" w:space="0" w:color="auto"/>
        <w:right w:val="none" w:sz="0" w:space="0" w:color="auto"/>
      </w:divBdr>
    </w:div>
    <w:div w:id="2038190239">
      <w:bodyDiv w:val="1"/>
      <w:marLeft w:val="0"/>
      <w:marRight w:val="0"/>
      <w:marTop w:val="0"/>
      <w:marBottom w:val="0"/>
      <w:divBdr>
        <w:top w:val="none" w:sz="0" w:space="0" w:color="auto"/>
        <w:left w:val="none" w:sz="0" w:space="0" w:color="auto"/>
        <w:bottom w:val="none" w:sz="0" w:space="0" w:color="auto"/>
        <w:right w:val="none" w:sz="0" w:space="0" w:color="auto"/>
      </w:divBdr>
    </w:div>
    <w:div w:id="2038462281">
      <w:bodyDiv w:val="1"/>
      <w:marLeft w:val="0"/>
      <w:marRight w:val="0"/>
      <w:marTop w:val="0"/>
      <w:marBottom w:val="0"/>
      <w:divBdr>
        <w:top w:val="none" w:sz="0" w:space="0" w:color="auto"/>
        <w:left w:val="none" w:sz="0" w:space="0" w:color="auto"/>
        <w:bottom w:val="none" w:sz="0" w:space="0" w:color="auto"/>
        <w:right w:val="none" w:sz="0" w:space="0" w:color="auto"/>
      </w:divBdr>
    </w:div>
    <w:div w:id="2042246556">
      <w:bodyDiv w:val="1"/>
      <w:marLeft w:val="0"/>
      <w:marRight w:val="0"/>
      <w:marTop w:val="0"/>
      <w:marBottom w:val="0"/>
      <w:divBdr>
        <w:top w:val="none" w:sz="0" w:space="0" w:color="auto"/>
        <w:left w:val="none" w:sz="0" w:space="0" w:color="auto"/>
        <w:bottom w:val="none" w:sz="0" w:space="0" w:color="auto"/>
        <w:right w:val="none" w:sz="0" w:space="0" w:color="auto"/>
      </w:divBdr>
    </w:div>
    <w:div w:id="2042706011">
      <w:bodyDiv w:val="1"/>
      <w:marLeft w:val="0"/>
      <w:marRight w:val="0"/>
      <w:marTop w:val="0"/>
      <w:marBottom w:val="0"/>
      <w:divBdr>
        <w:top w:val="none" w:sz="0" w:space="0" w:color="auto"/>
        <w:left w:val="none" w:sz="0" w:space="0" w:color="auto"/>
        <w:bottom w:val="none" w:sz="0" w:space="0" w:color="auto"/>
        <w:right w:val="none" w:sz="0" w:space="0" w:color="auto"/>
      </w:divBdr>
    </w:div>
    <w:div w:id="2050106818">
      <w:bodyDiv w:val="1"/>
      <w:marLeft w:val="0"/>
      <w:marRight w:val="0"/>
      <w:marTop w:val="0"/>
      <w:marBottom w:val="0"/>
      <w:divBdr>
        <w:top w:val="none" w:sz="0" w:space="0" w:color="auto"/>
        <w:left w:val="none" w:sz="0" w:space="0" w:color="auto"/>
        <w:bottom w:val="none" w:sz="0" w:space="0" w:color="auto"/>
        <w:right w:val="none" w:sz="0" w:space="0" w:color="auto"/>
      </w:divBdr>
    </w:div>
    <w:div w:id="2057243067">
      <w:bodyDiv w:val="1"/>
      <w:marLeft w:val="0"/>
      <w:marRight w:val="0"/>
      <w:marTop w:val="0"/>
      <w:marBottom w:val="0"/>
      <w:divBdr>
        <w:top w:val="none" w:sz="0" w:space="0" w:color="auto"/>
        <w:left w:val="none" w:sz="0" w:space="0" w:color="auto"/>
        <w:bottom w:val="none" w:sz="0" w:space="0" w:color="auto"/>
        <w:right w:val="none" w:sz="0" w:space="0" w:color="auto"/>
      </w:divBdr>
    </w:div>
    <w:div w:id="2072384129">
      <w:bodyDiv w:val="1"/>
      <w:marLeft w:val="0"/>
      <w:marRight w:val="0"/>
      <w:marTop w:val="0"/>
      <w:marBottom w:val="0"/>
      <w:divBdr>
        <w:top w:val="none" w:sz="0" w:space="0" w:color="auto"/>
        <w:left w:val="none" w:sz="0" w:space="0" w:color="auto"/>
        <w:bottom w:val="none" w:sz="0" w:space="0" w:color="auto"/>
        <w:right w:val="none" w:sz="0" w:space="0" w:color="auto"/>
      </w:divBdr>
    </w:div>
    <w:div w:id="2081364490">
      <w:bodyDiv w:val="1"/>
      <w:marLeft w:val="0"/>
      <w:marRight w:val="0"/>
      <w:marTop w:val="0"/>
      <w:marBottom w:val="0"/>
      <w:divBdr>
        <w:top w:val="none" w:sz="0" w:space="0" w:color="auto"/>
        <w:left w:val="none" w:sz="0" w:space="0" w:color="auto"/>
        <w:bottom w:val="none" w:sz="0" w:space="0" w:color="auto"/>
        <w:right w:val="none" w:sz="0" w:space="0" w:color="auto"/>
      </w:divBdr>
    </w:div>
    <w:div w:id="2100904195">
      <w:bodyDiv w:val="1"/>
      <w:marLeft w:val="0"/>
      <w:marRight w:val="0"/>
      <w:marTop w:val="0"/>
      <w:marBottom w:val="0"/>
      <w:divBdr>
        <w:top w:val="none" w:sz="0" w:space="0" w:color="auto"/>
        <w:left w:val="none" w:sz="0" w:space="0" w:color="auto"/>
        <w:bottom w:val="none" w:sz="0" w:space="0" w:color="auto"/>
        <w:right w:val="none" w:sz="0" w:space="0" w:color="auto"/>
      </w:divBdr>
    </w:div>
    <w:div w:id="2104955646">
      <w:bodyDiv w:val="1"/>
      <w:marLeft w:val="0"/>
      <w:marRight w:val="0"/>
      <w:marTop w:val="0"/>
      <w:marBottom w:val="0"/>
      <w:divBdr>
        <w:top w:val="none" w:sz="0" w:space="0" w:color="auto"/>
        <w:left w:val="none" w:sz="0" w:space="0" w:color="auto"/>
        <w:bottom w:val="none" w:sz="0" w:space="0" w:color="auto"/>
        <w:right w:val="none" w:sz="0" w:space="0" w:color="auto"/>
      </w:divBdr>
      <w:divsChild>
        <w:div w:id="449713056">
          <w:marLeft w:val="0"/>
          <w:marRight w:val="0"/>
          <w:marTop w:val="0"/>
          <w:marBottom w:val="0"/>
          <w:divBdr>
            <w:top w:val="none" w:sz="0" w:space="0" w:color="auto"/>
            <w:left w:val="none" w:sz="0" w:space="0" w:color="auto"/>
            <w:bottom w:val="none" w:sz="0" w:space="0" w:color="auto"/>
            <w:right w:val="none" w:sz="0" w:space="0" w:color="auto"/>
          </w:divBdr>
          <w:divsChild>
            <w:div w:id="94373932">
              <w:marLeft w:val="0"/>
              <w:marRight w:val="0"/>
              <w:marTop w:val="0"/>
              <w:marBottom w:val="0"/>
              <w:divBdr>
                <w:top w:val="none" w:sz="0" w:space="0" w:color="auto"/>
                <w:left w:val="none" w:sz="0" w:space="0" w:color="auto"/>
                <w:bottom w:val="none" w:sz="0" w:space="0" w:color="auto"/>
                <w:right w:val="none" w:sz="0" w:space="0" w:color="auto"/>
              </w:divBdr>
              <w:divsChild>
                <w:div w:id="73709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276141">
      <w:bodyDiv w:val="1"/>
      <w:marLeft w:val="0"/>
      <w:marRight w:val="0"/>
      <w:marTop w:val="0"/>
      <w:marBottom w:val="0"/>
      <w:divBdr>
        <w:top w:val="none" w:sz="0" w:space="0" w:color="auto"/>
        <w:left w:val="none" w:sz="0" w:space="0" w:color="auto"/>
        <w:bottom w:val="none" w:sz="0" w:space="0" w:color="auto"/>
        <w:right w:val="none" w:sz="0" w:space="0" w:color="auto"/>
      </w:divBdr>
    </w:div>
    <w:div w:id="2115514759">
      <w:bodyDiv w:val="1"/>
      <w:marLeft w:val="0"/>
      <w:marRight w:val="0"/>
      <w:marTop w:val="0"/>
      <w:marBottom w:val="0"/>
      <w:divBdr>
        <w:top w:val="none" w:sz="0" w:space="0" w:color="auto"/>
        <w:left w:val="none" w:sz="0" w:space="0" w:color="auto"/>
        <w:bottom w:val="none" w:sz="0" w:space="0" w:color="auto"/>
        <w:right w:val="none" w:sz="0" w:space="0" w:color="auto"/>
      </w:divBdr>
    </w:div>
    <w:div w:id="2119173278">
      <w:bodyDiv w:val="1"/>
      <w:marLeft w:val="0"/>
      <w:marRight w:val="0"/>
      <w:marTop w:val="0"/>
      <w:marBottom w:val="0"/>
      <w:divBdr>
        <w:top w:val="none" w:sz="0" w:space="0" w:color="auto"/>
        <w:left w:val="none" w:sz="0" w:space="0" w:color="auto"/>
        <w:bottom w:val="none" w:sz="0" w:space="0" w:color="auto"/>
        <w:right w:val="none" w:sz="0" w:space="0" w:color="auto"/>
      </w:divBdr>
    </w:div>
    <w:div w:id="2124373333">
      <w:bodyDiv w:val="1"/>
      <w:marLeft w:val="0"/>
      <w:marRight w:val="0"/>
      <w:marTop w:val="0"/>
      <w:marBottom w:val="0"/>
      <w:divBdr>
        <w:top w:val="none" w:sz="0" w:space="0" w:color="auto"/>
        <w:left w:val="none" w:sz="0" w:space="0" w:color="auto"/>
        <w:bottom w:val="none" w:sz="0" w:space="0" w:color="auto"/>
        <w:right w:val="none" w:sz="0" w:space="0" w:color="auto"/>
      </w:divBdr>
      <w:divsChild>
        <w:div w:id="2143425214">
          <w:marLeft w:val="0"/>
          <w:marRight w:val="0"/>
          <w:marTop w:val="0"/>
          <w:marBottom w:val="0"/>
          <w:divBdr>
            <w:top w:val="none" w:sz="0" w:space="0" w:color="auto"/>
            <w:left w:val="none" w:sz="0" w:space="0" w:color="auto"/>
            <w:bottom w:val="none" w:sz="0" w:space="0" w:color="auto"/>
            <w:right w:val="none" w:sz="0" w:space="0" w:color="auto"/>
          </w:divBdr>
          <w:divsChild>
            <w:div w:id="488907782">
              <w:marLeft w:val="0"/>
              <w:marRight w:val="0"/>
              <w:marTop w:val="0"/>
              <w:marBottom w:val="0"/>
              <w:divBdr>
                <w:top w:val="none" w:sz="0" w:space="0" w:color="auto"/>
                <w:left w:val="none" w:sz="0" w:space="0" w:color="auto"/>
                <w:bottom w:val="none" w:sz="0" w:space="0" w:color="auto"/>
                <w:right w:val="none" w:sz="0" w:space="0" w:color="auto"/>
              </w:divBdr>
              <w:divsChild>
                <w:div w:id="15696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976439">
      <w:bodyDiv w:val="1"/>
      <w:marLeft w:val="0"/>
      <w:marRight w:val="0"/>
      <w:marTop w:val="0"/>
      <w:marBottom w:val="0"/>
      <w:divBdr>
        <w:top w:val="none" w:sz="0" w:space="0" w:color="auto"/>
        <w:left w:val="none" w:sz="0" w:space="0" w:color="auto"/>
        <w:bottom w:val="none" w:sz="0" w:space="0" w:color="auto"/>
        <w:right w:val="none" w:sz="0" w:space="0" w:color="auto"/>
      </w:divBdr>
    </w:div>
    <w:div w:id="2132699700">
      <w:bodyDiv w:val="1"/>
      <w:marLeft w:val="0"/>
      <w:marRight w:val="0"/>
      <w:marTop w:val="0"/>
      <w:marBottom w:val="0"/>
      <w:divBdr>
        <w:top w:val="none" w:sz="0" w:space="0" w:color="auto"/>
        <w:left w:val="none" w:sz="0" w:space="0" w:color="auto"/>
        <w:bottom w:val="none" w:sz="0" w:space="0" w:color="auto"/>
        <w:right w:val="none" w:sz="0" w:space="0" w:color="auto"/>
      </w:divBdr>
    </w:div>
    <w:div w:id="2133013056">
      <w:bodyDiv w:val="1"/>
      <w:marLeft w:val="0"/>
      <w:marRight w:val="0"/>
      <w:marTop w:val="0"/>
      <w:marBottom w:val="0"/>
      <w:divBdr>
        <w:top w:val="none" w:sz="0" w:space="0" w:color="auto"/>
        <w:left w:val="none" w:sz="0" w:space="0" w:color="auto"/>
        <w:bottom w:val="none" w:sz="0" w:space="0" w:color="auto"/>
        <w:right w:val="none" w:sz="0" w:space="0" w:color="auto"/>
      </w:divBdr>
    </w:div>
    <w:div w:id="213825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natura2000.moew.government.bg/Home/ProtectedSite?code=BG0002062&amp;siteType=BirdsDirective" TargetMode="External"/><Relationship Id="rId21" Type="http://schemas.openxmlformats.org/officeDocument/2006/relationships/image" Target="media/image5.jpeg"/><Relationship Id="rId42" Type="http://schemas.openxmlformats.org/officeDocument/2006/relationships/hyperlink" Target="http://vetovo.com/?page_id=4892" TargetMode="External"/><Relationship Id="rId47" Type="http://schemas.openxmlformats.org/officeDocument/2006/relationships/hyperlink" Target="https://www.vetovo.bg/images/Documents/PIRO_2021-2027/%D0%9F%D0%98%D0%A0%D0%9E_%D0%92%D0%95%D0%A2%D0%9E%D0%92%D0%9E.pdf" TargetMode="External"/><Relationship Id="rId63" Type="http://schemas.openxmlformats.org/officeDocument/2006/relationships/hyperlink" Target="https://www.ruse.bg/uploads/wysiwyg/files/%D0%92%D0%9F_%D0%92%D0%B5%D1%82%D0%BE%D0%B2%D0%BE%201.pdf" TargetMode="External"/><Relationship Id="rId68" Type="http://schemas.openxmlformats.org/officeDocument/2006/relationships/hyperlink" Target="https://www.ruse.bg/uploads/wysiwyg/files/%D0%92%D0%9F_%D0%9A%D1%80%D0%B8%D0%B2%D0%BD%D1%8F.pdf" TargetMode="External"/><Relationship Id="rId84" Type="http://schemas.openxmlformats.org/officeDocument/2006/relationships/hyperlink" Target="https://www.ruse.bg/uploads/wysiwyg/files/%D0%92%D0%9F_%D0%9F%D0%B8%D1%81%D0%B0%D0%BD%D0%B5%D1%86.pdf" TargetMode="External"/><Relationship Id="rId89" Type="http://schemas.openxmlformats.org/officeDocument/2006/relationships/hyperlink" Target="https://www.ruse.bg/uploads/wysiwyg/files/%D0%92%D0%9F_%D0%A1%D0%B5%D0%BD%D0%BE%D0%B2%D0%BE%201.pdf" TargetMode="External"/><Relationship Id="rId7" Type="http://schemas.openxmlformats.org/officeDocument/2006/relationships/webSettings" Target="webSettings.xml"/><Relationship Id="rId71" Type="http://schemas.openxmlformats.org/officeDocument/2006/relationships/hyperlink" Target="https://www.ruse.bg/uploads/wysiwyg/files/%D0%92%D0%9F_%D0%9A%D1%80%D0%B8%D0%B2%D0%BD%D1%8F.pdf" TargetMode="External"/><Relationship Id="rId92" Type="http://schemas.openxmlformats.org/officeDocument/2006/relationships/hyperlink" Target="https://www.ruse.bg/uploads/wysiwyg/files/%D0%92%D0%9F_%D0%A1%D0%B5%D0%BD%D0%BE%D0%B2%D0%BE%202.pdf"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footer" Target="footer1.xml"/><Relationship Id="rId11" Type="http://schemas.openxmlformats.org/officeDocument/2006/relationships/diagramData" Target="diagrams/data1.xml"/><Relationship Id="rId24" Type="http://schemas.openxmlformats.org/officeDocument/2006/relationships/hyperlink" Target="http://natura2000.moew.government.bg/Home/ProtectedSite?code=BG0002025&amp;siteType=BirdsDirective" TargetMode="External"/><Relationship Id="rId32" Type="http://schemas.openxmlformats.org/officeDocument/2006/relationships/chart" Target="charts/chart1.xml"/><Relationship Id="rId37" Type="http://schemas.microsoft.com/office/2014/relationships/chartEx" Target="charts/chartEx2.xml"/><Relationship Id="rId40" Type="http://schemas.openxmlformats.org/officeDocument/2006/relationships/hyperlink" Target="https://www.vetovo.bg/images/Documents/EE_i_VEI/%D0%94%D1%8A%D0%BB%D0%B3%D0%BE%D1%81%D1%80%D0%BE%D1%87%D0%BD%D0%B0_%D0%BF%D1%80%D0%BE%D0%B3%D1%80%D0%B0%D0%BC%D0%B0_%D0%92%D0%95%D0%98_2024-2033.pdf" TargetMode="External"/><Relationship Id="rId45" Type="http://schemas.openxmlformats.org/officeDocument/2006/relationships/hyperlink" Target="https://www.vetovo.bg" TargetMode="External"/><Relationship Id="rId53" Type="http://schemas.openxmlformats.org/officeDocument/2006/relationships/hyperlink" Target="https://www.vetovo.bg/images/Documents/Okolna_sreda/POOS_Vetovo_final_19122022.doc" TargetMode="External"/><Relationship Id="rId58" Type="http://schemas.openxmlformats.org/officeDocument/2006/relationships/hyperlink" Target="https://www.ruse.bg/uploads/wysiwyg/files/%D0%92%D0%9F_%D0%92%D0%B5%D1%82%D0%BE%D0%B2%D0%BE%202.pdf" TargetMode="External"/><Relationship Id="rId66" Type="http://schemas.openxmlformats.org/officeDocument/2006/relationships/hyperlink" Target="https://www.ruse.bg/uploads/wysiwyg/files/%D0%92%D0%9F_%D0%92%D0%B5%D1%82%D0%BE%D0%B2%D0%BE%201.pdf" TargetMode="External"/><Relationship Id="rId74" Type="http://schemas.openxmlformats.org/officeDocument/2006/relationships/hyperlink" Target="https://www.ruse.bg/uploads/wysiwyg/files/%D0%92%D0%9F_%D0%9A%D1%80%D0%B8%D0%B2%D0%BD%D1%8F.pdf" TargetMode="External"/><Relationship Id="rId79" Type="http://schemas.openxmlformats.org/officeDocument/2006/relationships/hyperlink" Target="https://www.ruse.bg/uploads/wysiwyg/files/%D0%92%D0%9F_%D0%9F%D0%B8%D1%81%D0%B0%D0%BD%D0%B5%D1%86.pdf" TargetMode="External"/><Relationship Id="rId87" Type="http://schemas.openxmlformats.org/officeDocument/2006/relationships/hyperlink" Target="https://www.ruse.bg/uploads/wysiwyg/files/%D0%92%D0%9F_%D0%A1%D0%B5%D0%BD%D0%BE%D0%B2%D0%BE%201.pdf" TargetMode="External"/><Relationship Id="rId102"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hyperlink" Target="https://www.ruse.bg/uploads/wysiwyg/files/%D0%92%D0%9F_%D0%92%D0%B5%D1%82%D0%BE%D0%B2%D0%BE%202.pdf" TargetMode="External"/><Relationship Id="rId82" Type="http://schemas.openxmlformats.org/officeDocument/2006/relationships/hyperlink" Target="https://www.ruse.bg/uploads/wysiwyg/files/%D0%92%D0%9F_%D0%9F%D0%B8%D1%81%D0%B0%D0%BD%D0%B5%D1%86.pdf" TargetMode="External"/><Relationship Id="rId90" Type="http://schemas.openxmlformats.org/officeDocument/2006/relationships/hyperlink" Target="https://www.ruse.bg/uploads/wysiwyg/files/%D0%92%D0%9F_%D0%A1%D0%B5%D0%BD%D0%BE%D0%B2%D0%BE%201.pdf" TargetMode="External"/><Relationship Id="rId95" Type="http://schemas.openxmlformats.org/officeDocument/2006/relationships/hyperlink" Target="https://www.ruse.bg/uploads/wysiwyg/files/%D0%92%D0%9F_%D0%A1%D0%B5%D0%BD%D0%BE%D0%B2%D0%BE%202.pdf" TargetMode="External"/><Relationship Id="rId19" Type="http://schemas.openxmlformats.org/officeDocument/2006/relationships/image" Target="media/image4.png"/><Relationship Id="rId14" Type="http://schemas.openxmlformats.org/officeDocument/2006/relationships/diagramColors" Target="diagrams/colors1.xml"/><Relationship Id="rId22" Type="http://schemas.openxmlformats.org/officeDocument/2006/relationships/image" Target="media/image6.jpeg"/><Relationship Id="rId27" Type="http://schemas.openxmlformats.org/officeDocument/2006/relationships/hyperlink" Target="http://natura2000.moew.government.bg/Home/ProtectedSite?code=BG0000168&amp;siteType=HabitatDirective" TargetMode="External"/><Relationship Id="rId30" Type="http://schemas.openxmlformats.org/officeDocument/2006/relationships/header" Target="header2.xml"/><Relationship Id="rId35" Type="http://schemas.openxmlformats.org/officeDocument/2006/relationships/chart" Target="charts/chart2.xml"/><Relationship Id="rId43" Type="http://schemas.openxmlformats.org/officeDocument/2006/relationships/hyperlink" Target="http://vetovo.com/?page_id=5084" TargetMode="External"/><Relationship Id="rId48" Type="http://schemas.openxmlformats.org/officeDocument/2006/relationships/hyperlink" Target="https://www.vetovo.bg/images/Documents/Administratsiya/Vatreshni_normativni_dokumenti/Strategiya_za_upravlenie_na_riska.pdf" TargetMode="External"/><Relationship Id="rId56" Type="http://schemas.openxmlformats.org/officeDocument/2006/relationships/hyperlink" Target="https://www.ruse.bg/uploads/wysiwyg/files/%D0%92%D0%9F_%D0%92%D0%B5%D1%82%D0%BE%D0%B2%D0%BE%202.pdf" TargetMode="External"/><Relationship Id="rId64" Type="http://schemas.openxmlformats.org/officeDocument/2006/relationships/hyperlink" Target="https://www.ruse.bg/uploads/wysiwyg/files/%D0%92%D0%9F_%D0%92%D0%B5%D1%82%D0%BE%D0%B2%D0%BE%201.pdf" TargetMode="External"/><Relationship Id="rId69" Type="http://schemas.openxmlformats.org/officeDocument/2006/relationships/hyperlink" Target="https://www.ruse.bg/uploads/wysiwyg/files/%D0%92%D0%9F_%D0%9A%D1%80%D0%B8%D0%B2%D0%BD%D1%8F.pdf" TargetMode="External"/><Relationship Id="rId77" Type="http://schemas.openxmlformats.org/officeDocument/2006/relationships/hyperlink" Target="https://www.ruse.bg/uploads/wysiwyg/files/%D0%92%D0%9F_%D0%9F%D0%B8%D1%81%D0%B0%D0%BD%D0%B5%D1%86.pdf" TargetMode="External"/><Relationship Id="rId100" Type="http://schemas.openxmlformats.org/officeDocument/2006/relationships/image" Target="media/image11.png"/><Relationship Id="rId8" Type="http://schemas.openxmlformats.org/officeDocument/2006/relationships/footnotes" Target="footnotes.xml"/><Relationship Id="rId51" Type="http://schemas.openxmlformats.org/officeDocument/2006/relationships/hyperlink" Target="https://www.vetovo.bg/images/Documents/Ekologiya/Programa_populacia_kucheta_bezstopani.pdf" TargetMode="External"/><Relationship Id="rId72" Type="http://schemas.openxmlformats.org/officeDocument/2006/relationships/hyperlink" Target="https://www.ruse.bg/uploads/wysiwyg/files/%D0%92%D0%9F_%D0%9A%D1%80%D0%B8%D0%B2%D0%BD%D1%8F.pdf" TargetMode="External"/><Relationship Id="rId80" Type="http://schemas.openxmlformats.org/officeDocument/2006/relationships/hyperlink" Target="https://www.ruse.bg/uploads/wysiwyg/files/%D0%92%D0%9F_%D0%9F%D0%B8%D1%81%D0%B0%D0%BD%D0%B5%D1%86.pdf" TargetMode="External"/><Relationship Id="rId85" Type="http://schemas.openxmlformats.org/officeDocument/2006/relationships/hyperlink" Target="https://www.ruse.bg/uploads/wysiwyg/files/%D0%92%D0%9F_%D0%A1%D0%B5%D0%BD%D0%BE%D0%B2%D0%BE%201.pdf" TargetMode="External"/><Relationship Id="rId93" Type="http://schemas.openxmlformats.org/officeDocument/2006/relationships/hyperlink" Target="https://www.ruse.bg/uploads/wysiwyg/files/%D0%92%D0%9F_%D0%A1%D0%B5%D0%BD%D0%BE%D0%B2%D0%BE%202.pdf" TargetMode="External"/><Relationship Id="rId98" Type="http://schemas.openxmlformats.org/officeDocument/2006/relationships/hyperlink" Target="https://www.ruse.bg/uploads/wysiwyg/files/%D0%92%D0%9F_%D0%A1%D0%B5%D0%BD%D0%BE%D0%B2%D0%BE%202.pdf" TargetMode="External"/><Relationship Id="rId3" Type="http://schemas.openxmlformats.org/officeDocument/2006/relationships/numbering" Target="numbering.xml"/><Relationship Id="rId12" Type="http://schemas.openxmlformats.org/officeDocument/2006/relationships/diagramLayout" Target="diagrams/layout1.xml"/><Relationship Id="rId17" Type="http://schemas.openxmlformats.org/officeDocument/2006/relationships/hyperlink" Target="https://www.google.com/maps/place/&#1042;&#1077;&#1090;&#1086;&#1074;&#1086;" TargetMode="External"/><Relationship Id="rId25" Type="http://schemas.openxmlformats.org/officeDocument/2006/relationships/hyperlink" Target="http://natura2000.moew.government.bg/Home/ProtectedSite?code=BG0000608&amp;siteType=HabitatDirective" TargetMode="External"/><Relationship Id="rId33" Type="http://schemas.microsoft.com/office/2014/relationships/chartEx" Target="charts/chartEx1.xml"/><Relationship Id="rId38" Type="http://schemas.openxmlformats.org/officeDocument/2006/relationships/image" Target="media/image8.png"/><Relationship Id="rId46" Type="http://schemas.openxmlformats.org/officeDocument/2006/relationships/hyperlink" Target="http://obs-vetovo.eu/" TargetMode="External"/><Relationship Id="rId59" Type="http://schemas.openxmlformats.org/officeDocument/2006/relationships/hyperlink" Target="https://www.ruse.bg/uploads/wysiwyg/files/%D0%92%D0%9F_%D0%92%D0%B5%D1%82%D0%BE%D0%B2%D0%BE%202.pdf" TargetMode="External"/><Relationship Id="rId67" Type="http://schemas.openxmlformats.org/officeDocument/2006/relationships/hyperlink" Target="https://www.ruse.bg/uploads/wysiwyg/files/%D0%92%D0%9F_%D0%92%D0%B5%D1%82%D0%BE%D0%B2%D0%BE%201.pdf" TargetMode="External"/><Relationship Id="rId103" Type="http://schemas.openxmlformats.org/officeDocument/2006/relationships/theme" Target="theme/theme1.xml"/><Relationship Id="rId20" Type="http://schemas.openxmlformats.org/officeDocument/2006/relationships/hyperlink" Target="https://solargis.com/resources/free-maps-and-gis-data?locality=bulgaria" TargetMode="External"/><Relationship Id="rId41" Type="http://schemas.openxmlformats.org/officeDocument/2006/relationships/hyperlink" Target="http://www.vetovo.bg/" TargetMode="External"/><Relationship Id="rId54" Type="http://schemas.openxmlformats.org/officeDocument/2006/relationships/hyperlink" Target="https://www.ruse.bg/uploads/wysiwyg/files/%D0%92%D0%9F_%D0%92%D0%B5%D1%82%D0%BE%D0%B2%D0%BE%202.pdf" TargetMode="External"/><Relationship Id="rId62" Type="http://schemas.openxmlformats.org/officeDocument/2006/relationships/hyperlink" Target="https://www.ruse.bg/uploads/wysiwyg/files/%D0%92%D0%9F_%D0%92%D0%B5%D1%82%D0%BE%D0%B2%D0%BE%201.pdf" TargetMode="External"/><Relationship Id="rId70" Type="http://schemas.openxmlformats.org/officeDocument/2006/relationships/hyperlink" Target="https://www.ruse.bg/uploads/wysiwyg/files/%D0%92%D0%9F_%D0%9A%D1%80%D0%B8%D0%B2%D0%BD%D1%8F.pdf" TargetMode="External"/><Relationship Id="rId75" Type="http://schemas.openxmlformats.org/officeDocument/2006/relationships/hyperlink" Target="https://www.ruse.bg/uploads/wysiwyg/files/%D0%92%D0%9F_%D0%9A%D1%80%D0%B8%D0%B2%D0%BD%D1%8F.pdf" TargetMode="External"/><Relationship Id="rId83" Type="http://schemas.openxmlformats.org/officeDocument/2006/relationships/hyperlink" Target="https://www.ruse.bg/uploads/wysiwyg/files/%D0%92%D0%9F_%D0%9F%D0%B8%D1%81%D0%B0%D0%BD%D0%B5%D1%86.pdf" TargetMode="External"/><Relationship Id="rId88" Type="http://schemas.openxmlformats.org/officeDocument/2006/relationships/hyperlink" Target="https://www.ruse.bg/uploads/wysiwyg/files/%D0%92%D0%9F_%D0%A1%D0%B5%D0%BD%D0%BE%D0%B2%D0%BE%201.pdf" TargetMode="External"/><Relationship Id="rId91" Type="http://schemas.openxmlformats.org/officeDocument/2006/relationships/hyperlink" Target="https://www.ruse.bg/uploads/wysiwyg/files/%D0%92%D0%9F_%D0%A1%D0%B5%D0%BD%D0%BE%D0%B2%D0%BE%201.pdf" TargetMode="External"/><Relationship Id="rId96" Type="http://schemas.openxmlformats.org/officeDocument/2006/relationships/hyperlink" Target="https://www.ruse.bg/uploads/wysiwyg/files/%D0%92%D0%9F_%D0%A1%D0%B5%D0%BD%D0%BE%D0%B2%D0%BE%202.pdf"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hyperlink" Target="http://natura2000.moew.government.bg/Home/ProtectedSite?code=BG0000605&amp;siteType=HabitatDirective" TargetMode="External"/><Relationship Id="rId28" Type="http://schemas.openxmlformats.org/officeDocument/2006/relationships/header" Target="header1.xml"/><Relationship Id="rId36" Type="http://schemas.openxmlformats.org/officeDocument/2006/relationships/chart" Target="charts/chart3.xml"/><Relationship Id="rId49" Type="http://schemas.openxmlformats.org/officeDocument/2006/relationships/hyperlink" Target="https://www.vetovo.bg/images/Documents/Administratsiya/Vatreshni_normativni_dokumenti/ZEVI_Vetovo_2022-2025.pdf" TargetMode="External"/><Relationship Id="rId57" Type="http://schemas.openxmlformats.org/officeDocument/2006/relationships/hyperlink" Target="https://www.ruse.bg/uploads/wysiwyg/files/%D0%92%D0%9F_%D0%92%D0%B5%D1%82%D0%BE%D0%B2%D0%BE%202.pdf" TargetMode="External"/><Relationship Id="rId10" Type="http://schemas.openxmlformats.org/officeDocument/2006/relationships/image" Target="media/image1.jpeg"/><Relationship Id="rId31" Type="http://schemas.openxmlformats.org/officeDocument/2006/relationships/footer" Target="footer2.xml"/><Relationship Id="rId44" Type="http://schemas.openxmlformats.org/officeDocument/2006/relationships/image" Target="media/image9.png"/><Relationship Id="rId52" Type="http://schemas.openxmlformats.org/officeDocument/2006/relationships/hyperlink" Target="https://www.vetovo.bg/images/Documents/Okolna_sreda/PUO_Vetovo_2022-2028.pdf" TargetMode="External"/><Relationship Id="rId60" Type="http://schemas.openxmlformats.org/officeDocument/2006/relationships/hyperlink" Target="https://www.ruse.bg/uploads/wysiwyg/files/%D0%92%D0%9F_%D0%92%D0%B5%D1%82%D0%BE%D0%B2%D0%BE%202.pdf" TargetMode="External"/><Relationship Id="rId65" Type="http://schemas.openxmlformats.org/officeDocument/2006/relationships/hyperlink" Target="https://www.ruse.bg/uploads/wysiwyg/files/%D0%92%D0%9F_%D0%92%D0%B5%D1%82%D0%BE%D0%B2%D0%BE%201.pdf" TargetMode="External"/><Relationship Id="rId73" Type="http://schemas.openxmlformats.org/officeDocument/2006/relationships/hyperlink" Target="https://www.ruse.bg/uploads/wysiwyg/files/%D0%92%D0%9F_%D0%9A%D1%80%D0%B8%D0%B2%D0%BD%D1%8F.pdf" TargetMode="External"/><Relationship Id="rId78" Type="http://schemas.openxmlformats.org/officeDocument/2006/relationships/hyperlink" Target="https://www.ruse.bg/uploads/wysiwyg/files/%D0%92%D0%9F_%D0%9F%D0%B8%D1%81%D0%B0%D0%BD%D0%B5%D1%86.pdf" TargetMode="External"/><Relationship Id="rId81" Type="http://schemas.openxmlformats.org/officeDocument/2006/relationships/hyperlink" Target="https://www.ruse.bg/uploads/wysiwyg/files/%D0%92%D0%9F_%D0%9F%D0%B8%D1%81%D0%B0%D0%BD%D0%B5%D1%86.pdf" TargetMode="External"/><Relationship Id="rId86" Type="http://schemas.openxmlformats.org/officeDocument/2006/relationships/hyperlink" Target="https://www.ruse.bg/uploads/wysiwyg/files/%D0%92%D0%9F_%D0%A1%D0%B5%D0%BD%D0%BE%D0%B2%D0%BE%201.pdf" TargetMode="External"/><Relationship Id="rId94" Type="http://schemas.openxmlformats.org/officeDocument/2006/relationships/hyperlink" Target="https://www.ruse.bg/uploads/wysiwyg/files/%D0%92%D0%9F_%D0%A1%D0%B5%D0%BD%D0%BE%D0%B2%D0%BE%202.pdf" TargetMode="External"/><Relationship Id="rId99" Type="http://schemas.openxmlformats.org/officeDocument/2006/relationships/image" Target="media/image10.png"/><Relationship Id="rId10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diagramQuickStyle" Target="diagrams/quickStyle1.xml"/><Relationship Id="rId18" Type="http://schemas.openxmlformats.org/officeDocument/2006/relationships/image" Target="media/image3.gif"/><Relationship Id="rId39" Type="http://schemas.openxmlformats.org/officeDocument/2006/relationships/hyperlink" Target="https://www.vetovo.bg/images/Documents/Administratsiya/Vatreshni_normativni_dokumenti/ZEVI_Vetovo_2022-2025.pdf" TargetMode="External"/><Relationship Id="rId34" Type="http://schemas.openxmlformats.org/officeDocument/2006/relationships/image" Target="media/image7.png"/><Relationship Id="rId50" Type="http://schemas.openxmlformats.org/officeDocument/2006/relationships/hyperlink" Target="https://www.vetovo.bg/images/Documents/EE_i_VEI/%D0%94%D1%8A%D0%BB%D0%B3%D0%BE%D1%81%D1%80%D0%BE%D1%87%D0%BD%D0%B0_%D0%BF%D1%80%D0%BE%D0%B3%D1%80%D0%B0%D0%BC%D0%B0_%D0%92%D0%95%D0%98_2024-2033.pdf" TargetMode="External"/><Relationship Id="rId55" Type="http://schemas.openxmlformats.org/officeDocument/2006/relationships/hyperlink" Target="https://www.ruse.bg/uploads/wysiwyg/files/%D0%92%D0%9F_%D0%92%D0%B5%D1%82%D0%BE%D0%B2%D0%BE%202.pdf" TargetMode="External"/><Relationship Id="rId76" Type="http://schemas.openxmlformats.org/officeDocument/2006/relationships/hyperlink" Target="https://www.ruse.bg/uploads/wysiwyg/files/%D0%92%D0%9F_%D0%9A%D1%80%D0%B8%D0%B2%D0%BD%D1%8F.pdf" TargetMode="External"/><Relationship Id="rId97" Type="http://schemas.openxmlformats.org/officeDocument/2006/relationships/hyperlink" Target="https://www.ruse.bg/uploads/wysiwyg/files/%D0%92%D0%9F_%D0%A1%D0%B5%D0%BD%D0%BE%D0%B2%D0%BE%202.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Users\VeselinaGeorgieva\Downloads\report_173245649782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VeselinaGeorgieva\Downloads\report_173253976377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VeselinaGeorgieva\Downloads\report_1732539763770.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Users\VeselinaGeorgieva\Downloads\report_1732457644456.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Users\VeselinaGeorgieva\Downloads\report_173254088765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PT Sans" panose="020B0503020203020204" pitchFamily="34" charset="77"/>
                    <a:ea typeface="+mn-ea"/>
                    <a:cs typeface="+mn-cs"/>
                  </a:defRPr>
                </a:pPr>
                <a:endParaRPr lang="bg-BG"/>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Sheet0!$C$3:$M$4</c:f>
              <c:strCache>
                <c:ptCount val="11"/>
                <c:pt idx="0">
                  <c:v>2013</c:v>
                </c:pt>
                <c:pt idx="1">
                  <c:v>2014</c:v>
                </c:pt>
                <c:pt idx="2">
                  <c:v>2015</c:v>
                </c:pt>
                <c:pt idx="3">
                  <c:v>2016</c:v>
                </c:pt>
                <c:pt idx="4">
                  <c:v>2017</c:v>
                </c:pt>
                <c:pt idx="5">
                  <c:v>2018</c:v>
                </c:pt>
                <c:pt idx="6">
                  <c:v>2019</c:v>
                </c:pt>
                <c:pt idx="7">
                  <c:v>2020</c:v>
                </c:pt>
                <c:pt idx="8">
                  <c:v>2021</c:v>
                </c:pt>
                <c:pt idx="9">
                  <c:v>2022</c:v>
                </c:pt>
                <c:pt idx="10">
                  <c:v>2023</c:v>
                </c:pt>
              </c:strCache>
            </c:strRef>
          </c:cat>
          <c:val>
            <c:numRef>
              <c:f>Sheet0!$C$5:$M$5</c:f>
              <c:numCache>
                <c:formatCode>0</c:formatCode>
                <c:ptCount val="11"/>
                <c:pt idx="0">
                  <c:v>12009</c:v>
                </c:pt>
                <c:pt idx="1">
                  <c:v>11828</c:v>
                </c:pt>
                <c:pt idx="2">
                  <c:v>11745</c:v>
                </c:pt>
                <c:pt idx="3">
                  <c:v>11620</c:v>
                </c:pt>
                <c:pt idx="4">
                  <c:v>11464</c:v>
                </c:pt>
                <c:pt idx="5">
                  <c:v>11261</c:v>
                </c:pt>
                <c:pt idx="6">
                  <c:v>11143</c:v>
                </c:pt>
                <c:pt idx="7">
                  <c:v>11106</c:v>
                </c:pt>
                <c:pt idx="8">
                  <c:v>10950</c:v>
                </c:pt>
                <c:pt idx="9">
                  <c:v>9758</c:v>
                </c:pt>
                <c:pt idx="10">
                  <c:v>9748</c:v>
                </c:pt>
              </c:numCache>
            </c:numRef>
          </c:val>
          <c:extLst xmlns:c16r2="http://schemas.microsoft.com/office/drawing/2015/06/chart">
            <c:ext xmlns:c16="http://schemas.microsoft.com/office/drawing/2014/chart" uri="{C3380CC4-5D6E-409C-BE32-E72D297353CC}">
              <c16:uniqueId val="{00000000-68C3-7647-90AA-92EDDEA83276}"/>
            </c:ext>
          </c:extLst>
        </c:ser>
        <c:dLbls>
          <c:dLblPos val="inEnd"/>
          <c:showLegendKey val="0"/>
          <c:showVal val="1"/>
          <c:showCatName val="0"/>
          <c:showSerName val="0"/>
          <c:showPercent val="0"/>
          <c:showBubbleSize val="0"/>
        </c:dLbls>
        <c:gapWidth val="65"/>
        <c:axId val="306696960"/>
        <c:axId val="306699648"/>
      </c:barChart>
      <c:catAx>
        <c:axId val="3066969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PT Sans" panose="020B0503020203020204" pitchFamily="34" charset="77"/>
                <a:ea typeface="+mn-ea"/>
                <a:cs typeface="+mn-cs"/>
              </a:defRPr>
            </a:pPr>
            <a:endParaRPr lang="bg-BG"/>
          </a:p>
        </c:txPr>
        <c:crossAx val="306699648"/>
        <c:crosses val="autoZero"/>
        <c:auto val="1"/>
        <c:lblAlgn val="ctr"/>
        <c:lblOffset val="100"/>
        <c:noMultiLvlLbl val="0"/>
      </c:catAx>
      <c:valAx>
        <c:axId val="3066996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3066969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PT Sans" panose="020B0503020203020204" pitchFamily="34" charset="77"/>
        </a:defRPr>
      </a:pPr>
      <a:endParaRPr lang="bg-BG"/>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PT Sans" panose="020B0503020203020204" pitchFamily="34" charset="77"/>
                <a:ea typeface="+mn-ea"/>
                <a:cs typeface="+mn-cs"/>
              </a:defRPr>
            </a:pPr>
            <a:r>
              <a:rPr lang="bg-BG"/>
              <a:t>2019 </a:t>
            </a:r>
          </a:p>
        </c:rich>
      </c:tx>
      <c:overlay val="0"/>
      <c:spPr>
        <a:noFill/>
        <a:ln>
          <a:noFill/>
        </a:ln>
        <a:effectLst/>
      </c:spPr>
    </c:title>
    <c:autoTitleDeleted val="0"/>
    <c:plotArea>
      <c:layout/>
      <c:pieChart>
        <c:varyColors val="1"/>
        <c:ser>
          <c:idx val="0"/>
          <c:order val="0"/>
          <c:tx>
            <c:strRef>
              <c:f>Sheet0!$C$3:$C$5</c:f>
              <c:strCache>
                <c:ptCount val="3"/>
                <c:pt idx="0">
                  <c:v>2019</c:v>
                </c:pt>
                <c:pt idx="1">
                  <c:v>Общо</c:v>
                </c:pt>
                <c:pt idx="2">
                  <c:v>Общо</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A9A-D348-8756-A5A27BADB47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A9A-D348-8756-A5A27BADB47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PT Sans" panose="020B0503020203020204" pitchFamily="34" charset="77"/>
                    <a:ea typeface="+mn-ea"/>
                    <a:cs typeface="+mn-cs"/>
                  </a:defRPr>
                </a:pPr>
                <a:endParaRPr lang="bg-BG"/>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Sheet0!$B$6:$B$9</c:f>
              <c:strCache>
                <c:ptCount val="2"/>
                <c:pt idx="0">
                  <c:v>Население в и под трудоспособна възраст</c:v>
                </c:pt>
                <c:pt idx="1">
                  <c:v>Население в над трудоспособна възраст</c:v>
                </c:pt>
              </c:strCache>
            </c:strRef>
          </c:cat>
          <c:val>
            <c:numRef>
              <c:f>Sheet0!$C$6:$C$9</c:f>
              <c:numCache>
                <c:formatCode>0</c:formatCode>
                <c:ptCount val="2"/>
                <c:pt idx="0">
                  <c:v>8170</c:v>
                </c:pt>
                <c:pt idx="1">
                  <c:v>2973</c:v>
                </c:pt>
              </c:numCache>
            </c:numRef>
          </c:val>
          <c:extLst xmlns:c16r2="http://schemas.microsoft.com/office/drawing/2015/06/chart">
            <c:ext xmlns:c16="http://schemas.microsoft.com/office/drawing/2014/chart" uri="{C3380CC4-5D6E-409C-BE32-E72D297353CC}">
              <c16:uniqueId val="{00000004-7A9A-D348-8756-A5A27BADB47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PT Sans" panose="020B0503020203020204" pitchFamily="34" charset="77"/>
              <a:ea typeface="+mn-ea"/>
              <a:cs typeface="+mn-cs"/>
            </a:defRPr>
          </a:pPr>
          <a:endParaRPr lang="bg-BG"/>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8100" cap="flat" cmpd="sng" algn="ctr">
      <a:solidFill>
        <a:schemeClr val="accent1">
          <a:lumMod val="75000"/>
        </a:schemeClr>
      </a:solidFill>
      <a:round/>
    </a:ln>
    <a:effectLst/>
  </c:spPr>
  <c:txPr>
    <a:bodyPr/>
    <a:lstStyle/>
    <a:p>
      <a:pPr>
        <a:defRPr>
          <a:latin typeface="PT Sans" panose="020B0503020203020204" pitchFamily="34" charset="77"/>
        </a:defRPr>
      </a:pPr>
      <a:endParaRPr lang="bg-BG"/>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PT Sans" panose="020B0503020203020204" pitchFamily="34" charset="77"/>
                <a:ea typeface="+mn-ea"/>
                <a:cs typeface="+mn-cs"/>
              </a:defRPr>
            </a:pPr>
            <a:r>
              <a:rPr lang="bg-BG"/>
              <a:t>2023 </a:t>
            </a:r>
          </a:p>
        </c:rich>
      </c:tx>
      <c:overlay val="0"/>
      <c:spPr>
        <a:noFill/>
        <a:ln>
          <a:noFill/>
        </a:ln>
        <a:effectLst/>
      </c:spPr>
    </c:title>
    <c:autoTitleDeleted val="0"/>
    <c:plotArea>
      <c:layout/>
      <c:pieChart>
        <c:varyColors val="1"/>
        <c:ser>
          <c:idx val="0"/>
          <c:order val="0"/>
          <c:tx>
            <c:strRef>
              <c:f>Sheet0!$G$3:$G$5</c:f>
              <c:strCache>
                <c:ptCount val="3"/>
                <c:pt idx="0">
                  <c:v>2023</c:v>
                </c:pt>
                <c:pt idx="1">
                  <c:v>Общо</c:v>
                </c:pt>
                <c:pt idx="2">
                  <c:v>Общо</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851-C941-9BAC-28879B7EADC9}"/>
              </c:ext>
            </c:extLst>
          </c:dPt>
          <c:dPt>
            <c:idx val="1"/>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851-C941-9BAC-28879B7EADC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PT Sans" panose="020B0503020203020204" pitchFamily="34" charset="77"/>
                    <a:ea typeface="+mn-ea"/>
                    <a:cs typeface="+mn-cs"/>
                  </a:defRPr>
                </a:pPr>
                <a:endParaRPr lang="bg-BG"/>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Sheet0!$B$6:$B$9</c:f>
              <c:strCache>
                <c:ptCount val="2"/>
                <c:pt idx="0">
                  <c:v>Население в и под трудоспособна възраст</c:v>
                </c:pt>
                <c:pt idx="1">
                  <c:v>Население в над трудоспособна възраст</c:v>
                </c:pt>
              </c:strCache>
            </c:strRef>
          </c:cat>
          <c:val>
            <c:numRef>
              <c:f>Sheet0!$G$6:$G$9</c:f>
              <c:numCache>
                <c:formatCode>0</c:formatCode>
                <c:ptCount val="2"/>
                <c:pt idx="0">
                  <c:v>6929</c:v>
                </c:pt>
                <c:pt idx="1">
                  <c:v>2819</c:v>
                </c:pt>
              </c:numCache>
            </c:numRef>
          </c:val>
          <c:extLst xmlns:c16r2="http://schemas.microsoft.com/office/drawing/2015/06/chart">
            <c:ext xmlns:c16="http://schemas.microsoft.com/office/drawing/2014/chart" uri="{C3380CC4-5D6E-409C-BE32-E72D297353CC}">
              <c16:uniqueId val="{00000004-1851-C941-9BAC-28879B7EADC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PT Sans" panose="020B0503020203020204" pitchFamily="34" charset="77"/>
              <a:ea typeface="+mn-ea"/>
              <a:cs typeface="+mn-cs"/>
            </a:defRPr>
          </a:pPr>
          <a:endParaRPr lang="bg-BG"/>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8100" cap="flat" cmpd="sng" algn="ctr">
      <a:solidFill>
        <a:schemeClr val="accent1">
          <a:lumMod val="75000"/>
        </a:schemeClr>
      </a:solidFill>
      <a:round/>
    </a:ln>
    <a:effectLst/>
  </c:spPr>
  <c:txPr>
    <a:bodyPr/>
    <a:lstStyle/>
    <a:p>
      <a:pPr>
        <a:defRPr>
          <a:latin typeface="PT Sans" panose="020B0503020203020204" pitchFamily="34" charset="77"/>
        </a:defRPr>
      </a:pPr>
      <a:endParaRPr lang="bg-BG"/>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Sheet0!$C$4:$T$4</cx:f>
        <cx:lvl ptCount="18">
          <cx:pt idx="0">0 - 4</cx:pt>
          <cx:pt idx="1">5 - 9</cx:pt>
          <cx:pt idx="2">10 - 14</cx:pt>
          <cx:pt idx="3">15 - 19</cx:pt>
          <cx:pt idx="4">20 - 24</cx:pt>
          <cx:pt idx="5">25 - 29</cx:pt>
          <cx:pt idx="6">30 - 34</cx:pt>
          <cx:pt idx="7">35 - 39</cx:pt>
          <cx:pt idx="8">40 - 44</cx:pt>
          <cx:pt idx="9">45 - 49</cx:pt>
          <cx:pt idx="10">50 - 54</cx:pt>
          <cx:pt idx="11">55 - 59</cx:pt>
          <cx:pt idx="12">60 - 64</cx:pt>
          <cx:pt idx="13">65 - 69</cx:pt>
          <cx:pt idx="14">70 - 74</cx:pt>
          <cx:pt idx="15">75 - 79</cx:pt>
          <cx:pt idx="16">80 - 84</cx:pt>
          <cx:pt idx="17">85+</cx:pt>
        </cx:lvl>
      </cx:strDim>
      <cx:numDim type="val">
        <cx:f dir="row">Sheet0!$C$5:$T$5</cx:f>
        <cx:lvl ptCount="18" formatCode="0">
          <cx:pt idx="0">414</cx:pt>
          <cx:pt idx="1">404</cx:pt>
          <cx:pt idx="2">462</cx:pt>
          <cx:pt idx="3">427</cx:pt>
          <cx:pt idx="4">396</cx:pt>
          <cx:pt idx="5">452</cx:pt>
          <cx:pt idx="6">493</cx:pt>
          <cx:pt idx="7">558</cx:pt>
          <cx:pt idx="8">637</cx:pt>
          <cx:pt idx="9">690</cx:pt>
          <cx:pt idx="10">811</cx:pt>
          <cx:pt idx="11">786</cx:pt>
          <cx:pt idx="12">838</cx:pt>
          <cx:pt idx="13">842</cx:pt>
          <cx:pt idx="14">758</cx:pt>
          <cx:pt idx="15">517</cx:pt>
          <cx:pt idx="16">294</cx:pt>
          <cx:pt idx="17">173</cx:pt>
        </cx:lvl>
      </cx:numDim>
    </cx:data>
  </cx:chartData>
  <cx:chart>
    <cx:plotArea>
      <cx:plotAreaRegion>
        <cx:series layoutId="funnel" uniqueId="{51FB74A6-5A70-9F4E-BAA6-C601441A0E72}">
          <cx:dataLabels>
            <cx:txPr>
              <a:bodyPr vertOverflow="overflow" horzOverflow="overflow" wrap="square" lIns="0" tIns="0" rIns="0" bIns="0"/>
              <a:lstStyle/>
              <a:p>
                <a:pPr algn="ctr" rtl="0">
                  <a:defRPr sz="900" b="0" i="0">
                    <a:solidFill>
                      <a:srgbClr val="595959"/>
                    </a:solidFill>
                    <a:latin typeface="PT Sans" panose="020B0503020203020204" pitchFamily="34" charset="77"/>
                    <a:ea typeface="PT Sans" panose="020B0503020203020204" pitchFamily="34" charset="77"/>
                    <a:cs typeface="PT Sans" panose="020B0503020203020204" pitchFamily="34" charset="77"/>
                  </a:defRPr>
                </a:pPr>
                <a:endParaRPr lang="en-GB">
                  <a:latin typeface="PT Sans" panose="020B0503020203020204" pitchFamily="34" charset="77"/>
                </a:endParaRPr>
              </a:p>
            </cx:txPr>
            <cx:visibility seriesName="0" categoryName="0" value="1"/>
          </cx:dataLabels>
          <cx:dataId val="0"/>
        </cx:series>
      </cx:plotAreaRegion>
      <cx:axis id="0">
        <cx:catScaling gapWidth="0.0599999987"/>
        <cx:tickLabels/>
        <cx:txPr>
          <a:bodyPr vertOverflow="overflow" horzOverflow="overflow" wrap="square" lIns="0" tIns="0" rIns="0" bIns="0"/>
          <a:lstStyle/>
          <a:p>
            <a:pPr algn="ctr" rtl="0">
              <a:defRPr sz="900" b="0" i="0">
                <a:solidFill>
                  <a:srgbClr val="595959"/>
                </a:solidFill>
                <a:latin typeface="PT Sans" panose="020B0503020203020204" pitchFamily="34" charset="77"/>
                <a:ea typeface="PT Sans" panose="020B0503020203020204" pitchFamily="34" charset="77"/>
                <a:cs typeface="PT Sans" panose="020B0503020203020204" pitchFamily="34" charset="77"/>
              </a:defRPr>
            </a:pPr>
            <a:endParaRPr lang="en-GB">
              <a:latin typeface="PT Sans" panose="020B0503020203020204" pitchFamily="34" charset="77"/>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Sheet0!$A$1:$D$4</cx:f>
        <cx:lvl ptCount="4">
          <cx:pt idx="1">Коефициенти на икономическа активност</cx:pt>
          <cx:pt idx="2">Коефициенти на заетост</cx:pt>
          <cx:pt idx="3">Коефициенти на безработица</cx:pt>
        </cx:lvl>
        <cx:lvl ptCount="4">
          <cx:pt idx="1">(процент)</cx:pt>
          <cx:pt idx="2">(процент)</cx:pt>
          <cx:pt idx="3">(процент)</cx:pt>
        </cx:lvl>
        <cx:lvl ptCount="4">
          <cx:pt idx="0">КОЕФИЦИЕНТИ НА ИКОНОМИЧЕСКА АКТИВНОСТ, ЗАЕТОСТ И БЕЗРАБОТИЦА НА ЛИЦАТА НА ВЪЗРАСТ 15-64 НАВЪРШЕНИ ГОДИНИ ПО ПОЛ, СТАТИСТИЧЕСКИ РАЙОНИ, ОБЛАСТИ И ОБЩИНИ</cx:pt>
        </cx:lvl>
      </cx:strDim>
      <cx:numDim type="val">
        <cx:f dir="row">Sheet0!$B$5:$D$5</cx:f>
        <cx:lvl ptCount="3" formatCode="0.0">
          <cx:pt idx="0">58.200000000000003</cx:pt>
          <cx:pt idx="1">45.100000000000001</cx:pt>
          <cx:pt idx="2">22.5</cx:pt>
        </cx:lvl>
      </cx:numDim>
    </cx:data>
  </cx:chartData>
  <cx:chart>
    <cx:plotArea>
      <cx:plotAreaRegion>
        <cx:series layoutId="funnel" uniqueId="{6D0B90F6-44C2-0846-8508-F77580655578}">
          <cx:dataLabels>
            <cx:txPr>
              <a:bodyPr vertOverflow="overflow" horzOverflow="overflow" wrap="square" lIns="0" tIns="0" rIns="0" bIns="0"/>
              <a:lstStyle/>
              <a:p>
                <a:pPr algn="ctr" rtl="0">
                  <a:defRPr sz="900" b="0" i="0">
                    <a:solidFill>
                      <a:srgbClr val="595959"/>
                    </a:solidFill>
                    <a:latin typeface="PT Sans" panose="020B0503020203020204" pitchFamily="34" charset="77"/>
                    <a:ea typeface="PT Sans" panose="020B0503020203020204" pitchFamily="34" charset="77"/>
                    <a:cs typeface="PT Sans" panose="020B0503020203020204" pitchFamily="34" charset="77"/>
                  </a:defRPr>
                </a:pPr>
                <a:endParaRPr lang="en-GB">
                  <a:latin typeface="PT Sans" panose="020B0503020203020204" pitchFamily="34" charset="77"/>
                </a:endParaRPr>
              </a:p>
            </cx:txPr>
            <cx:visibility seriesName="0" categoryName="0" value="1"/>
          </cx:dataLabels>
          <cx:dataId val="0"/>
        </cx:series>
      </cx:plotAreaRegion>
      <cx:axis id="0">
        <cx:catScaling gapWidth="0.0599999987"/>
        <cx:tickLabels/>
        <cx:txPr>
          <a:bodyPr vertOverflow="overflow" horzOverflow="overflow" wrap="square" lIns="0" tIns="0" rIns="0" bIns="0"/>
          <a:lstStyle/>
          <a:p>
            <a:pPr algn="ctr" rtl="0">
              <a:defRPr sz="900" b="0" i="0">
                <a:solidFill>
                  <a:srgbClr val="595959"/>
                </a:solidFill>
                <a:latin typeface="PT Sans" panose="020B0503020203020204" pitchFamily="34" charset="77"/>
                <a:ea typeface="PT Sans" panose="020B0503020203020204" pitchFamily="34" charset="77"/>
                <a:cs typeface="PT Sans" panose="020B0503020203020204" pitchFamily="34" charset="77"/>
              </a:defRPr>
            </a:pPr>
            <a:endParaRPr lang="en-GB">
              <a:latin typeface="PT Sans" panose="020B0503020203020204" pitchFamily="34" charset="77"/>
            </a:endParaRPr>
          </a:p>
        </cx:txPr>
      </cx:axis>
    </cx:plotArea>
  </cx:chart>
  <cx:spPr>
    <a:ln w="38100">
      <a:solidFill>
        <a:schemeClr val="accent1">
          <a:lumMod val="75000"/>
        </a:schemeClr>
      </a:solidFill>
    </a:ln>
  </cx:spPr>
</cx:chartSpac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D5BA02-9678-4451-AE11-C816D8231D43}" type="doc">
      <dgm:prSet loTypeId="urn:microsoft.com/office/officeart/2005/8/layout/cycle6" loCatId="relationship" qsTypeId="urn:microsoft.com/office/officeart/2005/8/quickstyle/3d2" qsCatId="3D" csTypeId="urn:microsoft.com/office/officeart/2005/8/colors/colorful2" csCatId="colorful" phldr="1"/>
      <dgm:spPr/>
      <dgm:t>
        <a:bodyPr/>
        <a:lstStyle/>
        <a:p>
          <a:endParaRPr lang="en-US"/>
        </a:p>
      </dgm:t>
    </dgm:pt>
    <dgm:pt modelId="{1055F365-CE32-419F-AD1B-8ED114248BC1}">
      <dgm:prSet phldrT="[Текст]" custT="1"/>
      <dgm:spPr/>
      <dgm:t>
        <a:bodyPr/>
        <a:lstStyle/>
        <a:p>
          <a:r>
            <a:rPr lang="bg-BG" sz="1400" b="1">
              <a:latin typeface="PT Sans" panose="020B0503020203020204" pitchFamily="34" charset="77"/>
            </a:rPr>
            <a:t>Структурираност</a:t>
          </a:r>
          <a:endParaRPr lang="en-US" sz="1400" b="1">
            <a:latin typeface="PT Sans" panose="020B0503020203020204" pitchFamily="34" charset="77"/>
          </a:endParaRPr>
        </a:p>
      </dgm:t>
    </dgm:pt>
    <dgm:pt modelId="{71852964-5EC3-4626-8BEE-21BEB61208C8}" type="parTrans" cxnId="{BE69DA50-7115-4B3D-A380-48F322DBA3F4}">
      <dgm:prSet/>
      <dgm:spPr/>
      <dgm:t>
        <a:bodyPr/>
        <a:lstStyle/>
        <a:p>
          <a:endParaRPr lang="en-US" sz="1400" b="1">
            <a:latin typeface="PT Sans" panose="020B0503020203020204" pitchFamily="34" charset="77"/>
          </a:endParaRPr>
        </a:p>
      </dgm:t>
    </dgm:pt>
    <dgm:pt modelId="{80CBC9E8-7BEE-43D2-9790-2062ED1953F4}" type="sibTrans" cxnId="{BE69DA50-7115-4B3D-A380-48F322DBA3F4}">
      <dgm:prSet/>
      <dgm:spPr/>
      <dgm:t>
        <a:bodyPr/>
        <a:lstStyle/>
        <a:p>
          <a:endParaRPr lang="en-US" sz="1400" b="1">
            <a:latin typeface="PT Sans" panose="020B0503020203020204" pitchFamily="34" charset="77"/>
          </a:endParaRPr>
        </a:p>
      </dgm:t>
    </dgm:pt>
    <dgm:pt modelId="{7147D3E9-BABB-485D-8016-AE365651890E}">
      <dgm:prSet phldrT="[Текст]" custT="1"/>
      <dgm:spPr/>
      <dgm:t>
        <a:bodyPr/>
        <a:lstStyle/>
        <a:p>
          <a:r>
            <a:rPr lang="bg-BG" sz="1400" b="1">
              <a:latin typeface="PT Sans" panose="020B0503020203020204" pitchFamily="34" charset="77"/>
            </a:rPr>
            <a:t>Интегрираност</a:t>
          </a:r>
          <a:endParaRPr lang="en-US" sz="1400" b="1">
            <a:latin typeface="PT Sans" panose="020B0503020203020204" pitchFamily="34" charset="77"/>
          </a:endParaRPr>
        </a:p>
      </dgm:t>
    </dgm:pt>
    <dgm:pt modelId="{7C14BFE0-DBC0-4EBD-B2A3-5F53447CD960}" type="parTrans" cxnId="{DDBB221E-0357-4D67-BAE5-8B46F45DE4BB}">
      <dgm:prSet/>
      <dgm:spPr/>
      <dgm:t>
        <a:bodyPr/>
        <a:lstStyle/>
        <a:p>
          <a:endParaRPr lang="en-US" sz="1400" b="1">
            <a:latin typeface="PT Sans" panose="020B0503020203020204" pitchFamily="34" charset="77"/>
          </a:endParaRPr>
        </a:p>
      </dgm:t>
    </dgm:pt>
    <dgm:pt modelId="{021B21EB-FB9B-4DC9-BD71-CFB3EDC284B1}" type="sibTrans" cxnId="{DDBB221E-0357-4D67-BAE5-8B46F45DE4BB}">
      <dgm:prSet/>
      <dgm:spPr/>
      <dgm:t>
        <a:bodyPr/>
        <a:lstStyle/>
        <a:p>
          <a:endParaRPr lang="en-US" sz="1400" b="1">
            <a:latin typeface="PT Sans" panose="020B0503020203020204" pitchFamily="34" charset="77"/>
          </a:endParaRPr>
        </a:p>
      </dgm:t>
    </dgm:pt>
    <dgm:pt modelId="{61593648-0157-4B05-BEC2-533462808428}">
      <dgm:prSet phldrT="[Текст]" custT="1"/>
      <dgm:spPr/>
      <dgm:t>
        <a:bodyPr/>
        <a:lstStyle/>
        <a:p>
          <a:r>
            <a:rPr lang="bg-BG" sz="1400" b="1">
              <a:latin typeface="PT Sans" panose="020B0503020203020204" pitchFamily="34" charset="77"/>
            </a:rPr>
            <a:t>Точност</a:t>
          </a:r>
          <a:endParaRPr lang="en-US" sz="1400" b="1">
            <a:latin typeface="PT Sans" panose="020B0503020203020204" pitchFamily="34" charset="77"/>
          </a:endParaRPr>
        </a:p>
      </dgm:t>
    </dgm:pt>
    <dgm:pt modelId="{EC96032E-61C0-40D2-B9F6-09A82AC0DC87}" type="parTrans" cxnId="{A052F55E-1FCB-4ED1-AE61-FBD97E57E1F5}">
      <dgm:prSet/>
      <dgm:spPr/>
      <dgm:t>
        <a:bodyPr/>
        <a:lstStyle/>
        <a:p>
          <a:endParaRPr lang="en-US" sz="1400" b="1">
            <a:latin typeface="PT Sans" panose="020B0503020203020204" pitchFamily="34" charset="77"/>
          </a:endParaRPr>
        </a:p>
      </dgm:t>
    </dgm:pt>
    <dgm:pt modelId="{4310FCD1-7052-4CB5-BFC8-0AEEE1CB099D}" type="sibTrans" cxnId="{A052F55E-1FCB-4ED1-AE61-FBD97E57E1F5}">
      <dgm:prSet/>
      <dgm:spPr/>
      <dgm:t>
        <a:bodyPr/>
        <a:lstStyle/>
        <a:p>
          <a:endParaRPr lang="en-US" sz="1400" b="1">
            <a:latin typeface="PT Sans" panose="020B0503020203020204" pitchFamily="34" charset="77"/>
          </a:endParaRPr>
        </a:p>
      </dgm:t>
    </dgm:pt>
    <dgm:pt modelId="{B9FFC31D-3B1D-4B78-B67E-4A63A244E525}">
      <dgm:prSet phldrT="[Текст]" custT="1"/>
      <dgm:spPr/>
      <dgm:t>
        <a:bodyPr/>
        <a:lstStyle/>
        <a:p>
          <a:r>
            <a:rPr lang="bg-BG" sz="1400" b="1">
              <a:latin typeface="PT Sans" panose="020B0503020203020204" pitchFamily="34" charset="77"/>
            </a:rPr>
            <a:t>Публичност</a:t>
          </a:r>
          <a:endParaRPr lang="en-US" sz="1400" b="1">
            <a:latin typeface="PT Sans" panose="020B0503020203020204" pitchFamily="34" charset="77"/>
          </a:endParaRPr>
        </a:p>
      </dgm:t>
    </dgm:pt>
    <dgm:pt modelId="{ED58C2EE-7020-4106-A5B0-B02FEB4139FD}" type="parTrans" cxnId="{E1FC59AD-D026-4FCB-972B-00F6B593C128}">
      <dgm:prSet/>
      <dgm:spPr/>
      <dgm:t>
        <a:bodyPr/>
        <a:lstStyle/>
        <a:p>
          <a:endParaRPr lang="en-US" sz="1400" b="1">
            <a:latin typeface="PT Sans" panose="020B0503020203020204" pitchFamily="34" charset="77"/>
          </a:endParaRPr>
        </a:p>
      </dgm:t>
    </dgm:pt>
    <dgm:pt modelId="{EB4340BD-5702-4524-8777-ED222E66C22A}" type="sibTrans" cxnId="{E1FC59AD-D026-4FCB-972B-00F6B593C128}">
      <dgm:prSet/>
      <dgm:spPr/>
      <dgm:t>
        <a:bodyPr/>
        <a:lstStyle/>
        <a:p>
          <a:endParaRPr lang="en-US" sz="1400" b="1">
            <a:latin typeface="PT Sans" panose="020B0503020203020204" pitchFamily="34" charset="77"/>
          </a:endParaRPr>
        </a:p>
      </dgm:t>
    </dgm:pt>
    <dgm:pt modelId="{691023B8-9172-4CE6-82BD-FC5DEC90D765}" type="pres">
      <dgm:prSet presAssocID="{2BD5BA02-9678-4451-AE11-C816D8231D43}" presName="cycle" presStyleCnt="0">
        <dgm:presLayoutVars>
          <dgm:dir/>
          <dgm:resizeHandles val="exact"/>
        </dgm:presLayoutVars>
      </dgm:prSet>
      <dgm:spPr/>
      <dgm:t>
        <a:bodyPr/>
        <a:lstStyle/>
        <a:p>
          <a:endParaRPr lang="bg-BG"/>
        </a:p>
      </dgm:t>
    </dgm:pt>
    <dgm:pt modelId="{67D16607-68B5-486E-856E-E08A33D83FD3}" type="pres">
      <dgm:prSet presAssocID="{1055F365-CE32-419F-AD1B-8ED114248BC1}" presName="node" presStyleLbl="node1" presStyleIdx="0" presStyleCnt="4" custScaleX="152643">
        <dgm:presLayoutVars>
          <dgm:bulletEnabled val="1"/>
        </dgm:presLayoutVars>
      </dgm:prSet>
      <dgm:spPr/>
      <dgm:t>
        <a:bodyPr/>
        <a:lstStyle/>
        <a:p>
          <a:endParaRPr lang="bg-BG"/>
        </a:p>
      </dgm:t>
    </dgm:pt>
    <dgm:pt modelId="{88871E5D-E4D6-4976-A423-D824FE81CEF0}" type="pres">
      <dgm:prSet presAssocID="{1055F365-CE32-419F-AD1B-8ED114248BC1}" presName="spNode" presStyleCnt="0"/>
      <dgm:spPr/>
    </dgm:pt>
    <dgm:pt modelId="{917EE65A-1375-4585-AD27-24C7387A9305}" type="pres">
      <dgm:prSet presAssocID="{80CBC9E8-7BEE-43D2-9790-2062ED1953F4}" presName="sibTrans" presStyleLbl="sibTrans1D1" presStyleIdx="0" presStyleCnt="4"/>
      <dgm:spPr/>
      <dgm:t>
        <a:bodyPr/>
        <a:lstStyle/>
        <a:p>
          <a:endParaRPr lang="bg-BG"/>
        </a:p>
      </dgm:t>
    </dgm:pt>
    <dgm:pt modelId="{A7CE1C8F-0F07-4599-B7D3-E04625EBF52A}" type="pres">
      <dgm:prSet presAssocID="{7147D3E9-BABB-485D-8016-AE365651890E}" presName="node" presStyleLbl="node1" presStyleIdx="1" presStyleCnt="4" custScaleX="140471">
        <dgm:presLayoutVars>
          <dgm:bulletEnabled val="1"/>
        </dgm:presLayoutVars>
      </dgm:prSet>
      <dgm:spPr/>
      <dgm:t>
        <a:bodyPr/>
        <a:lstStyle/>
        <a:p>
          <a:endParaRPr lang="bg-BG"/>
        </a:p>
      </dgm:t>
    </dgm:pt>
    <dgm:pt modelId="{317EC50B-AF77-4F48-BADE-5B987B586BD4}" type="pres">
      <dgm:prSet presAssocID="{7147D3E9-BABB-485D-8016-AE365651890E}" presName="spNode" presStyleCnt="0"/>
      <dgm:spPr/>
    </dgm:pt>
    <dgm:pt modelId="{E4407D5F-C140-4D09-B30C-B05CE48A3D25}" type="pres">
      <dgm:prSet presAssocID="{021B21EB-FB9B-4DC9-BD71-CFB3EDC284B1}" presName="sibTrans" presStyleLbl="sibTrans1D1" presStyleIdx="1" presStyleCnt="4"/>
      <dgm:spPr/>
      <dgm:t>
        <a:bodyPr/>
        <a:lstStyle/>
        <a:p>
          <a:endParaRPr lang="bg-BG"/>
        </a:p>
      </dgm:t>
    </dgm:pt>
    <dgm:pt modelId="{610D5EFB-BF90-41A6-9804-7BF73A28E725}" type="pres">
      <dgm:prSet presAssocID="{61593648-0157-4B05-BEC2-533462808428}" presName="node" presStyleLbl="node1" presStyleIdx="2" presStyleCnt="4" custScaleX="152605">
        <dgm:presLayoutVars>
          <dgm:bulletEnabled val="1"/>
        </dgm:presLayoutVars>
      </dgm:prSet>
      <dgm:spPr/>
      <dgm:t>
        <a:bodyPr/>
        <a:lstStyle/>
        <a:p>
          <a:endParaRPr lang="bg-BG"/>
        </a:p>
      </dgm:t>
    </dgm:pt>
    <dgm:pt modelId="{910722BD-A8C7-4DC0-A4F1-DAADC4C9D0EE}" type="pres">
      <dgm:prSet presAssocID="{61593648-0157-4B05-BEC2-533462808428}" presName="spNode" presStyleCnt="0"/>
      <dgm:spPr/>
    </dgm:pt>
    <dgm:pt modelId="{4CA85F60-4DAD-4E92-A18E-A3A3D4E83885}" type="pres">
      <dgm:prSet presAssocID="{4310FCD1-7052-4CB5-BFC8-0AEEE1CB099D}" presName="sibTrans" presStyleLbl="sibTrans1D1" presStyleIdx="2" presStyleCnt="4"/>
      <dgm:spPr/>
      <dgm:t>
        <a:bodyPr/>
        <a:lstStyle/>
        <a:p>
          <a:endParaRPr lang="bg-BG"/>
        </a:p>
      </dgm:t>
    </dgm:pt>
    <dgm:pt modelId="{99048941-18B1-45B3-99FD-D97E2B46B2E2}" type="pres">
      <dgm:prSet presAssocID="{B9FFC31D-3B1D-4B78-B67E-4A63A244E525}" presName="node" presStyleLbl="node1" presStyleIdx="3" presStyleCnt="4" custScaleX="133533">
        <dgm:presLayoutVars>
          <dgm:bulletEnabled val="1"/>
        </dgm:presLayoutVars>
      </dgm:prSet>
      <dgm:spPr/>
      <dgm:t>
        <a:bodyPr/>
        <a:lstStyle/>
        <a:p>
          <a:endParaRPr lang="bg-BG"/>
        </a:p>
      </dgm:t>
    </dgm:pt>
    <dgm:pt modelId="{E8F13D42-FA54-47A2-A9F6-3A85B8F4B134}" type="pres">
      <dgm:prSet presAssocID="{B9FFC31D-3B1D-4B78-B67E-4A63A244E525}" presName="spNode" presStyleCnt="0"/>
      <dgm:spPr/>
    </dgm:pt>
    <dgm:pt modelId="{7C60A75E-674F-4D0F-9159-9AEAB9566CA9}" type="pres">
      <dgm:prSet presAssocID="{EB4340BD-5702-4524-8777-ED222E66C22A}" presName="sibTrans" presStyleLbl="sibTrans1D1" presStyleIdx="3" presStyleCnt="4"/>
      <dgm:spPr/>
      <dgm:t>
        <a:bodyPr/>
        <a:lstStyle/>
        <a:p>
          <a:endParaRPr lang="bg-BG"/>
        </a:p>
      </dgm:t>
    </dgm:pt>
  </dgm:ptLst>
  <dgm:cxnLst>
    <dgm:cxn modelId="{4F10A128-0547-4BD2-AD52-F84AE3D24FF1}" type="presOf" srcId="{61593648-0157-4B05-BEC2-533462808428}" destId="{610D5EFB-BF90-41A6-9804-7BF73A28E725}" srcOrd="0" destOrd="0" presId="urn:microsoft.com/office/officeart/2005/8/layout/cycle6"/>
    <dgm:cxn modelId="{1A8BFB3A-69CF-4B84-A3D9-C57E7B078FD2}" type="presOf" srcId="{4310FCD1-7052-4CB5-BFC8-0AEEE1CB099D}" destId="{4CA85F60-4DAD-4E92-A18E-A3A3D4E83885}" srcOrd="0" destOrd="0" presId="urn:microsoft.com/office/officeart/2005/8/layout/cycle6"/>
    <dgm:cxn modelId="{D3DA3516-1A1B-40BF-AC6E-828FF04B89CB}" type="presOf" srcId="{1055F365-CE32-419F-AD1B-8ED114248BC1}" destId="{67D16607-68B5-486E-856E-E08A33D83FD3}" srcOrd="0" destOrd="0" presId="urn:microsoft.com/office/officeart/2005/8/layout/cycle6"/>
    <dgm:cxn modelId="{E1FC59AD-D026-4FCB-972B-00F6B593C128}" srcId="{2BD5BA02-9678-4451-AE11-C816D8231D43}" destId="{B9FFC31D-3B1D-4B78-B67E-4A63A244E525}" srcOrd="3" destOrd="0" parTransId="{ED58C2EE-7020-4106-A5B0-B02FEB4139FD}" sibTransId="{EB4340BD-5702-4524-8777-ED222E66C22A}"/>
    <dgm:cxn modelId="{63A73DB1-1F45-460E-899E-EB7AAF909A05}" type="presOf" srcId="{021B21EB-FB9B-4DC9-BD71-CFB3EDC284B1}" destId="{E4407D5F-C140-4D09-B30C-B05CE48A3D25}" srcOrd="0" destOrd="0" presId="urn:microsoft.com/office/officeart/2005/8/layout/cycle6"/>
    <dgm:cxn modelId="{554BDCEC-61DC-4F7F-A98F-6932765E022D}" type="presOf" srcId="{B9FFC31D-3B1D-4B78-B67E-4A63A244E525}" destId="{99048941-18B1-45B3-99FD-D97E2B46B2E2}" srcOrd="0" destOrd="0" presId="urn:microsoft.com/office/officeart/2005/8/layout/cycle6"/>
    <dgm:cxn modelId="{BE69DA50-7115-4B3D-A380-48F322DBA3F4}" srcId="{2BD5BA02-9678-4451-AE11-C816D8231D43}" destId="{1055F365-CE32-419F-AD1B-8ED114248BC1}" srcOrd="0" destOrd="0" parTransId="{71852964-5EC3-4626-8BEE-21BEB61208C8}" sibTransId="{80CBC9E8-7BEE-43D2-9790-2062ED1953F4}"/>
    <dgm:cxn modelId="{A4883E37-8CB2-4510-9B51-EE063F759A02}" type="presOf" srcId="{80CBC9E8-7BEE-43D2-9790-2062ED1953F4}" destId="{917EE65A-1375-4585-AD27-24C7387A9305}" srcOrd="0" destOrd="0" presId="urn:microsoft.com/office/officeart/2005/8/layout/cycle6"/>
    <dgm:cxn modelId="{604F01F1-03E0-4868-BC94-CE07D44814BD}" type="presOf" srcId="{2BD5BA02-9678-4451-AE11-C816D8231D43}" destId="{691023B8-9172-4CE6-82BD-FC5DEC90D765}" srcOrd="0" destOrd="0" presId="urn:microsoft.com/office/officeart/2005/8/layout/cycle6"/>
    <dgm:cxn modelId="{A052F55E-1FCB-4ED1-AE61-FBD97E57E1F5}" srcId="{2BD5BA02-9678-4451-AE11-C816D8231D43}" destId="{61593648-0157-4B05-BEC2-533462808428}" srcOrd="2" destOrd="0" parTransId="{EC96032E-61C0-40D2-B9F6-09A82AC0DC87}" sibTransId="{4310FCD1-7052-4CB5-BFC8-0AEEE1CB099D}"/>
    <dgm:cxn modelId="{DDBB221E-0357-4D67-BAE5-8B46F45DE4BB}" srcId="{2BD5BA02-9678-4451-AE11-C816D8231D43}" destId="{7147D3E9-BABB-485D-8016-AE365651890E}" srcOrd="1" destOrd="0" parTransId="{7C14BFE0-DBC0-4EBD-B2A3-5F53447CD960}" sibTransId="{021B21EB-FB9B-4DC9-BD71-CFB3EDC284B1}"/>
    <dgm:cxn modelId="{D9F2316F-BAD5-4923-B7FB-A94F1E2C0E92}" type="presOf" srcId="{EB4340BD-5702-4524-8777-ED222E66C22A}" destId="{7C60A75E-674F-4D0F-9159-9AEAB9566CA9}" srcOrd="0" destOrd="0" presId="urn:microsoft.com/office/officeart/2005/8/layout/cycle6"/>
    <dgm:cxn modelId="{EFD3AF1F-423B-4CFA-BB20-E5CD6A4A6805}" type="presOf" srcId="{7147D3E9-BABB-485D-8016-AE365651890E}" destId="{A7CE1C8F-0F07-4599-B7D3-E04625EBF52A}" srcOrd="0" destOrd="0" presId="urn:microsoft.com/office/officeart/2005/8/layout/cycle6"/>
    <dgm:cxn modelId="{709273F5-35A1-4F35-AA91-F8CC0A8192EA}" type="presParOf" srcId="{691023B8-9172-4CE6-82BD-FC5DEC90D765}" destId="{67D16607-68B5-486E-856E-E08A33D83FD3}" srcOrd="0" destOrd="0" presId="urn:microsoft.com/office/officeart/2005/8/layout/cycle6"/>
    <dgm:cxn modelId="{5CD8D3F0-81CE-404F-AF22-D0AFA2A39DA1}" type="presParOf" srcId="{691023B8-9172-4CE6-82BD-FC5DEC90D765}" destId="{88871E5D-E4D6-4976-A423-D824FE81CEF0}" srcOrd="1" destOrd="0" presId="urn:microsoft.com/office/officeart/2005/8/layout/cycle6"/>
    <dgm:cxn modelId="{ED1B548E-A807-488F-8611-14DAB01D7710}" type="presParOf" srcId="{691023B8-9172-4CE6-82BD-FC5DEC90D765}" destId="{917EE65A-1375-4585-AD27-24C7387A9305}" srcOrd="2" destOrd="0" presId="urn:microsoft.com/office/officeart/2005/8/layout/cycle6"/>
    <dgm:cxn modelId="{9114937C-91EF-4DC2-99BD-A45F049694B7}" type="presParOf" srcId="{691023B8-9172-4CE6-82BD-FC5DEC90D765}" destId="{A7CE1C8F-0F07-4599-B7D3-E04625EBF52A}" srcOrd="3" destOrd="0" presId="urn:microsoft.com/office/officeart/2005/8/layout/cycle6"/>
    <dgm:cxn modelId="{452F6C1C-97D1-4A3F-A337-9B379C63B463}" type="presParOf" srcId="{691023B8-9172-4CE6-82BD-FC5DEC90D765}" destId="{317EC50B-AF77-4F48-BADE-5B987B586BD4}" srcOrd="4" destOrd="0" presId="urn:microsoft.com/office/officeart/2005/8/layout/cycle6"/>
    <dgm:cxn modelId="{3CC5D541-415F-4798-A04E-0FD61D0A29AC}" type="presParOf" srcId="{691023B8-9172-4CE6-82BD-FC5DEC90D765}" destId="{E4407D5F-C140-4D09-B30C-B05CE48A3D25}" srcOrd="5" destOrd="0" presId="urn:microsoft.com/office/officeart/2005/8/layout/cycle6"/>
    <dgm:cxn modelId="{6BE148E3-F1A5-47A1-8CAC-94C2FE9AC0C6}" type="presParOf" srcId="{691023B8-9172-4CE6-82BD-FC5DEC90D765}" destId="{610D5EFB-BF90-41A6-9804-7BF73A28E725}" srcOrd="6" destOrd="0" presId="urn:microsoft.com/office/officeart/2005/8/layout/cycle6"/>
    <dgm:cxn modelId="{DD0FA9F7-403E-410A-864F-092D32B83A55}" type="presParOf" srcId="{691023B8-9172-4CE6-82BD-FC5DEC90D765}" destId="{910722BD-A8C7-4DC0-A4F1-DAADC4C9D0EE}" srcOrd="7" destOrd="0" presId="urn:microsoft.com/office/officeart/2005/8/layout/cycle6"/>
    <dgm:cxn modelId="{D3A4A61E-5050-4FFA-BBC1-EF3A8C3998E5}" type="presParOf" srcId="{691023B8-9172-4CE6-82BD-FC5DEC90D765}" destId="{4CA85F60-4DAD-4E92-A18E-A3A3D4E83885}" srcOrd="8" destOrd="0" presId="urn:microsoft.com/office/officeart/2005/8/layout/cycle6"/>
    <dgm:cxn modelId="{A46021D5-9FFB-4641-B3C9-5B4121D1BEDC}" type="presParOf" srcId="{691023B8-9172-4CE6-82BD-FC5DEC90D765}" destId="{99048941-18B1-45B3-99FD-D97E2B46B2E2}" srcOrd="9" destOrd="0" presId="urn:microsoft.com/office/officeart/2005/8/layout/cycle6"/>
    <dgm:cxn modelId="{8EA3BBC5-279A-492B-B505-A8F5BE2BFBDE}" type="presParOf" srcId="{691023B8-9172-4CE6-82BD-FC5DEC90D765}" destId="{E8F13D42-FA54-47A2-A9F6-3A85B8F4B134}" srcOrd="10" destOrd="0" presId="urn:microsoft.com/office/officeart/2005/8/layout/cycle6"/>
    <dgm:cxn modelId="{97A47B58-286E-42E0-B4C1-F10E2EA2DD50}" type="presParOf" srcId="{691023B8-9172-4CE6-82BD-FC5DEC90D765}" destId="{7C60A75E-674F-4D0F-9159-9AEAB9566CA9}" srcOrd="11" destOrd="0" presId="urn:microsoft.com/office/officeart/2005/8/layout/cycle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D16607-68B5-486E-856E-E08A33D83FD3}">
      <dsp:nvSpPr>
        <dsp:cNvPr id="0" name=""/>
        <dsp:cNvSpPr/>
      </dsp:nvSpPr>
      <dsp:spPr>
        <a:xfrm>
          <a:off x="2187680" y="998"/>
          <a:ext cx="1642869" cy="699583"/>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bg-BG" sz="1400" b="1" kern="1200">
              <a:latin typeface="PT Sans" panose="020B0503020203020204" pitchFamily="34" charset="77"/>
            </a:rPr>
            <a:t>Структурираност</a:t>
          </a:r>
          <a:endParaRPr lang="en-US" sz="1400" b="1" kern="1200">
            <a:latin typeface="PT Sans" panose="020B0503020203020204" pitchFamily="34" charset="77"/>
          </a:endParaRPr>
        </a:p>
      </dsp:txBody>
      <dsp:txXfrm>
        <a:off x="2221831" y="35149"/>
        <a:ext cx="1574567" cy="631281"/>
      </dsp:txXfrm>
    </dsp:sp>
    <dsp:sp modelId="{917EE65A-1375-4585-AD27-24C7387A9305}">
      <dsp:nvSpPr>
        <dsp:cNvPr id="0" name=""/>
        <dsp:cNvSpPr/>
      </dsp:nvSpPr>
      <dsp:spPr>
        <a:xfrm>
          <a:off x="1851780" y="350790"/>
          <a:ext cx="2314669" cy="2314669"/>
        </a:xfrm>
        <a:custGeom>
          <a:avLst/>
          <a:gdLst/>
          <a:ahLst/>
          <a:cxnLst/>
          <a:rect l="0" t="0" r="0" b="0"/>
          <a:pathLst>
            <a:path>
              <a:moveTo>
                <a:pt x="1982593" y="345933"/>
              </a:moveTo>
              <a:arcTo wR="1157334" hR="1157334" stAng="18929107" swAng="1599203"/>
            </a:path>
          </a:pathLst>
        </a:custGeom>
        <a:no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sp>
    <dsp:sp modelId="{A7CE1C8F-0F07-4599-B7D3-E04625EBF52A}">
      <dsp:nvSpPr>
        <dsp:cNvPr id="0" name=""/>
        <dsp:cNvSpPr/>
      </dsp:nvSpPr>
      <dsp:spPr>
        <a:xfrm>
          <a:off x="3410517" y="1158333"/>
          <a:ext cx="1511864" cy="699583"/>
        </a:xfrm>
        <a:prstGeom prst="roundRect">
          <a:avLst/>
        </a:prstGeom>
        <a:gradFill rotWithShape="0">
          <a:gsLst>
            <a:gs pos="0">
              <a:schemeClr val="accent2">
                <a:hueOff val="-482067"/>
                <a:satOff val="-3308"/>
                <a:lumOff val="1699"/>
                <a:alphaOff val="0"/>
                <a:satMod val="103000"/>
                <a:lumMod val="102000"/>
                <a:tint val="94000"/>
              </a:schemeClr>
            </a:gs>
            <a:gs pos="50000">
              <a:schemeClr val="accent2">
                <a:hueOff val="-482067"/>
                <a:satOff val="-3308"/>
                <a:lumOff val="1699"/>
                <a:alphaOff val="0"/>
                <a:satMod val="110000"/>
                <a:lumMod val="100000"/>
                <a:shade val="100000"/>
              </a:schemeClr>
            </a:gs>
            <a:gs pos="100000">
              <a:schemeClr val="accent2">
                <a:hueOff val="-482067"/>
                <a:satOff val="-3308"/>
                <a:lumOff val="1699"/>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bg-BG" sz="1400" b="1" kern="1200">
              <a:latin typeface="PT Sans" panose="020B0503020203020204" pitchFamily="34" charset="77"/>
            </a:rPr>
            <a:t>Интегрираност</a:t>
          </a:r>
          <a:endParaRPr lang="en-US" sz="1400" b="1" kern="1200">
            <a:latin typeface="PT Sans" panose="020B0503020203020204" pitchFamily="34" charset="77"/>
          </a:endParaRPr>
        </a:p>
      </dsp:txBody>
      <dsp:txXfrm>
        <a:off x="3444668" y="1192484"/>
        <a:ext cx="1443562" cy="631281"/>
      </dsp:txXfrm>
    </dsp:sp>
    <dsp:sp modelId="{E4407D5F-C140-4D09-B30C-B05CE48A3D25}">
      <dsp:nvSpPr>
        <dsp:cNvPr id="0" name=""/>
        <dsp:cNvSpPr/>
      </dsp:nvSpPr>
      <dsp:spPr>
        <a:xfrm>
          <a:off x="1851780" y="350790"/>
          <a:ext cx="2314669" cy="2314669"/>
        </a:xfrm>
        <a:custGeom>
          <a:avLst/>
          <a:gdLst/>
          <a:ahLst/>
          <a:cxnLst/>
          <a:rect l="0" t="0" r="0" b="0"/>
          <a:pathLst>
            <a:path>
              <a:moveTo>
                <a:pt x="2258886" y="1512312"/>
              </a:moveTo>
              <a:arcTo wR="1157334" hR="1157334" stAng="1071699" swAng="1600048"/>
            </a:path>
          </a:pathLst>
        </a:custGeom>
        <a:noFill/>
        <a:ln w="6350" cap="flat" cmpd="sng" algn="ctr">
          <a:solidFill>
            <a:schemeClr val="accent2">
              <a:hueOff val="-482067"/>
              <a:satOff val="-3308"/>
              <a:lumOff val="1699"/>
              <a:alphaOff val="0"/>
            </a:schemeClr>
          </a:solidFill>
          <a:prstDash val="solid"/>
          <a:miter lim="800000"/>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sp>
    <dsp:sp modelId="{610D5EFB-BF90-41A6-9804-7BF73A28E725}">
      <dsp:nvSpPr>
        <dsp:cNvPr id="0" name=""/>
        <dsp:cNvSpPr/>
      </dsp:nvSpPr>
      <dsp:spPr>
        <a:xfrm>
          <a:off x="2187884" y="2315668"/>
          <a:ext cx="1642460" cy="699583"/>
        </a:xfrm>
        <a:prstGeom prst="roundRect">
          <a:avLst/>
        </a:prstGeom>
        <a:gradFill rotWithShape="0">
          <a:gsLst>
            <a:gs pos="0">
              <a:schemeClr val="accent2">
                <a:hueOff val="-964133"/>
                <a:satOff val="-6616"/>
                <a:lumOff val="3399"/>
                <a:alphaOff val="0"/>
                <a:satMod val="103000"/>
                <a:lumMod val="102000"/>
                <a:tint val="94000"/>
              </a:schemeClr>
            </a:gs>
            <a:gs pos="50000">
              <a:schemeClr val="accent2">
                <a:hueOff val="-964133"/>
                <a:satOff val="-6616"/>
                <a:lumOff val="3399"/>
                <a:alphaOff val="0"/>
                <a:satMod val="110000"/>
                <a:lumMod val="100000"/>
                <a:shade val="100000"/>
              </a:schemeClr>
            </a:gs>
            <a:gs pos="100000">
              <a:schemeClr val="accent2">
                <a:hueOff val="-964133"/>
                <a:satOff val="-6616"/>
                <a:lumOff val="3399"/>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bg-BG" sz="1400" b="1" kern="1200">
              <a:latin typeface="PT Sans" panose="020B0503020203020204" pitchFamily="34" charset="77"/>
            </a:rPr>
            <a:t>Точност</a:t>
          </a:r>
          <a:endParaRPr lang="en-US" sz="1400" b="1" kern="1200">
            <a:latin typeface="PT Sans" panose="020B0503020203020204" pitchFamily="34" charset="77"/>
          </a:endParaRPr>
        </a:p>
      </dsp:txBody>
      <dsp:txXfrm>
        <a:off x="2222035" y="2349819"/>
        <a:ext cx="1574158" cy="631281"/>
      </dsp:txXfrm>
    </dsp:sp>
    <dsp:sp modelId="{4CA85F60-4DAD-4E92-A18E-A3A3D4E83885}">
      <dsp:nvSpPr>
        <dsp:cNvPr id="0" name=""/>
        <dsp:cNvSpPr/>
      </dsp:nvSpPr>
      <dsp:spPr>
        <a:xfrm>
          <a:off x="1851780" y="350790"/>
          <a:ext cx="2314669" cy="2314669"/>
        </a:xfrm>
        <a:custGeom>
          <a:avLst/>
          <a:gdLst/>
          <a:ahLst/>
          <a:cxnLst/>
          <a:rect l="0" t="0" r="0" b="0"/>
          <a:pathLst>
            <a:path>
              <a:moveTo>
                <a:pt x="332277" y="1968941"/>
              </a:moveTo>
              <a:arcTo wR="1157334" hR="1157334" stAng="8128253" swAng="1600048"/>
            </a:path>
          </a:pathLst>
        </a:custGeom>
        <a:noFill/>
        <a:ln w="6350" cap="flat" cmpd="sng" algn="ctr">
          <a:solidFill>
            <a:schemeClr val="accent2">
              <a:hueOff val="-964133"/>
              <a:satOff val="-6616"/>
              <a:lumOff val="3399"/>
              <a:alphaOff val="0"/>
            </a:schemeClr>
          </a:solidFill>
          <a:prstDash val="solid"/>
          <a:miter lim="800000"/>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sp>
    <dsp:sp modelId="{99048941-18B1-45B3-99FD-D97E2B46B2E2}">
      <dsp:nvSpPr>
        <dsp:cNvPr id="0" name=""/>
        <dsp:cNvSpPr/>
      </dsp:nvSpPr>
      <dsp:spPr>
        <a:xfrm>
          <a:off x="1133184" y="1158333"/>
          <a:ext cx="1437192" cy="699583"/>
        </a:xfrm>
        <a:prstGeom prst="roundRect">
          <a:avLst/>
        </a:prstGeom>
        <a:gradFill rotWithShape="0">
          <a:gsLst>
            <a:gs pos="0">
              <a:schemeClr val="accent2">
                <a:hueOff val="-1446200"/>
                <a:satOff val="-9924"/>
                <a:lumOff val="5098"/>
                <a:alphaOff val="0"/>
                <a:satMod val="103000"/>
                <a:lumMod val="102000"/>
                <a:tint val="94000"/>
              </a:schemeClr>
            </a:gs>
            <a:gs pos="50000">
              <a:schemeClr val="accent2">
                <a:hueOff val="-1446200"/>
                <a:satOff val="-9924"/>
                <a:lumOff val="5098"/>
                <a:alphaOff val="0"/>
                <a:satMod val="110000"/>
                <a:lumMod val="100000"/>
                <a:shade val="100000"/>
              </a:schemeClr>
            </a:gs>
            <a:gs pos="100000">
              <a:schemeClr val="accent2">
                <a:hueOff val="-1446200"/>
                <a:satOff val="-9924"/>
                <a:lumOff val="509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bg-BG" sz="1400" b="1" kern="1200">
              <a:latin typeface="PT Sans" panose="020B0503020203020204" pitchFamily="34" charset="77"/>
            </a:rPr>
            <a:t>Публичност</a:t>
          </a:r>
          <a:endParaRPr lang="en-US" sz="1400" b="1" kern="1200">
            <a:latin typeface="PT Sans" panose="020B0503020203020204" pitchFamily="34" charset="77"/>
          </a:endParaRPr>
        </a:p>
      </dsp:txBody>
      <dsp:txXfrm>
        <a:off x="1167335" y="1192484"/>
        <a:ext cx="1368890" cy="631281"/>
      </dsp:txXfrm>
    </dsp:sp>
    <dsp:sp modelId="{7C60A75E-674F-4D0F-9159-9AEAB9566CA9}">
      <dsp:nvSpPr>
        <dsp:cNvPr id="0" name=""/>
        <dsp:cNvSpPr/>
      </dsp:nvSpPr>
      <dsp:spPr>
        <a:xfrm>
          <a:off x="1851780" y="350790"/>
          <a:ext cx="2314669" cy="2314669"/>
        </a:xfrm>
        <a:custGeom>
          <a:avLst/>
          <a:gdLst/>
          <a:ahLst/>
          <a:cxnLst/>
          <a:rect l="0" t="0" r="0" b="0"/>
          <a:pathLst>
            <a:path>
              <a:moveTo>
                <a:pt x="55782" y="802360"/>
              </a:moveTo>
              <a:arcTo wR="1157334" hR="1157334" stAng="11871691" swAng="1599203"/>
            </a:path>
          </a:pathLst>
        </a:custGeom>
        <a:noFill/>
        <a:ln w="6350" cap="flat" cmpd="sng" algn="ctr">
          <a:solidFill>
            <a:schemeClr val="accent2">
              <a:hueOff val="-1446200"/>
              <a:satOff val="-9924"/>
              <a:lumOff val="5098"/>
              <a:alphaOff val="0"/>
            </a:schemeClr>
          </a:solidFill>
          <a:prstDash val="solid"/>
          <a:miter lim="800000"/>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на Office">
  <a:themeElements>
    <a:clrScheme name="Синьо-зелено">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1F5432-79BC-4DB8-A927-A4BCBB461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47051</Words>
  <Characters>268193</Characters>
  <Application>Microsoft Office Word</Application>
  <DocSecurity>0</DocSecurity>
  <Lines>2234</Lines>
  <Paragraphs>629</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ПЛАН ЗА ИНТЕГРИРАНО РАЗВИТИЕ НА ОБЩИНА ВЕТОВО ЗА ПЕРИОДА          2021-2027 Г.    (АКТУАЛИЗАЦИЯ 2024 г.)</vt:lpstr>
      <vt:lpstr>ПЛАН ЗА ИНТЕГРИРАНО РАЗВИТИЕ НА ОБЩИНА ВЕТОВО ЗА ПЕРИОДА          2021-2027 Г. (АКТУАЛИЗАЦИЯ)</vt:lpstr>
    </vt:vector>
  </TitlesOfParts>
  <LinksUpToDate>false</LinksUpToDate>
  <CharactersWithSpaces>314615</CharactersWithSpaces>
  <SharedDoc>false</SharedDoc>
  <HLinks>
    <vt:vector size="798" baseType="variant">
      <vt:variant>
        <vt:i4>1638433</vt:i4>
      </vt:variant>
      <vt:variant>
        <vt:i4>675</vt:i4>
      </vt:variant>
      <vt:variant>
        <vt:i4>0</vt:i4>
      </vt:variant>
      <vt:variant>
        <vt:i4>5</vt:i4>
      </vt:variant>
      <vt:variant>
        <vt:lpwstr>https://www.ruse.bg/uploads/wysiwyg/files/%D0%92%D0%9F_%D0%A1%D0%B5%D0%BD%D0%BE%D0%B2%D0%BE 2.pdf</vt:lpwstr>
      </vt:variant>
      <vt:variant>
        <vt:lpwstr/>
      </vt:variant>
      <vt:variant>
        <vt:i4>1638433</vt:i4>
      </vt:variant>
      <vt:variant>
        <vt:i4>672</vt:i4>
      </vt:variant>
      <vt:variant>
        <vt:i4>0</vt:i4>
      </vt:variant>
      <vt:variant>
        <vt:i4>5</vt:i4>
      </vt:variant>
      <vt:variant>
        <vt:lpwstr>https://www.ruse.bg/uploads/wysiwyg/files/%D0%92%D0%9F_%D0%A1%D0%B5%D0%BD%D0%BE%D0%B2%D0%BE 2.pdf</vt:lpwstr>
      </vt:variant>
      <vt:variant>
        <vt:lpwstr/>
      </vt:variant>
      <vt:variant>
        <vt:i4>1638433</vt:i4>
      </vt:variant>
      <vt:variant>
        <vt:i4>669</vt:i4>
      </vt:variant>
      <vt:variant>
        <vt:i4>0</vt:i4>
      </vt:variant>
      <vt:variant>
        <vt:i4>5</vt:i4>
      </vt:variant>
      <vt:variant>
        <vt:lpwstr>https://www.ruse.bg/uploads/wysiwyg/files/%D0%92%D0%9F_%D0%A1%D0%B5%D0%BD%D0%BE%D0%B2%D0%BE 2.pdf</vt:lpwstr>
      </vt:variant>
      <vt:variant>
        <vt:lpwstr/>
      </vt:variant>
      <vt:variant>
        <vt:i4>1638433</vt:i4>
      </vt:variant>
      <vt:variant>
        <vt:i4>666</vt:i4>
      </vt:variant>
      <vt:variant>
        <vt:i4>0</vt:i4>
      </vt:variant>
      <vt:variant>
        <vt:i4>5</vt:i4>
      </vt:variant>
      <vt:variant>
        <vt:lpwstr>https://www.ruse.bg/uploads/wysiwyg/files/%D0%92%D0%9F_%D0%A1%D0%B5%D0%BD%D0%BE%D0%B2%D0%BE 2.pdf</vt:lpwstr>
      </vt:variant>
      <vt:variant>
        <vt:lpwstr/>
      </vt:variant>
      <vt:variant>
        <vt:i4>1638433</vt:i4>
      </vt:variant>
      <vt:variant>
        <vt:i4>663</vt:i4>
      </vt:variant>
      <vt:variant>
        <vt:i4>0</vt:i4>
      </vt:variant>
      <vt:variant>
        <vt:i4>5</vt:i4>
      </vt:variant>
      <vt:variant>
        <vt:lpwstr>https://www.ruse.bg/uploads/wysiwyg/files/%D0%92%D0%9F_%D0%A1%D0%B5%D0%BD%D0%BE%D0%B2%D0%BE 2.pdf</vt:lpwstr>
      </vt:variant>
      <vt:variant>
        <vt:lpwstr/>
      </vt:variant>
      <vt:variant>
        <vt:i4>1638433</vt:i4>
      </vt:variant>
      <vt:variant>
        <vt:i4>660</vt:i4>
      </vt:variant>
      <vt:variant>
        <vt:i4>0</vt:i4>
      </vt:variant>
      <vt:variant>
        <vt:i4>5</vt:i4>
      </vt:variant>
      <vt:variant>
        <vt:lpwstr>https://www.ruse.bg/uploads/wysiwyg/files/%D0%92%D0%9F_%D0%A1%D0%B5%D0%BD%D0%BE%D0%B2%D0%BE 2.pdf</vt:lpwstr>
      </vt:variant>
      <vt:variant>
        <vt:lpwstr/>
      </vt:variant>
      <vt:variant>
        <vt:i4>1638433</vt:i4>
      </vt:variant>
      <vt:variant>
        <vt:i4>657</vt:i4>
      </vt:variant>
      <vt:variant>
        <vt:i4>0</vt:i4>
      </vt:variant>
      <vt:variant>
        <vt:i4>5</vt:i4>
      </vt:variant>
      <vt:variant>
        <vt:lpwstr>https://www.ruse.bg/uploads/wysiwyg/files/%D0%92%D0%9F_%D0%A1%D0%B5%D0%BD%D0%BE%D0%B2%D0%BE 2.pdf</vt:lpwstr>
      </vt:variant>
      <vt:variant>
        <vt:lpwstr/>
      </vt:variant>
      <vt:variant>
        <vt:i4>1638434</vt:i4>
      </vt:variant>
      <vt:variant>
        <vt:i4>654</vt:i4>
      </vt:variant>
      <vt:variant>
        <vt:i4>0</vt:i4>
      </vt:variant>
      <vt:variant>
        <vt:i4>5</vt:i4>
      </vt:variant>
      <vt:variant>
        <vt:lpwstr>https://www.ruse.bg/uploads/wysiwyg/files/%D0%92%D0%9F_%D0%A1%D0%B5%D0%BD%D0%BE%D0%B2%D0%BE 1.pdf</vt:lpwstr>
      </vt:variant>
      <vt:variant>
        <vt:lpwstr/>
      </vt:variant>
      <vt:variant>
        <vt:i4>1638434</vt:i4>
      </vt:variant>
      <vt:variant>
        <vt:i4>651</vt:i4>
      </vt:variant>
      <vt:variant>
        <vt:i4>0</vt:i4>
      </vt:variant>
      <vt:variant>
        <vt:i4>5</vt:i4>
      </vt:variant>
      <vt:variant>
        <vt:lpwstr>https://www.ruse.bg/uploads/wysiwyg/files/%D0%92%D0%9F_%D0%A1%D0%B5%D0%BD%D0%BE%D0%B2%D0%BE 1.pdf</vt:lpwstr>
      </vt:variant>
      <vt:variant>
        <vt:lpwstr/>
      </vt:variant>
      <vt:variant>
        <vt:i4>1638434</vt:i4>
      </vt:variant>
      <vt:variant>
        <vt:i4>648</vt:i4>
      </vt:variant>
      <vt:variant>
        <vt:i4>0</vt:i4>
      </vt:variant>
      <vt:variant>
        <vt:i4>5</vt:i4>
      </vt:variant>
      <vt:variant>
        <vt:lpwstr>https://www.ruse.bg/uploads/wysiwyg/files/%D0%92%D0%9F_%D0%A1%D0%B5%D0%BD%D0%BE%D0%B2%D0%BE 1.pdf</vt:lpwstr>
      </vt:variant>
      <vt:variant>
        <vt:lpwstr/>
      </vt:variant>
      <vt:variant>
        <vt:i4>1638434</vt:i4>
      </vt:variant>
      <vt:variant>
        <vt:i4>645</vt:i4>
      </vt:variant>
      <vt:variant>
        <vt:i4>0</vt:i4>
      </vt:variant>
      <vt:variant>
        <vt:i4>5</vt:i4>
      </vt:variant>
      <vt:variant>
        <vt:lpwstr>https://www.ruse.bg/uploads/wysiwyg/files/%D0%92%D0%9F_%D0%A1%D0%B5%D0%BD%D0%BE%D0%B2%D0%BE 1.pdf</vt:lpwstr>
      </vt:variant>
      <vt:variant>
        <vt:lpwstr/>
      </vt:variant>
      <vt:variant>
        <vt:i4>1638434</vt:i4>
      </vt:variant>
      <vt:variant>
        <vt:i4>642</vt:i4>
      </vt:variant>
      <vt:variant>
        <vt:i4>0</vt:i4>
      </vt:variant>
      <vt:variant>
        <vt:i4>5</vt:i4>
      </vt:variant>
      <vt:variant>
        <vt:lpwstr>https://www.ruse.bg/uploads/wysiwyg/files/%D0%92%D0%9F_%D0%A1%D0%B5%D0%BD%D0%BE%D0%B2%D0%BE 1.pdf</vt:lpwstr>
      </vt:variant>
      <vt:variant>
        <vt:lpwstr/>
      </vt:variant>
      <vt:variant>
        <vt:i4>1638434</vt:i4>
      </vt:variant>
      <vt:variant>
        <vt:i4>639</vt:i4>
      </vt:variant>
      <vt:variant>
        <vt:i4>0</vt:i4>
      </vt:variant>
      <vt:variant>
        <vt:i4>5</vt:i4>
      </vt:variant>
      <vt:variant>
        <vt:lpwstr>https://www.ruse.bg/uploads/wysiwyg/files/%D0%92%D0%9F_%D0%A1%D0%B5%D0%BD%D0%BE%D0%B2%D0%BE 1.pdf</vt:lpwstr>
      </vt:variant>
      <vt:variant>
        <vt:lpwstr/>
      </vt:variant>
      <vt:variant>
        <vt:i4>1638434</vt:i4>
      </vt:variant>
      <vt:variant>
        <vt:i4>636</vt:i4>
      </vt:variant>
      <vt:variant>
        <vt:i4>0</vt:i4>
      </vt:variant>
      <vt:variant>
        <vt:i4>5</vt:i4>
      </vt:variant>
      <vt:variant>
        <vt:lpwstr>https://www.ruse.bg/uploads/wysiwyg/files/%D0%92%D0%9F_%D0%A1%D0%B5%D0%BD%D0%BE%D0%B2%D0%BE 1.pdf</vt:lpwstr>
      </vt:variant>
      <vt:variant>
        <vt:lpwstr/>
      </vt:variant>
      <vt:variant>
        <vt:i4>1441848</vt:i4>
      </vt:variant>
      <vt:variant>
        <vt:i4>633</vt:i4>
      </vt:variant>
      <vt:variant>
        <vt:i4>0</vt:i4>
      </vt:variant>
      <vt:variant>
        <vt:i4>5</vt:i4>
      </vt:variant>
      <vt:variant>
        <vt:lpwstr>https://www.ruse.bg/uploads/wysiwyg/files/%D0%92%D0%9F_%D0%9F%D0%B8%D1%81%D0%B0%D0%BD%D0%B5%D1%86.pdf</vt:lpwstr>
      </vt:variant>
      <vt:variant>
        <vt:lpwstr/>
      </vt:variant>
      <vt:variant>
        <vt:i4>1441848</vt:i4>
      </vt:variant>
      <vt:variant>
        <vt:i4>630</vt:i4>
      </vt:variant>
      <vt:variant>
        <vt:i4>0</vt:i4>
      </vt:variant>
      <vt:variant>
        <vt:i4>5</vt:i4>
      </vt:variant>
      <vt:variant>
        <vt:lpwstr>https://www.ruse.bg/uploads/wysiwyg/files/%D0%92%D0%9F_%D0%9F%D0%B8%D1%81%D0%B0%D0%BD%D0%B5%D1%86.pdf</vt:lpwstr>
      </vt:variant>
      <vt:variant>
        <vt:lpwstr/>
      </vt:variant>
      <vt:variant>
        <vt:i4>1441848</vt:i4>
      </vt:variant>
      <vt:variant>
        <vt:i4>627</vt:i4>
      </vt:variant>
      <vt:variant>
        <vt:i4>0</vt:i4>
      </vt:variant>
      <vt:variant>
        <vt:i4>5</vt:i4>
      </vt:variant>
      <vt:variant>
        <vt:lpwstr>https://www.ruse.bg/uploads/wysiwyg/files/%D0%92%D0%9F_%D0%9F%D0%B8%D1%81%D0%B0%D0%BD%D0%B5%D1%86.pdf</vt:lpwstr>
      </vt:variant>
      <vt:variant>
        <vt:lpwstr/>
      </vt:variant>
      <vt:variant>
        <vt:i4>1441848</vt:i4>
      </vt:variant>
      <vt:variant>
        <vt:i4>624</vt:i4>
      </vt:variant>
      <vt:variant>
        <vt:i4>0</vt:i4>
      </vt:variant>
      <vt:variant>
        <vt:i4>5</vt:i4>
      </vt:variant>
      <vt:variant>
        <vt:lpwstr>https://www.ruse.bg/uploads/wysiwyg/files/%D0%92%D0%9F_%D0%9F%D0%B8%D1%81%D0%B0%D0%BD%D0%B5%D1%86.pdf</vt:lpwstr>
      </vt:variant>
      <vt:variant>
        <vt:lpwstr/>
      </vt:variant>
      <vt:variant>
        <vt:i4>1441848</vt:i4>
      </vt:variant>
      <vt:variant>
        <vt:i4>621</vt:i4>
      </vt:variant>
      <vt:variant>
        <vt:i4>0</vt:i4>
      </vt:variant>
      <vt:variant>
        <vt:i4>5</vt:i4>
      </vt:variant>
      <vt:variant>
        <vt:lpwstr>https://www.ruse.bg/uploads/wysiwyg/files/%D0%92%D0%9F_%D0%9F%D0%B8%D1%81%D0%B0%D0%BD%D0%B5%D1%86.pdf</vt:lpwstr>
      </vt:variant>
      <vt:variant>
        <vt:lpwstr/>
      </vt:variant>
      <vt:variant>
        <vt:i4>1441848</vt:i4>
      </vt:variant>
      <vt:variant>
        <vt:i4>618</vt:i4>
      </vt:variant>
      <vt:variant>
        <vt:i4>0</vt:i4>
      </vt:variant>
      <vt:variant>
        <vt:i4>5</vt:i4>
      </vt:variant>
      <vt:variant>
        <vt:lpwstr>https://www.ruse.bg/uploads/wysiwyg/files/%D0%92%D0%9F_%D0%9F%D0%B8%D1%81%D0%B0%D0%BD%D0%B5%D1%86.pdf</vt:lpwstr>
      </vt:variant>
      <vt:variant>
        <vt:lpwstr/>
      </vt:variant>
      <vt:variant>
        <vt:i4>1441848</vt:i4>
      </vt:variant>
      <vt:variant>
        <vt:i4>615</vt:i4>
      </vt:variant>
      <vt:variant>
        <vt:i4>0</vt:i4>
      </vt:variant>
      <vt:variant>
        <vt:i4>5</vt:i4>
      </vt:variant>
      <vt:variant>
        <vt:lpwstr>https://www.ruse.bg/uploads/wysiwyg/files/%D0%92%D0%9F_%D0%9F%D0%B8%D1%81%D0%B0%D0%BD%D0%B5%D1%86.pdf</vt:lpwstr>
      </vt:variant>
      <vt:variant>
        <vt:lpwstr/>
      </vt:variant>
      <vt:variant>
        <vt:i4>1441848</vt:i4>
      </vt:variant>
      <vt:variant>
        <vt:i4>612</vt:i4>
      </vt:variant>
      <vt:variant>
        <vt:i4>0</vt:i4>
      </vt:variant>
      <vt:variant>
        <vt:i4>5</vt:i4>
      </vt:variant>
      <vt:variant>
        <vt:lpwstr>https://www.ruse.bg/uploads/wysiwyg/files/%D0%92%D0%9F_%D0%9F%D0%B8%D1%81%D0%B0%D0%BD%D0%B5%D1%86.pdf</vt:lpwstr>
      </vt:variant>
      <vt:variant>
        <vt:lpwstr/>
      </vt:variant>
      <vt:variant>
        <vt:i4>6357016</vt:i4>
      </vt:variant>
      <vt:variant>
        <vt:i4>609</vt:i4>
      </vt:variant>
      <vt:variant>
        <vt:i4>0</vt:i4>
      </vt:variant>
      <vt:variant>
        <vt:i4>5</vt:i4>
      </vt:variant>
      <vt:variant>
        <vt:lpwstr>https://www.ruse.bg/uploads/wysiwyg/files/%D0%92%D0%9F_%D0%9A%D1%80%D0%B8%D0%B2%D0%BD%D1%8F.pdf</vt:lpwstr>
      </vt:variant>
      <vt:variant>
        <vt:lpwstr/>
      </vt:variant>
      <vt:variant>
        <vt:i4>6357016</vt:i4>
      </vt:variant>
      <vt:variant>
        <vt:i4>606</vt:i4>
      </vt:variant>
      <vt:variant>
        <vt:i4>0</vt:i4>
      </vt:variant>
      <vt:variant>
        <vt:i4>5</vt:i4>
      </vt:variant>
      <vt:variant>
        <vt:lpwstr>https://www.ruse.bg/uploads/wysiwyg/files/%D0%92%D0%9F_%D0%9A%D1%80%D0%B8%D0%B2%D0%BD%D1%8F.pdf</vt:lpwstr>
      </vt:variant>
      <vt:variant>
        <vt:lpwstr/>
      </vt:variant>
      <vt:variant>
        <vt:i4>6357016</vt:i4>
      </vt:variant>
      <vt:variant>
        <vt:i4>603</vt:i4>
      </vt:variant>
      <vt:variant>
        <vt:i4>0</vt:i4>
      </vt:variant>
      <vt:variant>
        <vt:i4>5</vt:i4>
      </vt:variant>
      <vt:variant>
        <vt:lpwstr>https://www.ruse.bg/uploads/wysiwyg/files/%D0%92%D0%9F_%D0%9A%D1%80%D0%B8%D0%B2%D0%BD%D1%8F.pdf</vt:lpwstr>
      </vt:variant>
      <vt:variant>
        <vt:lpwstr/>
      </vt:variant>
      <vt:variant>
        <vt:i4>6357016</vt:i4>
      </vt:variant>
      <vt:variant>
        <vt:i4>600</vt:i4>
      </vt:variant>
      <vt:variant>
        <vt:i4>0</vt:i4>
      </vt:variant>
      <vt:variant>
        <vt:i4>5</vt:i4>
      </vt:variant>
      <vt:variant>
        <vt:lpwstr>https://www.ruse.bg/uploads/wysiwyg/files/%D0%92%D0%9F_%D0%9A%D1%80%D0%B8%D0%B2%D0%BD%D1%8F.pdf</vt:lpwstr>
      </vt:variant>
      <vt:variant>
        <vt:lpwstr/>
      </vt:variant>
      <vt:variant>
        <vt:i4>6357016</vt:i4>
      </vt:variant>
      <vt:variant>
        <vt:i4>597</vt:i4>
      </vt:variant>
      <vt:variant>
        <vt:i4>0</vt:i4>
      </vt:variant>
      <vt:variant>
        <vt:i4>5</vt:i4>
      </vt:variant>
      <vt:variant>
        <vt:lpwstr>https://www.ruse.bg/uploads/wysiwyg/files/%D0%92%D0%9F_%D0%9A%D1%80%D0%B8%D0%B2%D0%BD%D1%8F.pdf</vt:lpwstr>
      </vt:variant>
      <vt:variant>
        <vt:lpwstr/>
      </vt:variant>
      <vt:variant>
        <vt:i4>6357016</vt:i4>
      </vt:variant>
      <vt:variant>
        <vt:i4>594</vt:i4>
      </vt:variant>
      <vt:variant>
        <vt:i4>0</vt:i4>
      </vt:variant>
      <vt:variant>
        <vt:i4>5</vt:i4>
      </vt:variant>
      <vt:variant>
        <vt:lpwstr>https://www.ruse.bg/uploads/wysiwyg/files/%D0%92%D0%9F_%D0%9A%D1%80%D0%B8%D0%B2%D0%BD%D1%8F.pdf</vt:lpwstr>
      </vt:variant>
      <vt:variant>
        <vt:lpwstr/>
      </vt:variant>
      <vt:variant>
        <vt:i4>6357016</vt:i4>
      </vt:variant>
      <vt:variant>
        <vt:i4>591</vt:i4>
      </vt:variant>
      <vt:variant>
        <vt:i4>0</vt:i4>
      </vt:variant>
      <vt:variant>
        <vt:i4>5</vt:i4>
      </vt:variant>
      <vt:variant>
        <vt:lpwstr>https://www.ruse.bg/uploads/wysiwyg/files/%D0%92%D0%9F_%D0%9A%D1%80%D0%B8%D0%B2%D0%BD%D1%8F.pdf</vt:lpwstr>
      </vt:variant>
      <vt:variant>
        <vt:lpwstr/>
      </vt:variant>
      <vt:variant>
        <vt:i4>6357016</vt:i4>
      </vt:variant>
      <vt:variant>
        <vt:i4>588</vt:i4>
      </vt:variant>
      <vt:variant>
        <vt:i4>0</vt:i4>
      </vt:variant>
      <vt:variant>
        <vt:i4>5</vt:i4>
      </vt:variant>
      <vt:variant>
        <vt:lpwstr>https://www.ruse.bg/uploads/wysiwyg/files/%D0%92%D0%9F_%D0%9A%D1%80%D0%B8%D0%B2%D0%BD%D1%8F.pdf</vt:lpwstr>
      </vt:variant>
      <vt:variant>
        <vt:lpwstr/>
      </vt:variant>
      <vt:variant>
        <vt:i4>6357016</vt:i4>
      </vt:variant>
      <vt:variant>
        <vt:i4>585</vt:i4>
      </vt:variant>
      <vt:variant>
        <vt:i4>0</vt:i4>
      </vt:variant>
      <vt:variant>
        <vt:i4>5</vt:i4>
      </vt:variant>
      <vt:variant>
        <vt:lpwstr>https://www.ruse.bg/uploads/wysiwyg/files/%D0%92%D0%9F_%D0%9A%D1%80%D0%B8%D0%B2%D0%BD%D1%8F.pdf</vt:lpwstr>
      </vt:variant>
      <vt:variant>
        <vt:lpwstr/>
      </vt:variant>
      <vt:variant>
        <vt:i4>1704055</vt:i4>
      </vt:variant>
      <vt:variant>
        <vt:i4>582</vt:i4>
      </vt:variant>
      <vt:variant>
        <vt:i4>0</vt:i4>
      </vt:variant>
      <vt:variant>
        <vt:i4>5</vt:i4>
      </vt:variant>
      <vt:variant>
        <vt:lpwstr>https://www.ruse.bg/uploads/wysiwyg/files/%D0%92%D0%9F_%D0%92%D0%B5%D1%82%D0%BE%D0%B2%D0%BE 1.pdf</vt:lpwstr>
      </vt:variant>
      <vt:variant>
        <vt:lpwstr/>
      </vt:variant>
      <vt:variant>
        <vt:i4>1704055</vt:i4>
      </vt:variant>
      <vt:variant>
        <vt:i4>579</vt:i4>
      </vt:variant>
      <vt:variant>
        <vt:i4>0</vt:i4>
      </vt:variant>
      <vt:variant>
        <vt:i4>5</vt:i4>
      </vt:variant>
      <vt:variant>
        <vt:lpwstr>https://www.ruse.bg/uploads/wysiwyg/files/%D0%92%D0%9F_%D0%92%D0%B5%D1%82%D0%BE%D0%B2%D0%BE 1.pdf</vt:lpwstr>
      </vt:variant>
      <vt:variant>
        <vt:lpwstr/>
      </vt:variant>
      <vt:variant>
        <vt:i4>1704055</vt:i4>
      </vt:variant>
      <vt:variant>
        <vt:i4>576</vt:i4>
      </vt:variant>
      <vt:variant>
        <vt:i4>0</vt:i4>
      </vt:variant>
      <vt:variant>
        <vt:i4>5</vt:i4>
      </vt:variant>
      <vt:variant>
        <vt:lpwstr>https://www.ruse.bg/uploads/wysiwyg/files/%D0%92%D0%9F_%D0%92%D0%B5%D1%82%D0%BE%D0%B2%D0%BE 1.pdf</vt:lpwstr>
      </vt:variant>
      <vt:variant>
        <vt:lpwstr/>
      </vt:variant>
      <vt:variant>
        <vt:i4>1704055</vt:i4>
      </vt:variant>
      <vt:variant>
        <vt:i4>573</vt:i4>
      </vt:variant>
      <vt:variant>
        <vt:i4>0</vt:i4>
      </vt:variant>
      <vt:variant>
        <vt:i4>5</vt:i4>
      </vt:variant>
      <vt:variant>
        <vt:lpwstr>https://www.ruse.bg/uploads/wysiwyg/files/%D0%92%D0%9F_%D0%92%D0%B5%D1%82%D0%BE%D0%B2%D0%BE 1.pdf</vt:lpwstr>
      </vt:variant>
      <vt:variant>
        <vt:lpwstr/>
      </vt:variant>
      <vt:variant>
        <vt:i4>1704055</vt:i4>
      </vt:variant>
      <vt:variant>
        <vt:i4>570</vt:i4>
      </vt:variant>
      <vt:variant>
        <vt:i4>0</vt:i4>
      </vt:variant>
      <vt:variant>
        <vt:i4>5</vt:i4>
      </vt:variant>
      <vt:variant>
        <vt:lpwstr>https://www.ruse.bg/uploads/wysiwyg/files/%D0%92%D0%9F_%D0%92%D0%B5%D1%82%D0%BE%D0%B2%D0%BE 1.pdf</vt:lpwstr>
      </vt:variant>
      <vt:variant>
        <vt:lpwstr/>
      </vt:variant>
      <vt:variant>
        <vt:i4>1704055</vt:i4>
      </vt:variant>
      <vt:variant>
        <vt:i4>567</vt:i4>
      </vt:variant>
      <vt:variant>
        <vt:i4>0</vt:i4>
      </vt:variant>
      <vt:variant>
        <vt:i4>5</vt:i4>
      </vt:variant>
      <vt:variant>
        <vt:lpwstr>https://www.ruse.bg/uploads/wysiwyg/files/%D0%92%D0%9F_%D0%92%D0%B5%D1%82%D0%BE%D0%B2%D0%BE 1.pdf</vt:lpwstr>
      </vt:variant>
      <vt:variant>
        <vt:lpwstr/>
      </vt:variant>
      <vt:variant>
        <vt:i4>1704052</vt:i4>
      </vt:variant>
      <vt:variant>
        <vt:i4>564</vt:i4>
      </vt:variant>
      <vt:variant>
        <vt:i4>0</vt:i4>
      </vt:variant>
      <vt:variant>
        <vt:i4>5</vt:i4>
      </vt:variant>
      <vt:variant>
        <vt:lpwstr>https://www.ruse.bg/uploads/wysiwyg/files/%D0%92%D0%9F_%D0%92%D0%B5%D1%82%D0%BE%D0%B2%D0%BE 2.pdf</vt:lpwstr>
      </vt:variant>
      <vt:variant>
        <vt:lpwstr/>
      </vt:variant>
      <vt:variant>
        <vt:i4>1704052</vt:i4>
      </vt:variant>
      <vt:variant>
        <vt:i4>561</vt:i4>
      </vt:variant>
      <vt:variant>
        <vt:i4>0</vt:i4>
      </vt:variant>
      <vt:variant>
        <vt:i4>5</vt:i4>
      </vt:variant>
      <vt:variant>
        <vt:lpwstr>https://www.ruse.bg/uploads/wysiwyg/files/%D0%92%D0%9F_%D0%92%D0%B5%D1%82%D0%BE%D0%B2%D0%BE 2.pdf</vt:lpwstr>
      </vt:variant>
      <vt:variant>
        <vt:lpwstr/>
      </vt:variant>
      <vt:variant>
        <vt:i4>1704052</vt:i4>
      </vt:variant>
      <vt:variant>
        <vt:i4>558</vt:i4>
      </vt:variant>
      <vt:variant>
        <vt:i4>0</vt:i4>
      </vt:variant>
      <vt:variant>
        <vt:i4>5</vt:i4>
      </vt:variant>
      <vt:variant>
        <vt:lpwstr>https://www.ruse.bg/uploads/wysiwyg/files/%D0%92%D0%9F_%D0%92%D0%B5%D1%82%D0%BE%D0%B2%D0%BE 2.pdf</vt:lpwstr>
      </vt:variant>
      <vt:variant>
        <vt:lpwstr/>
      </vt:variant>
      <vt:variant>
        <vt:i4>1704052</vt:i4>
      </vt:variant>
      <vt:variant>
        <vt:i4>555</vt:i4>
      </vt:variant>
      <vt:variant>
        <vt:i4>0</vt:i4>
      </vt:variant>
      <vt:variant>
        <vt:i4>5</vt:i4>
      </vt:variant>
      <vt:variant>
        <vt:lpwstr>https://www.ruse.bg/uploads/wysiwyg/files/%D0%92%D0%9F_%D0%92%D0%B5%D1%82%D0%BE%D0%B2%D0%BE 2.pdf</vt:lpwstr>
      </vt:variant>
      <vt:variant>
        <vt:lpwstr/>
      </vt:variant>
      <vt:variant>
        <vt:i4>1704052</vt:i4>
      </vt:variant>
      <vt:variant>
        <vt:i4>552</vt:i4>
      </vt:variant>
      <vt:variant>
        <vt:i4>0</vt:i4>
      </vt:variant>
      <vt:variant>
        <vt:i4>5</vt:i4>
      </vt:variant>
      <vt:variant>
        <vt:lpwstr>https://www.ruse.bg/uploads/wysiwyg/files/%D0%92%D0%9F_%D0%92%D0%B5%D1%82%D0%BE%D0%B2%D0%BE 2.pdf</vt:lpwstr>
      </vt:variant>
      <vt:variant>
        <vt:lpwstr/>
      </vt:variant>
      <vt:variant>
        <vt:i4>1704052</vt:i4>
      </vt:variant>
      <vt:variant>
        <vt:i4>549</vt:i4>
      </vt:variant>
      <vt:variant>
        <vt:i4>0</vt:i4>
      </vt:variant>
      <vt:variant>
        <vt:i4>5</vt:i4>
      </vt:variant>
      <vt:variant>
        <vt:lpwstr>https://www.ruse.bg/uploads/wysiwyg/files/%D0%92%D0%9F_%D0%92%D0%B5%D1%82%D0%BE%D0%B2%D0%BE 2.pdf</vt:lpwstr>
      </vt:variant>
      <vt:variant>
        <vt:lpwstr/>
      </vt:variant>
      <vt:variant>
        <vt:i4>1704052</vt:i4>
      </vt:variant>
      <vt:variant>
        <vt:i4>546</vt:i4>
      </vt:variant>
      <vt:variant>
        <vt:i4>0</vt:i4>
      </vt:variant>
      <vt:variant>
        <vt:i4>5</vt:i4>
      </vt:variant>
      <vt:variant>
        <vt:lpwstr>https://www.ruse.bg/uploads/wysiwyg/files/%D0%92%D0%9F_%D0%92%D0%B5%D1%82%D0%BE%D0%B2%D0%BE 2.pdf</vt:lpwstr>
      </vt:variant>
      <vt:variant>
        <vt:lpwstr/>
      </vt:variant>
      <vt:variant>
        <vt:i4>1704052</vt:i4>
      </vt:variant>
      <vt:variant>
        <vt:i4>543</vt:i4>
      </vt:variant>
      <vt:variant>
        <vt:i4>0</vt:i4>
      </vt:variant>
      <vt:variant>
        <vt:i4>5</vt:i4>
      </vt:variant>
      <vt:variant>
        <vt:lpwstr>https://www.ruse.bg/uploads/wysiwyg/files/%D0%92%D0%9F_%D0%92%D0%B5%D1%82%D0%BE%D0%B2%D0%BE 2.pdf</vt:lpwstr>
      </vt:variant>
      <vt:variant>
        <vt:lpwstr/>
      </vt:variant>
      <vt:variant>
        <vt:i4>3014752</vt:i4>
      </vt:variant>
      <vt:variant>
        <vt:i4>537</vt:i4>
      </vt:variant>
      <vt:variant>
        <vt:i4>0</vt:i4>
      </vt:variant>
      <vt:variant>
        <vt:i4>5</vt:i4>
      </vt:variant>
      <vt:variant>
        <vt:lpwstr>http://2020.eufunds.bg/bg/7/0/Project/BasicData?contractId=8uUZISnlJdw%3D&amp;isHistoric=False</vt:lpwstr>
      </vt:variant>
      <vt:variant>
        <vt:lpwstr/>
      </vt:variant>
      <vt:variant>
        <vt:i4>1966105</vt:i4>
      </vt:variant>
      <vt:variant>
        <vt:i4>534</vt:i4>
      </vt:variant>
      <vt:variant>
        <vt:i4>0</vt:i4>
      </vt:variant>
      <vt:variant>
        <vt:i4>5</vt:i4>
      </vt:variant>
      <vt:variant>
        <vt:lpwstr>http://2020.eufunds.bg/bg/7/0/Project/BasicData?contractId=B%2B74rasZrEs%3D&amp;isHistoric=False</vt:lpwstr>
      </vt:variant>
      <vt:variant>
        <vt:lpwstr/>
      </vt:variant>
      <vt:variant>
        <vt:i4>4325397</vt:i4>
      </vt:variant>
      <vt:variant>
        <vt:i4>528</vt:i4>
      </vt:variant>
      <vt:variant>
        <vt:i4>0</vt:i4>
      </vt:variant>
      <vt:variant>
        <vt:i4>5</vt:i4>
      </vt:variant>
      <vt:variant>
        <vt:lpwstr>http://2020.eufunds.bg/bg/7/0/Project/BasicData?contractId=qKyti%2BBam8g%3D&amp;isHistoric=False</vt:lpwstr>
      </vt:variant>
      <vt:variant>
        <vt:lpwstr/>
      </vt:variant>
      <vt:variant>
        <vt:i4>2293876</vt:i4>
      </vt:variant>
      <vt:variant>
        <vt:i4>525</vt:i4>
      </vt:variant>
      <vt:variant>
        <vt:i4>0</vt:i4>
      </vt:variant>
      <vt:variant>
        <vt:i4>5</vt:i4>
      </vt:variant>
      <vt:variant>
        <vt:lpwstr>http://2020.eufunds.bg/bg/7/0/Project/BasicData?contractId=e5ZlkMuMO94%3D&amp;isHistoric=False</vt:lpwstr>
      </vt:variant>
      <vt:variant>
        <vt:lpwstr/>
      </vt:variant>
      <vt:variant>
        <vt:i4>4063354</vt:i4>
      </vt:variant>
      <vt:variant>
        <vt:i4>522</vt:i4>
      </vt:variant>
      <vt:variant>
        <vt:i4>0</vt:i4>
      </vt:variant>
      <vt:variant>
        <vt:i4>5</vt:i4>
      </vt:variant>
      <vt:variant>
        <vt:lpwstr>http://2020.eufunds.bg/bg/7/0/Project/BasicData?contractId=awhoX6Bs13E%3D&amp;isHistoric=False</vt:lpwstr>
      </vt:variant>
      <vt:variant>
        <vt:lpwstr/>
      </vt:variant>
      <vt:variant>
        <vt:i4>4194375</vt:i4>
      </vt:variant>
      <vt:variant>
        <vt:i4>519</vt:i4>
      </vt:variant>
      <vt:variant>
        <vt:i4>0</vt:i4>
      </vt:variant>
      <vt:variant>
        <vt:i4>5</vt:i4>
      </vt:variant>
      <vt:variant>
        <vt:lpwstr>http://2020.eufunds.bg/bg/7/0/Project/BasicData?contractId=QE%2FVOqIBLaA%3D&amp;isHistoric=False</vt:lpwstr>
      </vt:variant>
      <vt:variant>
        <vt:lpwstr/>
      </vt:variant>
      <vt:variant>
        <vt:i4>5439577</vt:i4>
      </vt:variant>
      <vt:variant>
        <vt:i4>516</vt:i4>
      </vt:variant>
      <vt:variant>
        <vt:i4>0</vt:i4>
      </vt:variant>
      <vt:variant>
        <vt:i4>5</vt:i4>
      </vt:variant>
      <vt:variant>
        <vt:lpwstr>http://2020.eufunds.bg/bg/7/0/Project/BasicData?contractId=qP0tL%2FrBWh0%3D&amp;isHistoric=False</vt:lpwstr>
      </vt:variant>
      <vt:variant>
        <vt:lpwstr/>
      </vt:variant>
      <vt:variant>
        <vt:i4>589898</vt:i4>
      </vt:variant>
      <vt:variant>
        <vt:i4>513</vt:i4>
      </vt:variant>
      <vt:variant>
        <vt:i4>0</vt:i4>
      </vt:variant>
      <vt:variant>
        <vt:i4>5</vt:i4>
      </vt:variant>
      <vt:variant>
        <vt:lpwstr>http://2020.eufunds.bg/bg/7/0/Project/BasicData?contractId=4u3ntTE%2F9rM%3D&amp;isHistoric=False</vt:lpwstr>
      </vt:variant>
      <vt:variant>
        <vt:lpwstr/>
      </vt:variant>
      <vt:variant>
        <vt:i4>1572934</vt:i4>
      </vt:variant>
      <vt:variant>
        <vt:i4>507</vt:i4>
      </vt:variant>
      <vt:variant>
        <vt:i4>0</vt:i4>
      </vt:variant>
      <vt:variant>
        <vt:i4>5</vt:i4>
      </vt:variant>
      <vt:variant>
        <vt:lpwstr>http://obs-vetovo.eu/</vt:lpwstr>
      </vt:variant>
      <vt:variant>
        <vt:lpwstr/>
      </vt:variant>
      <vt:variant>
        <vt:i4>3211362</vt:i4>
      </vt:variant>
      <vt:variant>
        <vt:i4>504</vt:i4>
      </vt:variant>
      <vt:variant>
        <vt:i4>0</vt:i4>
      </vt:variant>
      <vt:variant>
        <vt:i4>5</vt:i4>
      </vt:variant>
      <vt:variant>
        <vt:lpwstr>http://vetovo.com/</vt:lpwstr>
      </vt:variant>
      <vt:variant>
        <vt:lpwstr/>
      </vt:variant>
      <vt:variant>
        <vt:i4>1048637</vt:i4>
      </vt:variant>
      <vt:variant>
        <vt:i4>501</vt:i4>
      </vt:variant>
      <vt:variant>
        <vt:i4>0</vt:i4>
      </vt:variant>
      <vt:variant>
        <vt:i4>5</vt:i4>
      </vt:variant>
      <vt:variant>
        <vt:lpwstr>http://vetovo.com/?page_id=5084</vt:lpwstr>
      </vt:variant>
      <vt:variant>
        <vt:lpwstr/>
      </vt:variant>
      <vt:variant>
        <vt:i4>1048629</vt:i4>
      </vt:variant>
      <vt:variant>
        <vt:i4>498</vt:i4>
      </vt:variant>
      <vt:variant>
        <vt:i4>0</vt:i4>
      </vt:variant>
      <vt:variant>
        <vt:i4>5</vt:i4>
      </vt:variant>
      <vt:variant>
        <vt:lpwstr>http://vetovo.com/?page_id=4892</vt:lpwstr>
      </vt:variant>
      <vt:variant>
        <vt:lpwstr/>
      </vt:variant>
      <vt:variant>
        <vt:i4>1441879</vt:i4>
      </vt:variant>
      <vt:variant>
        <vt:i4>492</vt:i4>
      </vt:variant>
      <vt:variant>
        <vt:i4>0</vt:i4>
      </vt:variant>
      <vt:variant>
        <vt:i4>5</vt:i4>
      </vt:variant>
      <vt:variant>
        <vt:lpwstr>http://www.vetovo.bg/</vt:lpwstr>
      </vt:variant>
      <vt:variant>
        <vt:lpwstr/>
      </vt:variant>
      <vt:variant>
        <vt:i4>196695</vt:i4>
      </vt:variant>
      <vt:variant>
        <vt:i4>444</vt:i4>
      </vt:variant>
      <vt:variant>
        <vt:i4>0</vt:i4>
      </vt:variant>
      <vt:variant>
        <vt:i4>5</vt:i4>
      </vt:variant>
      <vt:variant>
        <vt:lpwstr>http://natura2000.moew.government.bg/Home/ProtectedSite?code=BG0000168&amp;siteType=HabitatDirective</vt:lpwstr>
      </vt:variant>
      <vt:variant>
        <vt:lpwstr/>
      </vt:variant>
      <vt:variant>
        <vt:i4>7077948</vt:i4>
      </vt:variant>
      <vt:variant>
        <vt:i4>441</vt:i4>
      </vt:variant>
      <vt:variant>
        <vt:i4>0</vt:i4>
      </vt:variant>
      <vt:variant>
        <vt:i4>5</vt:i4>
      </vt:variant>
      <vt:variant>
        <vt:lpwstr>http://natura2000.moew.government.bg/Home/ProtectedSite?code=BG0002062&amp;siteType=BirdsDirective</vt:lpwstr>
      </vt:variant>
      <vt:variant>
        <vt:lpwstr/>
      </vt:variant>
      <vt:variant>
        <vt:i4>262225</vt:i4>
      </vt:variant>
      <vt:variant>
        <vt:i4>438</vt:i4>
      </vt:variant>
      <vt:variant>
        <vt:i4>0</vt:i4>
      </vt:variant>
      <vt:variant>
        <vt:i4>5</vt:i4>
      </vt:variant>
      <vt:variant>
        <vt:lpwstr>http://natura2000.moew.government.bg/Home/ProtectedSite?code=BG0000608&amp;siteType=HabitatDirective</vt:lpwstr>
      </vt:variant>
      <vt:variant>
        <vt:lpwstr/>
      </vt:variant>
      <vt:variant>
        <vt:i4>7012408</vt:i4>
      </vt:variant>
      <vt:variant>
        <vt:i4>435</vt:i4>
      </vt:variant>
      <vt:variant>
        <vt:i4>0</vt:i4>
      </vt:variant>
      <vt:variant>
        <vt:i4>5</vt:i4>
      </vt:variant>
      <vt:variant>
        <vt:lpwstr>http://natura2000.moew.government.bg/Home/ProtectedSite?code=BG0002025&amp;siteType=BirdsDirective</vt:lpwstr>
      </vt:variant>
      <vt:variant>
        <vt:lpwstr/>
      </vt:variant>
      <vt:variant>
        <vt:i4>589905</vt:i4>
      </vt:variant>
      <vt:variant>
        <vt:i4>432</vt:i4>
      </vt:variant>
      <vt:variant>
        <vt:i4>0</vt:i4>
      </vt:variant>
      <vt:variant>
        <vt:i4>5</vt:i4>
      </vt:variant>
      <vt:variant>
        <vt:lpwstr>http://natura2000.moew.government.bg/Home/ProtectedSite?code=BG0000605&amp;siteType=HabitatDirective</vt:lpwstr>
      </vt:variant>
      <vt:variant>
        <vt:lpwstr/>
      </vt:variant>
      <vt:variant>
        <vt:i4>1310769</vt:i4>
      </vt:variant>
      <vt:variant>
        <vt:i4>416</vt:i4>
      </vt:variant>
      <vt:variant>
        <vt:i4>0</vt:i4>
      </vt:variant>
      <vt:variant>
        <vt:i4>5</vt:i4>
      </vt:variant>
      <vt:variant>
        <vt:lpwstr/>
      </vt:variant>
      <vt:variant>
        <vt:lpwstr>_Toc69744648</vt:lpwstr>
      </vt:variant>
      <vt:variant>
        <vt:i4>1769521</vt:i4>
      </vt:variant>
      <vt:variant>
        <vt:i4>410</vt:i4>
      </vt:variant>
      <vt:variant>
        <vt:i4>0</vt:i4>
      </vt:variant>
      <vt:variant>
        <vt:i4>5</vt:i4>
      </vt:variant>
      <vt:variant>
        <vt:lpwstr/>
      </vt:variant>
      <vt:variant>
        <vt:lpwstr>_Toc69744647</vt:lpwstr>
      </vt:variant>
      <vt:variant>
        <vt:i4>1703985</vt:i4>
      </vt:variant>
      <vt:variant>
        <vt:i4>404</vt:i4>
      </vt:variant>
      <vt:variant>
        <vt:i4>0</vt:i4>
      </vt:variant>
      <vt:variant>
        <vt:i4>5</vt:i4>
      </vt:variant>
      <vt:variant>
        <vt:lpwstr/>
      </vt:variant>
      <vt:variant>
        <vt:lpwstr>_Toc69744646</vt:lpwstr>
      </vt:variant>
      <vt:variant>
        <vt:i4>1638449</vt:i4>
      </vt:variant>
      <vt:variant>
        <vt:i4>398</vt:i4>
      </vt:variant>
      <vt:variant>
        <vt:i4>0</vt:i4>
      </vt:variant>
      <vt:variant>
        <vt:i4>5</vt:i4>
      </vt:variant>
      <vt:variant>
        <vt:lpwstr/>
      </vt:variant>
      <vt:variant>
        <vt:lpwstr>_Toc69744645</vt:lpwstr>
      </vt:variant>
      <vt:variant>
        <vt:i4>1572913</vt:i4>
      </vt:variant>
      <vt:variant>
        <vt:i4>392</vt:i4>
      </vt:variant>
      <vt:variant>
        <vt:i4>0</vt:i4>
      </vt:variant>
      <vt:variant>
        <vt:i4>5</vt:i4>
      </vt:variant>
      <vt:variant>
        <vt:lpwstr/>
      </vt:variant>
      <vt:variant>
        <vt:lpwstr>_Toc69744644</vt:lpwstr>
      </vt:variant>
      <vt:variant>
        <vt:i4>2031665</vt:i4>
      </vt:variant>
      <vt:variant>
        <vt:i4>386</vt:i4>
      </vt:variant>
      <vt:variant>
        <vt:i4>0</vt:i4>
      </vt:variant>
      <vt:variant>
        <vt:i4>5</vt:i4>
      </vt:variant>
      <vt:variant>
        <vt:lpwstr/>
      </vt:variant>
      <vt:variant>
        <vt:lpwstr>_Toc69744643</vt:lpwstr>
      </vt:variant>
      <vt:variant>
        <vt:i4>1966129</vt:i4>
      </vt:variant>
      <vt:variant>
        <vt:i4>380</vt:i4>
      </vt:variant>
      <vt:variant>
        <vt:i4>0</vt:i4>
      </vt:variant>
      <vt:variant>
        <vt:i4>5</vt:i4>
      </vt:variant>
      <vt:variant>
        <vt:lpwstr/>
      </vt:variant>
      <vt:variant>
        <vt:lpwstr>_Toc69744642</vt:lpwstr>
      </vt:variant>
      <vt:variant>
        <vt:i4>1900593</vt:i4>
      </vt:variant>
      <vt:variant>
        <vt:i4>374</vt:i4>
      </vt:variant>
      <vt:variant>
        <vt:i4>0</vt:i4>
      </vt:variant>
      <vt:variant>
        <vt:i4>5</vt:i4>
      </vt:variant>
      <vt:variant>
        <vt:lpwstr/>
      </vt:variant>
      <vt:variant>
        <vt:lpwstr>_Toc69744641</vt:lpwstr>
      </vt:variant>
      <vt:variant>
        <vt:i4>1835057</vt:i4>
      </vt:variant>
      <vt:variant>
        <vt:i4>368</vt:i4>
      </vt:variant>
      <vt:variant>
        <vt:i4>0</vt:i4>
      </vt:variant>
      <vt:variant>
        <vt:i4>5</vt:i4>
      </vt:variant>
      <vt:variant>
        <vt:lpwstr/>
      </vt:variant>
      <vt:variant>
        <vt:lpwstr>_Toc69744640</vt:lpwstr>
      </vt:variant>
      <vt:variant>
        <vt:i4>1376310</vt:i4>
      </vt:variant>
      <vt:variant>
        <vt:i4>362</vt:i4>
      </vt:variant>
      <vt:variant>
        <vt:i4>0</vt:i4>
      </vt:variant>
      <vt:variant>
        <vt:i4>5</vt:i4>
      </vt:variant>
      <vt:variant>
        <vt:lpwstr/>
      </vt:variant>
      <vt:variant>
        <vt:lpwstr>_Toc69744639</vt:lpwstr>
      </vt:variant>
      <vt:variant>
        <vt:i4>1310774</vt:i4>
      </vt:variant>
      <vt:variant>
        <vt:i4>356</vt:i4>
      </vt:variant>
      <vt:variant>
        <vt:i4>0</vt:i4>
      </vt:variant>
      <vt:variant>
        <vt:i4>5</vt:i4>
      </vt:variant>
      <vt:variant>
        <vt:lpwstr/>
      </vt:variant>
      <vt:variant>
        <vt:lpwstr>_Toc69744638</vt:lpwstr>
      </vt:variant>
      <vt:variant>
        <vt:i4>1769526</vt:i4>
      </vt:variant>
      <vt:variant>
        <vt:i4>350</vt:i4>
      </vt:variant>
      <vt:variant>
        <vt:i4>0</vt:i4>
      </vt:variant>
      <vt:variant>
        <vt:i4>5</vt:i4>
      </vt:variant>
      <vt:variant>
        <vt:lpwstr/>
      </vt:variant>
      <vt:variant>
        <vt:lpwstr>_Toc69744637</vt:lpwstr>
      </vt:variant>
      <vt:variant>
        <vt:i4>1703990</vt:i4>
      </vt:variant>
      <vt:variant>
        <vt:i4>344</vt:i4>
      </vt:variant>
      <vt:variant>
        <vt:i4>0</vt:i4>
      </vt:variant>
      <vt:variant>
        <vt:i4>5</vt:i4>
      </vt:variant>
      <vt:variant>
        <vt:lpwstr/>
      </vt:variant>
      <vt:variant>
        <vt:lpwstr>_Toc69744636</vt:lpwstr>
      </vt:variant>
      <vt:variant>
        <vt:i4>1638454</vt:i4>
      </vt:variant>
      <vt:variant>
        <vt:i4>338</vt:i4>
      </vt:variant>
      <vt:variant>
        <vt:i4>0</vt:i4>
      </vt:variant>
      <vt:variant>
        <vt:i4>5</vt:i4>
      </vt:variant>
      <vt:variant>
        <vt:lpwstr/>
      </vt:variant>
      <vt:variant>
        <vt:lpwstr>_Toc69744635</vt:lpwstr>
      </vt:variant>
      <vt:variant>
        <vt:i4>1572918</vt:i4>
      </vt:variant>
      <vt:variant>
        <vt:i4>332</vt:i4>
      </vt:variant>
      <vt:variant>
        <vt:i4>0</vt:i4>
      </vt:variant>
      <vt:variant>
        <vt:i4>5</vt:i4>
      </vt:variant>
      <vt:variant>
        <vt:lpwstr/>
      </vt:variant>
      <vt:variant>
        <vt:lpwstr>_Toc69744634</vt:lpwstr>
      </vt:variant>
      <vt:variant>
        <vt:i4>2031670</vt:i4>
      </vt:variant>
      <vt:variant>
        <vt:i4>326</vt:i4>
      </vt:variant>
      <vt:variant>
        <vt:i4>0</vt:i4>
      </vt:variant>
      <vt:variant>
        <vt:i4>5</vt:i4>
      </vt:variant>
      <vt:variant>
        <vt:lpwstr/>
      </vt:variant>
      <vt:variant>
        <vt:lpwstr>_Toc69744633</vt:lpwstr>
      </vt:variant>
      <vt:variant>
        <vt:i4>1966134</vt:i4>
      </vt:variant>
      <vt:variant>
        <vt:i4>320</vt:i4>
      </vt:variant>
      <vt:variant>
        <vt:i4>0</vt:i4>
      </vt:variant>
      <vt:variant>
        <vt:i4>5</vt:i4>
      </vt:variant>
      <vt:variant>
        <vt:lpwstr/>
      </vt:variant>
      <vt:variant>
        <vt:lpwstr>_Toc69744632</vt:lpwstr>
      </vt:variant>
      <vt:variant>
        <vt:i4>1900598</vt:i4>
      </vt:variant>
      <vt:variant>
        <vt:i4>314</vt:i4>
      </vt:variant>
      <vt:variant>
        <vt:i4>0</vt:i4>
      </vt:variant>
      <vt:variant>
        <vt:i4>5</vt:i4>
      </vt:variant>
      <vt:variant>
        <vt:lpwstr/>
      </vt:variant>
      <vt:variant>
        <vt:lpwstr>_Toc69744631</vt:lpwstr>
      </vt:variant>
      <vt:variant>
        <vt:i4>1835062</vt:i4>
      </vt:variant>
      <vt:variant>
        <vt:i4>308</vt:i4>
      </vt:variant>
      <vt:variant>
        <vt:i4>0</vt:i4>
      </vt:variant>
      <vt:variant>
        <vt:i4>5</vt:i4>
      </vt:variant>
      <vt:variant>
        <vt:lpwstr/>
      </vt:variant>
      <vt:variant>
        <vt:lpwstr>_Toc69744630</vt:lpwstr>
      </vt:variant>
      <vt:variant>
        <vt:i4>1376311</vt:i4>
      </vt:variant>
      <vt:variant>
        <vt:i4>302</vt:i4>
      </vt:variant>
      <vt:variant>
        <vt:i4>0</vt:i4>
      </vt:variant>
      <vt:variant>
        <vt:i4>5</vt:i4>
      </vt:variant>
      <vt:variant>
        <vt:lpwstr/>
      </vt:variant>
      <vt:variant>
        <vt:lpwstr>_Toc69744629</vt:lpwstr>
      </vt:variant>
      <vt:variant>
        <vt:i4>1310775</vt:i4>
      </vt:variant>
      <vt:variant>
        <vt:i4>296</vt:i4>
      </vt:variant>
      <vt:variant>
        <vt:i4>0</vt:i4>
      </vt:variant>
      <vt:variant>
        <vt:i4>5</vt:i4>
      </vt:variant>
      <vt:variant>
        <vt:lpwstr/>
      </vt:variant>
      <vt:variant>
        <vt:lpwstr>_Toc69744628</vt:lpwstr>
      </vt:variant>
      <vt:variant>
        <vt:i4>1769527</vt:i4>
      </vt:variant>
      <vt:variant>
        <vt:i4>290</vt:i4>
      </vt:variant>
      <vt:variant>
        <vt:i4>0</vt:i4>
      </vt:variant>
      <vt:variant>
        <vt:i4>5</vt:i4>
      </vt:variant>
      <vt:variant>
        <vt:lpwstr/>
      </vt:variant>
      <vt:variant>
        <vt:lpwstr>_Toc69744627</vt:lpwstr>
      </vt:variant>
      <vt:variant>
        <vt:i4>1703991</vt:i4>
      </vt:variant>
      <vt:variant>
        <vt:i4>284</vt:i4>
      </vt:variant>
      <vt:variant>
        <vt:i4>0</vt:i4>
      </vt:variant>
      <vt:variant>
        <vt:i4>5</vt:i4>
      </vt:variant>
      <vt:variant>
        <vt:lpwstr/>
      </vt:variant>
      <vt:variant>
        <vt:lpwstr>_Toc69744626</vt:lpwstr>
      </vt:variant>
      <vt:variant>
        <vt:i4>1638455</vt:i4>
      </vt:variant>
      <vt:variant>
        <vt:i4>278</vt:i4>
      </vt:variant>
      <vt:variant>
        <vt:i4>0</vt:i4>
      </vt:variant>
      <vt:variant>
        <vt:i4>5</vt:i4>
      </vt:variant>
      <vt:variant>
        <vt:lpwstr/>
      </vt:variant>
      <vt:variant>
        <vt:lpwstr>_Toc69744625</vt:lpwstr>
      </vt:variant>
      <vt:variant>
        <vt:i4>1572919</vt:i4>
      </vt:variant>
      <vt:variant>
        <vt:i4>272</vt:i4>
      </vt:variant>
      <vt:variant>
        <vt:i4>0</vt:i4>
      </vt:variant>
      <vt:variant>
        <vt:i4>5</vt:i4>
      </vt:variant>
      <vt:variant>
        <vt:lpwstr/>
      </vt:variant>
      <vt:variant>
        <vt:lpwstr>_Toc69744624</vt:lpwstr>
      </vt:variant>
      <vt:variant>
        <vt:i4>2031671</vt:i4>
      </vt:variant>
      <vt:variant>
        <vt:i4>266</vt:i4>
      </vt:variant>
      <vt:variant>
        <vt:i4>0</vt:i4>
      </vt:variant>
      <vt:variant>
        <vt:i4>5</vt:i4>
      </vt:variant>
      <vt:variant>
        <vt:lpwstr/>
      </vt:variant>
      <vt:variant>
        <vt:lpwstr>_Toc69744623</vt:lpwstr>
      </vt:variant>
      <vt:variant>
        <vt:i4>1966135</vt:i4>
      </vt:variant>
      <vt:variant>
        <vt:i4>260</vt:i4>
      </vt:variant>
      <vt:variant>
        <vt:i4>0</vt:i4>
      </vt:variant>
      <vt:variant>
        <vt:i4>5</vt:i4>
      </vt:variant>
      <vt:variant>
        <vt:lpwstr/>
      </vt:variant>
      <vt:variant>
        <vt:lpwstr>_Toc69744622</vt:lpwstr>
      </vt:variant>
      <vt:variant>
        <vt:i4>1900599</vt:i4>
      </vt:variant>
      <vt:variant>
        <vt:i4>254</vt:i4>
      </vt:variant>
      <vt:variant>
        <vt:i4>0</vt:i4>
      </vt:variant>
      <vt:variant>
        <vt:i4>5</vt:i4>
      </vt:variant>
      <vt:variant>
        <vt:lpwstr/>
      </vt:variant>
      <vt:variant>
        <vt:lpwstr>_Toc69744621</vt:lpwstr>
      </vt:variant>
      <vt:variant>
        <vt:i4>1835063</vt:i4>
      </vt:variant>
      <vt:variant>
        <vt:i4>248</vt:i4>
      </vt:variant>
      <vt:variant>
        <vt:i4>0</vt:i4>
      </vt:variant>
      <vt:variant>
        <vt:i4>5</vt:i4>
      </vt:variant>
      <vt:variant>
        <vt:lpwstr/>
      </vt:variant>
      <vt:variant>
        <vt:lpwstr>_Toc69744620</vt:lpwstr>
      </vt:variant>
      <vt:variant>
        <vt:i4>1376308</vt:i4>
      </vt:variant>
      <vt:variant>
        <vt:i4>242</vt:i4>
      </vt:variant>
      <vt:variant>
        <vt:i4>0</vt:i4>
      </vt:variant>
      <vt:variant>
        <vt:i4>5</vt:i4>
      </vt:variant>
      <vt:variant>
        <vt:lpwstr/>
      </vt:variant>
      <vt:variant>
        <vt:lpwstr>_Toc69744619</vt:lpwstr>
      </vt:variant>
      <vt:variant>
        <vt:i4>1310772</vt:i4>
      </vt:variant>
      <vt:variant>
        <vt:i4>236</vt:i4>
      </vt:variant>
      <vt:variant>
        <vt:i4>0</vt:i4>
      </vt:variant>
      <vt:variant>
        <vt:i4>5</vt:i4>
      </vt:variant>
      <vt:variant>
        <vt:lpwstr/>
      </vt:variant>
      <vt:variant>
        <vt:lpwstr>_Toc69744618</vt:lpwstr>
      </vt:variant>
      <vt:variant>
        <vt:i4>1769524</vt:i4>
      </vt:variant>
      <vt:variant>
        <vt:i4>230</vt:i4>
      </vt:variant>
      <vt:variant>
        <vt:i4>0</vt:i4>
      </vt:variant>
      <vt:variant>
        <vt:i4>5</vt:i4>
      </vt:variant>
      <vt:variant>
        <vt:lpwstr/>
      </vt:variant>
      <vt:variant>
        <vt:lpwstr>_Toc69744617</vt:lpwstr>
      </vt:variant>
      <vt:variant>
        <vt:i4>1703988</vt:i4>
      </vt:variant>
      <vt:variant>
        <vt:i4>224</vt:i4>
      </vt:variant>
      <vt:variant>
        <vt:i4>0</vt:i4>
      </vt:variant>
      <vt:variant>
        <vt:i4>5</vt:i4>
      </vt:variant>
      <vt:variant>
        <vt:lpwstr/>
      </vt:variant>
      <vt:variant>
        <vt:lpwstr>_Toc69744616</vt:lpwstr>
      </vt:variant>
      <vt:variant>
        <vt:i4>1638452</vt:i4>
      </vt:variant>
      <vt:variant>
        <vt:i4>218</vt:i4>
      </vt:variant>
      <vt:variant>
        <vt:i4>0</vt:i4>
      </vt:variant>
      <vt:variant>
        <vt:i4>5</vt:i4>
      </vt:variant>
      <vt:variant>
        <vt:lpwstr/>
      </vt:variant>
      <vt:variant>
        <vt:lpwstr>_Toc69744615</vt:lpwstr>
      </vt:variant>
      <vt:variant>
        <vt:i4>1572916</vt:i4>
      </vt:variant>
      <vt:variant>
        <vt:i4>212</vt:i4>
      </vt:variant>
      <vt:variant>
        <vt:i4>0</vt:i4>
      </vt:variant>
      <vt:variant>
        <vt:i4>5</vt:i4>
      </vt:variant>
      <vt:variant>
        <vt:lpwstr/>
      </vt:variant>
      <vt:variant>
        <vt:lpwstr>_Toc69744614</vt:lpwstr>
      </vt:variant>
      <vt:variant>
        <vt:i4>2031668</vt:i4>
      </vt:variant>
      <vt:variant>
        <vt:i4>206</vt:i4>
      </vt:variant>
      <vt:variant>
        <vt:i4>0</vt:i4>
      </vt:variant>
      <vt:variant>
        <vt:i4>5</vt:i4>
      </vt:variant>
      <vt:variant>
        <vt:lpwstr/>
      </vt:variant>
      <vt:variant>
        <vt:lpwstr>_Toc69744613</vt:lpwstr>
      </vt:variant>
      <vt:variant>
        <vt:i4>1966132</vt:i4>
      </vt:variant>
      <vt:variant>
        <vt:i4>200</vt:i4>
      </vt:variant>
      <vt:variant>
        <vt:i4>0</vt:i4>
      </vt:variant>
      <vt:variant>
        <vt:i4>5</vt:i4>
      </vt:variant>
      <vt:variant>
        <vt:lpwstr/>
      </vt:variant>
      <vt:variant>
        <vt:lpwstr>_Toc69744612</vt:lpwstr>
      </vt:variant>
      <vt:variant>
        <vt:i4>1900596</vt:i4>
      </vt:variant>
      <vt:variant>
        <vt:i4>194</vt:i4>
      </vt:variant>
      <vt:variant>
        <vt:i4>0</vt:i4>
      </vt:variant>
      <vt:variant>
        <vt:i4>5</vt:i4>
      </vt:variant>
      <vt:variant>
        <vt:lpwstr/>
      </vt:variant>
      <vt:variant>
        <vt:lpwstr>_Toc69744611</vt:lpwstr>
      </vt:variant>
      <vt:variant>
        <vt:i4>1835060</vt:i4>
      </vt:variant>
      <vt:variant>
        <vt:i4>188</vt:i4>
      </vt:variant>
      <vt:variant>
        <vt:i4>0</vt:i4>
      </vt:variant>
      <vt:variant>
        <vt:i4>5</vt:i4>
      </vt:variant>
      <vt:variant>
        <vt:lpwstr/>
      </vt:variant>
      <vt:variant>
        <vt:lpwstr>_Toc69744610</vt:lpwstr>
      </vt:variant>
      <vt:variant>
        <vt:i4>1376309</vt:i4>
      </vt:variant>
      <vt:variant>
        <vt:i4>182</vt:i4>
      </vt:variant>
      <vt:variant>
        <vt:i4>0</vt:i4>
      </vt:variant>
      <vt:variant>
        <vt:i4>5</vt:i4>
      </vt:variant>
      <vt:variant>
        <vt:lpwstr/>
      </vt:variant>
      <vt:variant>
        <vt:lpwstr>_Toc69744609</vt:lpwstr>
      </vt:variant>
      <vt:variant>
        <vt:i4>1310773</vt:i4>
      </vt:variant>
      <vt:variant>
        <vt:i4>176</vt:i4>
      </vt:variant>
      <vt:variant>
        <vt:i4>0</vt:i4>
      </vt:variant>
      <vt:variant>
        <vt:i4>5</vt:i4>
      </vt:variant>
      <vt:variant>
        <vt:lpwstr/>
      </vt:variant>
      <vt:variant>
        <vt:lpwstr>_Toc69744608</vt:lpwstr>
      </vt:variant>
      <vt:variant>
        <vt:i4>1769525</vt:i4>
      </vt:variant>
      <vt:variant>
        <vt:i4>170</vt:i4>
      </vt:variant>
      <vt:variant>
        <vt:i4>0</vt:i4>
      </vt:variant>
      <vt:variant>
        <vt:i4>5</vt:i4>
      </vt:variant>
      <vt:variant>
        <vt:lpwstr/>
      </vt:variant>
      <vt:variant>
        <vt:lpwstr>_Toc69744607</vt:lpwstr>
      </vt:variant>
      <vt:variant>
        <vt:i4>1703989</vt:i4>
      </vt:variant>
      <vt:variant>
        <vt:i4>164</vt:i4>
      </vt:variant>
      <vt:variant>
        <vt:i4>0</vt:i4>
      </vt:variant>
      <vt:variant>
        <vt:i4>5</vt:i4>
      </vt:variant>
      <vt:variant>
        <vt:lpwstr/>
      </vt:variant>
      <vt:variant>
        <vt:lpwstr>_Toc69744606</vt:lpwstr>
      </vt:variant>
      <vt:variant>
        <vt:i4>1638453</vt:i4>
      </vt:variant>
      <vt:variant>
        <vt:i4>158</vt:i4>
      </vt:variant>
      <vt:variant>
        <vt:i4>0</vt:i4>
      </vt:variant>
      <vt:variant>
        <vt:i4>5</vt:i4>
      </vt:variant>
      <vt:variant>
        <vt:lpwstr/>
      </vt:variant>
      <vt:variant>
        <vt:lpwstr>_Toc69744605</vt:lpwstr>
      </vt:variant>
      <vt:variant>
        <vt:i4>1572917</vt:i4>
      </vt:variant>
      <vt:variant>
        <vt:i4>152</vt:i4>
      </vt:variant>
      <vt:variant>
        <vt:i4>0</vt:i4>
      </vt:variant>
      <vt:variant>
        <vt:i4>5</vt:i4>
      </vt:variant>
      <vt:variant>
        <vt:lpwstr/>
      </vt:variant>
      <vt:variant>
        <vt:lpwstr>_Toc69744604</vt:lpwstr>
      </vt:variant>
      <vt:variant>
        <vt:i4>2031669</vt:i4>
      </vt:variant>
      <vt:variant>
        <vt:i4>146</vt:i4>
      </vt:variant>
      <vt:variant>
        <vt:i4>0</vt:i4>
      </vt:variant>
      <vt:variant>
        <vt:i4>5</vt:i4>
      </vt:variant>
      <vt:variant>
        <vt:lpwstr/>
      </vt:variant>
      <vt:variant>
        <vt:lpwstr>_Toc69744603</vt:lpwstr>
      </vt:variant>
      <vt:variant>
        <vt:i4>1966133</vt:i4>
      </vt:variant>
      <vt:variant>
        <vt:i4>140</vt:i4>
      </vt:variant>
      <vt:variant>
        <vt:i4>0</vt:i4>
      </vt:variant>
      <vt:variant>
        <vt:i4>5</vt:i4>
      </vt:variant>
      <vt:variant>
        <vt:lpwstr/>
      </vt:variant>
      <vt:variant>
        <vt:lpwstr>_Toc69744602</vt:lpwstr>
      </vt:variant>
      <vt:variant>
        <vt:i4>1900597</vt:i4>
      </vt:variant>
      <vt:variant>
        <vt:i4>134</vt:i4>
      </vt:variant>
      <vt:variant>
        <vt:i4>0</vt:i4>
      </vt:variant>
      <vt:variant>
        <vt:i4>5</vt:i4>
      </vt:variant>
      <vt:variant>
        <vt:lpwstr/>
      </vt:variant>
      <vt:variant>
        <vt:lpwstr>_Toc69744601</vt:lpwstr>
      </vt:variant>
      <vt:variant>
        <vt:i4>1835061</vt:i4>
      </vt:variant>
      <vt:variant>
        <vt:i4>128</vt:i4>
      </vt:variant>
      <vt:variant>
        <vt:i4>0</vt:i4>
      </vt:variant>
      <vt:variant>
        <vt:i4>5</vt:i4>
      </vt:variant>
      <vt:variant>
        <vt:lpwstr/>
      </vt:variant>
      <vt:variant>
        <vt:lpwstr>_Toc69744600</vt:lpwstr>
      </vt:variant>
      <vt:variant>
        <vt:i4>1441852</vt:i4>
      </vt:variant>
      <vt:variant>
        <vt:i4>122</vt:i4>
      </vt:variant>
      <vt:variant>
        <vt:i4>0</vt:i4>
      </vt:variant>
      <vt:variant>
        <vt:i4>5</vt:i4>
      </vt:variant>
      <vt:variant>
        <vt:lpwstr/>
      </vt:variant>
      <vt:variant>
        <vt:lpwstr>_Toc69744599</vt:lpwstr>
      </vt:variant>
      <vt:variant>
        <vt:i4>1507388</vt:i4>
      </vt:variant>
      <vt:variant>
        <vt:i4>116</vt:i4>
      </vt:variant>
      <vt:variant>
        <vt:i4>0</vt:i4>
      </vt:variant>
      <vt:variant>
        <vt:i4>5</vt:i4>
      </vt:variant>
      <vt:variant>
        <vt:lpwstr/>
      </vt:variant>
      <vt:variant>
        <vt:lpwstr>_Toc69744598</vt:lpwstr>
      </vt:variant>
      <vt:variant>
        <vt:i4>1572924</vt:i4>
      </vt:variant>
      <vt:variant>
        <vt:i4>110</vt:i4>
      </vt:variant>
      <vt:variant>
        <vt:i4>0</vt:i4>
      </vt:variant>
      <vt:variant>
        <vt:i4>5</vt:i4>
      </vt:variant>
      <vt:variant>
        <vt:lpwstr/>
      </vt:variant>
      <vt:variant>
        <vt:lpwstr>_Toc69744597</vt:lpwstr>
      </vt:variant>
      <vt:variant>
        <vt:i4>1638460</vt:i4>
      </vt:variant>
      <vt:variant>
        <vt:i4>104</vt:i4>
      </vt:variant>
      <vt:variant>
        <vt:i4>0</vt:i4>
      </vt:variant>
      <vt:variant>
        <vt:i4>5</vt:i4>
      </vt:variant>
      <vt:variant>
        <vt:lpwstr/>
      </vt:variant>
      <vt:variant>
        <vt:lpwstr>_Toc69744596</vt:lpwstr>
      </vt:variant>
      <vt:variant>
        <vt:i4>1703996</vt:i4>
      </vt:variant>
      <vt:variant>
        <vt:i4>98</vt:i4>
      </vt:variant>
      <vt:variant>
        <vt:i4>0</vt:i4>
      </vt:variant>
      <vt:variant>
        <vt:i4>5</vt:i4>
      </vt:variant>
      <vt:variant>
        <vt:lpwstr/>
      </vt:variant>
      <vt:variant>
        <vt:lpwstr>_Toc69744595</vt:lpwstr>
      </vt:variant>
      <vt:variant>
        <vt:i4>1769532</vt:i4>
      </vt:variant>
      <vt:variant>
        <vt:i4>92</vt:i4>
      </vt:variant>
      <vt:variant>
        <vt:i4>0</vt:i4>
      </vt:variant>
      <vt:variant>
        <vt:i4>5</vt:i4>
      </vt:variant>
      <vt:variant>
        <vt:lpwstr/>
      </vt:variant>
      <vt:variant>
        <vt:lpwstr>_Toc69744594</vt:lpwstr>
      </vt:variant>
      <vt:variant>
        <vt:i4>1835068</vt:i4>
      </vt:variant>
      <vt:variant>
        <vt:i4>86</vt:i4>
      </vt:variant>
      <vt:variant>
        <vt:i4>0</vt:i4>
      </vt:variant>
      <vt:variant>
        <vt:i4>5</vt:i4>
      </vt:variant>
      <vt:variant>
        <vt:lpwstr/>
      </vt:variant>
      <vt:variant>
        <vt:lpwstr>_Toc69744593</vt:lpwstr>
      </vt:variant>
      <vt:variant>
        <vt:i4>1900604</vt:i4>
      </vt:variant>
      <vt:variant>
        <vt:i4>80</vt:i4>
      </vt:variant>
      <vt:variant>
        <vt:i4>0</vt:i4>
      </vt:variant>
      <vt:variant>
        <vt:i4>5</vt:i4>
      </vt:variant>
      <vt:variant>
        <vt:lpwstr/>
      </vt:variant>
      <vt:variant>
        <vt:lpwstr>_Toc69744592</vt:lpwstr>
      </vt:variant>
      <vt:variant>
        <vt:i4>1966140</vt:i4>
      </vt:variant>
      <vt:variant>
        <vt:i4>74</vt:i4>
      </vt:variant>
      <vt:variant>
        <vt:i4>0</vt:i4>
      </vt:variant>
      <vt:variant>
        <vt:i4>5</vt:i4>
      </vt:variant>
      <vt:variant>
        <vt:lpwstr/>
      </vt:variant>
      <vt:variant>
        <vt:lpwstr>_Toc69744591</vt:lpwstr>
      </vt:variant>
      <vt:variant>
        <vt:i4>2031676</vt:i4>
      </vt:variant>
      <vt:variant>
        <vt:i4>68</vt:i4>
      </vt:variant>
      <vt:variant>
        <vt:i4>0</vt:i4>
      </vt:variant>
      <vt:variant>
        <vt:i4>5</vt:i4>
      </vt:variant>
      <vt:variant>
        <vt:lpwstr/>
      </vt:variant>
      <vt:variant>
        <vt:lpwstr>_Toc69744590</vt:lpwstr>
      </vt:variant>
      <vt:variant>
        <vt:i4>1441853</vt:i4>
      </vt:variant>
      <vt:variant>
        <vt:i4>62</vt:i4>
      </vt:variant>
      <vt:variant>
        <vt:i4>0</vt:i4>
      </vt:variant>
      <vt:variant>
        <vt:i4>5</vt:i4>
      </vt:variant>
      <vt:variant>
        <vt:lpwstr/>
      </vt:variant>
      <vt:variant>
        <vt:lpwstr>_Toc69744589</vt:lpwstr>
      </vt:variant>
      <vt:variant>
        <vt:i4>1507389</vt:i4>
      </vt:variant>
      <vt:variant>
        <vt:i4>56</vt:i4>
      </vt:variant>
      <vt:variant>
        <vt:i4>0</vt:i4>
      </vt:variant>
      <vt:variant>
        <vt:i4>5</vt:i4>
      </vt:variant>
      <vt:variant>
        <vt:lpwstr/>
      </vt:variant>
      <vt:variant>
        <vt:lpwstr>_Toc69744588</vt:lpwstr>
      </vt:variant>
      <vt:variant>
        <vt:i4>1572925</vt:i4>
      </vt:variant>
      <vt:variant>
        <vt:i4>50</vt:i4>
      </vt:variant>
      <vt:variant>
        <vt:i4>0</vt:i4>
      </vt:variant>
      <vt:variant>
        <vt:i4>5</vt:i4>
      </vt:variant>
      <vt:variant>
        <vt:lpwstr/>
      </vt:variant>
      <vt:variant>
        <vt:lpwstr>_Toc69744587</vt:lpwstr>
      </vt:variant>
      <vt:variant>
        <vt:i4>1638461</vt:i4>
      </vt:variant>
      <vt:variant>
        <vt:i4>44</vt:i4>
      </vt:variant>
      <vt:variant>
        <vt:i4>0</vt:i4>
      </vt:variant>
      <vt:variant>
        <vt:i4>5</vt:i4>
      </vt:variant>
      <vt:variant>
        <vt:lpwstr/>
      </vt:variant>
      <vt:variant>
        <vt:lpwstr>_Toc69744586</vt:lpwstr>
      </vt:variant>
      <vt:variant>
        <vt:i4>1703997</vt:i4>
      </vt:variant>
      <vt:variant>
        <vt:i4>38</vt:i4>
      </vt:variant>
      <vt:variant>
        <vt:i4>0</vt:i4>
      </vt:variant>
      <vt:variant>
        <vt:i4>5</vt:i4>
      </vt:variant>
      <vt:variant>
        <vt:lpwstr/>
      </vt:variant>
      <vt:variant>
        <vt:lpwstr>_Toc69744585</vt:lpwstr>
      </vt:variant>
      <vt:variant>
        <vt:i4>1769533</vt:i4>
      </vt:variant>
      <vt:variant>
        <vt:i4>32</vt:i4>
      </vt:variant>
      <vt:variant>
        <vt:i4>0</vt:i4>
      </vt:variant>
      <vt:variant>
        <vt:i4>5</vt:i4>
      </vt:variant>
      <vt:variant>
        <vt:lpwstr/>
      </vt:variant>
      <vt:variant>
        <vt:lpwstr>_Toc69744584</vt:lpwstr>
      </vt:variant>
      <vt:variant>
        <vt:i4>1835069</vt:i4>
      </vt:variant>
      <vt:variant>
        <vt:i4>26</vt:i4>
      </vt:variant>
      <vt:variant>
        <vt:i4>0</vt:i4>
      </vt:variant>
      <vt:variant>
        <vt:i4>5</vt:i4>
      </vt:variant>
      <vt:variant>
        <vt:lpwstr/>
      </vt:variant>
      <vt:variant>
        <vt:lpwstr>_Toc69744583</vt:lpwstr>
      </vt:variant>
      <vt:variant>
        <vt:i4>1900605</vt:i4>
      </vt:variant>
      <vt:variant>
        <vt:i4>20</vt:i4>
      </vt:variant>
      <vt:variant>
        <vt:i4>0</vt:i4>
      </vt:variant>
      <vt:variant>
        <vt:i4>5</vt:i4>
      </vt:variant>
      <vt:variant>
        <vt:lpwstr/>
      </vt:variant>
      <vt:variant>
        <vt:lpwstr>_Toc69744582</vt:lpwstr>
      </vt:variant>
      <vt:variant>
        <vt:i4>1966141</vt:i4>
      </vt:variant>
      <vt:variant>
        <vt:i4>14</vt:i4>
      </vt:variant>
      <vt:variant>
        <vt:i4>0</vt:i4>
      </vt:variant>
      <vt:variant>
        <vt:i4>5</vt:i4>
      </vt:variant>
      <vt:variant>
        <vt:lpwstr/>
      </vt:variant>
      <vt:variant>
        <vt:lpwstr>_Toc69744581</vt:lpwstr>
      </vt:variant>
      <vt:variant>
        <vt:i4>2031677</vt:i4>
      </vt:variant>
      <vt:variant>
        <vt:i4>8</vt:i4>
      </vt:variant>
      <vt:variant>
        <vt:i4>0</vt:i4>
      </vt:variant>
      <vt:variant>
        <vt:i4>5</vt:i4>
      </vt:variant>
      <vt:variant>
        <vt:lpwstr/>
      </vt:variant>
      <vt:variant>
        <vt:lpwstr>_Toc69744580</vt:lpwstr>
      </vt:variant>
      <vt:variant>
        <vt:i4>1441842</vt:i4>
      </vt:variant>
      <vt:variant>
        <vt:i4>2</vt:i4>
      </vt:variant>
      <vt:variant>
        <vt:i4>0</vt:i4>
      </vt:variant>
      <vt:variant>
        <vt:i4>5</vt:i4>
      </vt:variant>
      <vt:variant>
        <vt:lpwstr/>
      </vt:variant>
      <vt:variant>
        <vt:lpwstr>_Toc69744579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ЗА ИНТЕГРИРАНО РАЗВИТИЕ НА ОБЩИНА ВЕТОВО ЗА ПЕРИОДА          2021-2027 Г.    (АКТУАЛИЗАЦИЯ 2024 г.)</dc:title>
  <dc:creator/>
  <cp:lastModifiedBy/>
  <cp:revision>1</cp:revision>
  <dcterms:created xsi:type="dcterms:W3CDTF">2025-01-09T06:59:00Z</dcterms:created>
  <dcterms:modified xsi:type="dcterms:W3CDTF">2025-01-09T06:59:00Z</dcterms:modified>
</cp:coreProperties>
</file>