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19" w:rsidRDefault="00854B15" w:rsidP="00854B1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</w:t>
      </w:r>
    </w:p>
    <w:p w:rsidR="00854B15" w:rsidRPr="00AA01B5" w:rsidRDefault="00854B15" w:rsidP="00AA01B5">
      <w:pPr>
        <w:jc w:val="center"/>
        <w:rPr>
          <w:sz w:val="28"/>
          <w:szCs w:val="28"/>
        </w:rPr>
      </w:pPr>
      <w:r w:rsidRPr="00D35C66">
        <w:rPr>
          <w:b/>
          <w:sz w:val="32"/>
          <w:szCs w:val="32"/>
        </w:rPr>
        <w:t>ОБЩИНСКА ПРОГРАМА ЗА НАМАЛЯВАНЕ НА РИСКА ОТ</w:t>
      </w:r>
      <w:r w:rsidRPr="00D35C66">
        <w:rPr>
          <w:b/>
          <w:sz w:val="32"/>
          <w:szCs w:val="32"/>
          <w:lang w:val="en-US"/>
        </w:rPr>
        <w:t xml:space="preserve"> </w:t>
      </w:r>
      <w:r w:rsidRPr="00D35C66">
        <w:rPr>
          <w:b/>
          <w:sz w:val="32"/>
          <w:szCs w:val="32"/>
        </w:rPr>
        <w:t>БЕДСТВИЯ НА ОБЩИНА БОРОВО, ОБЛ. РУСЕ ЗА ПЕРИОДА</w:t>
      </w:r>
      <w:r w:rsidR="00AA01B5">
        <w:rPr>
          <w:sz w:val="28"/>
          <w:szCs w:val="28"/>
        </w:rPr>
        <w:t xml:space="preserve"> </w:t>
      </w:r>
      <w:r w:rsidRPr="00D35C66">
        <w:rPr>
          <w:b/>
          <w:sz w:val="32"/>
          <w:szCs w:val="32"/>
        </w:rPr>
        <w:t>202</w:t>
      </w:r>
      <w:r w:rsidR="001E7D1C">
        <w:rPr>
          <w:b/>
          <w:sz w:val="32"/>
          <w:szCs w:val="32"/>
          <w:lang w:val="en-US"/>
        </w:rPr>
        <w:t>1</w:t>
      </w:r>
      <w:r w:rsidRPr="00D35C66">
        <w:rPr>
          <w:b/>
          <w:sz w:val="32"/>
          <w:szCs w:val="32"/>
        </w:rPr>
        <w:t>-202</w:t>
      </w:r>
      <w:r w:rsidR="001E7D1C">
        <w:rPr>
          <w:b/>
          <w:sz w:val="32"/>
          <w:szCs w:val="32"/>
          <w:lang w:val="en-US"/>
        </w:rPr>
        <w:t>5</w:t>
      </w:r>
      <w:r w:rsidRPr="00D35C66">
        <w:rPr>
          <w:b/>
          <w:sz w:val="32"/>
          <w:szCs w:val="32"/>
        </w:rPr>
        <w:t xml:space="preserve"> г.</w:t>
      </w:r>
    </w:p>
    <w:p w:rsidR="00854B15" w:rsidRPr="00972E66" w:rsidRDefault="00854B15" w:rsidP="00854B15">
      <w:pPr>
        <w:jc w:val="center"/>
        <w:rPr>
          <w:sz w:val="28"/>
          <w:szCs w:val="28"/>
          <w:lang w:val="en-US"/>
        </w:rPr>
      </w:pPr>
    </w:p>
    <w:p w:rsidR="00854B15" w:rsidRPr="0048527F" w:rsidRDefault="00854B15" w:rsidP="0048527F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48527F">
        <w:rPr>
          <w:rFonts w:eastAsia="Calibri"/>
          <w:i/>
          <w:sz w:val="28"/>
          <w:szCs w:val="28"/>
          <w:lang w:eastAsia="en-US"/>
        </w:rPr>
        <w:t xml:space="preserve">В изпълнение на чл. 6 </w:t>
      </w:r>
      <w:r w:rsidR="003E1F19">
        <w:rPr>
          <w:rFonts w:eastAsia="Calibri"/>
          <w:i/>
          <w:sz w:val="28"/>
          <w:szCs w:val="28"/>
          <w:lang w:eastAsia="en-US"/>
        </w:rPr>
        <w:t>„</w:t>
      </w:r>
      <w:r w:rsidRPr="0048527F">
        <w:rPr>
          <w:rFonts w:eastAsia="Calibri"/>
          <w:i/>
          <w:sz w:val="28"/>
          <w:szCs w:val="28"/>
          <w:lang w:eastAsia="en-US"/>
        </w:rPr>
        <w:t>д</w:t>
      </w:r>
      <w:r w:rsidR="003E1F19">
        <w:rPr>
          <w:rFonts w:eastAsia="Calibri"/>
          <w:i/>
          <w:sz w:val="28"/>
          <w:szCs w:val="28"/>
          <w:lang w:eastAsia="en-US"/>
        </w:rPr>
        <w:t>“,</w:t>
      </w:r>
      <w:r w:rsidRPr="0048527F">
        <w:rPr>
          <w:rFonts w:eastAsia="Calibri"/>
          <w:i/>
          <w:sz w:val="28"/>
          <w:szCs w:val="28"/>
          <w:lang w:eastAsia="en-US"/>
        </w:rPr>
        <w:t xml:space="preserve"> от </w:t>
      </w:r>
      <w:r w:rsidR="0048527F">
        <w:rPr>
          <w:rFonts w:eastAsia="Calibri"/>
          <w:i/>
          <w:sz w:val="28"/>
          <w:szCs w:val="28"/>
          <w:lang w:eastAsia="en-US"/>
        </w:rPr>
        <w:t xml:space="preserve">Закона за защита при бедствия : </w:t>
      </w:r>
      <w:r w:rsidRPr="0048527F">
        <w:rPr>
          <w:rFonts w:eastAsia="Calibri"/>
          <w:i/>
          <w:sz w:val="28"/>
          <w:szCs w:val="28"/>
          <w:lang w:eastAsia="en-US"/>
        </w:rPr>
        <w:t>За изпълнение на целите на областната програма за намаляване</w:t>
      </w:r>
      <w:r w:rsidRPr="0048527F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Pr="0048527F">
        <w:rPr>
          <w:rFonts w:eastAsia="Calibri"/>
          <w:i/>
          <w:sz w:val="28"/>
          <w:szCs w:val="28"/>
          <w:lang w:eastAsia="en-US"/>
        </w:rPr>
        <w:t>на риска от бедствия и във връзка с намаляване на рисковете,</w:t>
      </w:r>
      <w:r w:rsidRPr="0048527F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Pr="0048527F">
        <w:rPr>
          <w:rFonts w:eastAsia="Calibri"/>
          <w:i/>
          <w:sz w:val="28"/>
          <w:szCs w:val="28"/>
          <w:lang w:eastAsia="en-US"/>
        </w:rPr>
        <w:t>определени с общинския план за защита при бедствия е разработена</w:t>
      </w:r>
      <w:r w:rsidRPr="0048527F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D35C66">
        <w:rPr>
          <w:rFonts w:eastAsia="Calibri"/>
          <w:i/>
          <w:sz w:val="28"/>
          <w:szCs w:val="28"/>
          <w:lang w:eastAsia="en-US"/>
        </w:rPr>
        <w:t>“</w:t>
      </w:r>
      <w:r w:rsidR="00D35C66">
        <w:rPr>
          <w:rFonts w:eastAsia="Calibri"/>
          <w:bCs/>
          <w:i/>
          <w:sz w:val="28"/>
          <w:szCs w:val="28"/>
          <w:lang w:eastAsia="en-US"/>
        </w:rPr>
        <w:t>О</w:t>
      </w:r>
      <w:r w:rsidRPr="00D35C66">
        <w:rPr>
          <w:rFonts w:eastAsia="Calibri"/>
          <w:bCs/>
          <w:i/>
          <w:sz w:val="28"/>
          <w:szCs w:val="28"/>
          <w:lang w:eastAsia="en-US"/>
        </w:rPr>
        <w:t>бщинска програма за намаляване на риска от бедствия 202</w:t>
      </w:r>
      <w:r w:rsidR="001E7D1C">
        <w:rPr>
          <w:rFonts w:eastAsia="Calibri"/>
          <w:bCs/>
          <w:i/>
          <w:sz w:val="28"/>
          <w:szCs w:val="28"/>
          <w:lang w:val="en-US" w:eastAsia="en-US"/>
        </w:rPr>
        <w:t>1</w:t>
      </w:r>
      <w:r w:rsidRPr="00D35C66">
        <w:rPr>
          <w:rFonts w:eastAsia="Calibri"/>
          <w:bCs/>
          <w:i/>
          <w:sz w:val="28"/>
          <w:szCs w:val="28"/>
          <w:lang w:eastAsia="en-US"/>
        </w:rPr>
        <w:t xml:space="preserve"> -</w:t>
      </w:r>
      <w:r w:rsidRPr="00D35C66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Pr="00D35C66">
        <w:rPr>
          <w:rFonts w:eastAsia="Calibri"/>
          <w:bCs/>
          <w:i/>
          <w:sz w:val="28"/>
          <w:szCs w:val="28"/>
          <w:lang w:eastAsia="en-US"/>
        </w:rPr>
        <w:t>202</w:t>
      </w:r>
      <w:r w:rsidR="001E7D1C">
        <w:rPr>
          <w:rFonts w:eastAsia="Calibri"/>
          <w:bCs/>
          <w:i/>
          <w:sz w:val="28"/>
          <w:szCs w:val="28"/>
          <w:lang w:val="en-US" w:eastAsia="en-US"/>
        </w:rPr>
        <w:t>5</w:t>
      </w:r>
      <w:r w:rsidRPr="00D35C66">
        <w:rPr>
          <w:rFonts w:eastAsia="Calibri"/>
          <w:bCs/>
          <w:i/>
          <w:sz w:val="28"/>
          <w:szCs w:val="28"/>
          <w:lang w:val="en-US" w:eastAsia="en-US"/>
        </w:rPr>
        <w:t xml:space="preserve"> </w:t>
      </w:r>
      <w:r w:rsidRPr="00D35C66">
        <w:rPr>
          <w:rFonts w:eastAsia="Calibri"/>
          <w:bCs/>
          <w:i/>
          <w:sz w:val="28"/>
          <w:szCs w:val="28"/>
          <w:lang w:eastAsia="en-US"/>
        </w:rPr>
        <w:t>г.</w:t>
      </w:r>
      <w:r w:rsidR="00D35C66">
        <w:rPr>
          <w:rFonts w:eastAsia="Calibri"/>
          <w:bCs/>
          <w:i/>
          <w:sz w:val="28"/>
          <w:szCs w:val="28"/>
          <w:lang w:eastAsia="en-US"/>
        </w:rPr>
        <w:t>“</w:t>
      </w:r>
      <w:r w:rsidRPr="00D35C66">
        <w:rPr>
          <w:rFonts w:eastAsia="Calibri"/>
          <w:bCs/>
          <w:i/>
          <w:sz w:val="28"/>
          <w:szCs w:val="28"/>
          <w:lang w:eastAsia="en-US"/>
        </w:rPr>
        <w:t>, която съдържа:</w:t>
      </w:r>
    </w:p>
    <w:p w:rsidR="00854B15" w:rsidRPr="00972E66" w:rsidRDefault="00854B15" w:rsidP="00854B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54B15" w:rsidRPr="00972E66" w:rsidRDefault="00854B15" w:rsidP="00854B1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D35C66">
        <w:rPr>
          <w:rFonts w:eastAsia="Calibri"/>
          <w:b/>
          <w:bCs/>
          <w:sz w:val="28"/>
          <w:szCs w:val="28"/>
          <w:lang w:eastAsia="en-US"/>
        </w:rPr>
        <w:t>О</w:t>
      </w:r>
      <w:r w:rsidR="00D35C66" w:rsidRPr="00972E66">
        <w:rPr>
          <w:rFonts w:eastAsia="Calibri"/>
          <w:b/>
          <w:bCs/>
          <w:sz w:val="28"/>
          <w:szCs w:val="28"/>
          <w:lang w:eastAsia="en-US"/>
        </w:rPr>
        <w:t>ПЕРАТИВНИ</w:t>
      </w:r>
      <w:r w:rsidR="003E1F19">
        <w:rPr>
          <w:rFonts w:eastAsia="Calibri"/>
          <w:b/>
          <w:bCs/>
          <w:sz w:val="28"/>
          <w:szCs w:val="28"/>
          <w:lang w:eastAsia="en-US"/>
        </w:rPr>
        <w:t>ТЕ</w:t>
      </w:r>
      <w:r w:rsidR="00D35C66" w:rsidRPr="00972E66">
        <w:rPr>
          <w:rFonts w:eastAsia="Calibri"/>
          <w:b/>
          <w:bCs/>
          <w:sz w:val="28"/>
          <w:szCs w:val="28"/>
          <w:lang w:eastAsia="en-US"/>
        </w:rPr>
        <w:t xml:space="preserve"> ЦЕЛИ</w:t>
      </w:r>
      <w:r w:rsidRPr="00972E66">
        <w:rPr>
          <w:rFonts w:eastAsia="Calibri"/>
          <w:b/>
          <w:bCs/>
          <w:sz w:val="28"/>
          <w:szCs w:val="28"/>
          <w:lang w:eastAsia="en-US"/>
        </w:rPr>
        <w:t>;</w:t>
      </w:r>
    </w:p>
    <w:p w:rsidR="00D35C66" w:rsidRDefault="00854B15" w:rsidP="00854B1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="00D35C66">
        <w:rPr>
          <w:rFonts w:eastAsia="Calibri"/>
          <w:b/>
          <w:bCs/>
          <w:sz w:val="28"/>
          <w:szCs w:val="28"/>
          <w:lang w:eastAsia="en-US"/>
        </w:rPr>
        <w:t>Д</w:t>
      </w:r>
      <w:r w:rsidR="00D35C66" w:rsidRPr="00972E66">
        <w:rPr>
          <w:rFonts w:eastAsia="Calibri"/>
          <w:b/>
          <w:bCs/>
          <w:sz w:val="28"/>
          <w:szCs w:val="28"/>
          <w:lang w:eastAsia="en-US"/>
        </w:rPr>
        <w:t xml:space="preserve">ЕЙНОСТИТЕ ЗА РЕАЛИЗИРАНЕ НА ОПЕРАТИВНИТЕ </w:t>
      </w:r>
    </w:p>
    <w:p w:rsidR="00854B15" w:rsidRDefault="00D35C66" w:rsidP="00854B1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Pr="00972E66">
        <w:rPr>
          <w:rFonts w:eastAsia="Calibri"/>
          <w:b/>
          <w:bCs/>
          <w:sz w:val="28"/>
          <w:szCs w:val="28"/>
          <w:lang w:eastAsia="en-US"/>
        </w:rPr>
        <w:t>ЦЕЛИ</w:t>
      </w:r>
      <w:r w:rsidR="00854B15" w:rsidRPr="00972E66">
        <w:rPr>
          <w:rFonts w:eastAsia="Calibri"/>
          <w:b/>
          <w:bCs/>
          <w:sz w:val="28"/>
          <w:szCs w:val="28"/>
          <w:lang w:eastAsia="en-US"/>
        </w:rPr>
        <w:t>.</w:t>
      </w:r>
    </w:p>
    <w:p w:rsidR="00854B15" w:rsidRPr="00972E66" w:rsidRDefault="00854B15" w:rsidP="00854B15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54B15" w:rsidRDefault="00854B15" w:rsidP="00854B1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2E66">
        <w:rPr>
          <w:rFonts w:eastAsia="Calibri"/>
          <w:sz w:val="28"/>
          <w:szCs w:val="28"/>
          <w:lang w:eastAsia="en-US"/>
        </w:rPr>
        <w:t>Проектът на общинската програма за намаляване на риска от бедствия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2E66">
        <w:rPr>
          <w:rFonts w:eastAsia="Calibri"/>
          <w:sz w:val="28"/>
          <w:szCs w:val="28"/>
          <w:lang w:eastAsia="en-US"/>
        </w:rPr>
        <w:t>ще се публикува за обществено обсъждане на интернет страницата на</w:t>
      </w:r>
      <w:r>
        <w:rPr>
          <w:rFonts w:eastAsia="Calibri"/>
          <w:sz w:val="28"/>
          <w:szCs w:val="28"/>
          <w:lang w:eastAsia="en-US"/>
        </w:rPr>
        <w:t xml:space="preserve"> общинска администрация, гр. Борово, </w:t>
      </w:r>
      <w:r w:rsidRPr="00972E66">
        <w:rPr>
          <w:rFonts w:eastAsia="Calibri"/>
          <w:sz w:val="28"/>
          <w:szCs w:val="28"/>
          <w:lang w:eastAsia="en-US"/>
        </w:rPr>
        <w:t>за срок от един месец.</w:t>
      </w:r>
    </w:p>
    <w:p w:rsidR="00854B15" w:rsidRPr="00972E66" w:rsidRDefault="00854B15" w:rsidP="00854B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54B15" w:rsidRPr="00D35C66" w:rsidRDefault="00854B15" w:rsidP="00D35C66">
      <w:pPr>
        <w:jc w:val="both"/>
        <w:rPr>
          <w:b/>
          <w:sz w:val="28"/>
          <w:szCs w:val="28"/>
        </w:rPr>
      </w:pPr>
      <w:r w:rsidRPr="00972E66">
        <w:rPr>
          <w:sz w:val="28"/>
          <w:szCs w:val="28"/>
        </w:rPr>
        <w:t>Предложения могат да с</w:t>
      </w:r>
      <w:r>
        <w:rPr>
          <w:sz w:val="28"/>
          <w:szCs w:val="28"/>
        </w:rPr>
        <w:t>е подават до</w:t>
      </w:r>
      <w:r w:rsidR="00D35C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35C66">
        <w:rPr>
          <w:b/>
          <w:sz w:val="28"/>
          <w:szCs w:val="28"/>
        </w:rPr>
        <w:t>Община Борово, на  адрес</w:t>
      </w:r>
    </w:p>
    <w:p w:rsidR="00854B15" w:rsidRPr="00DB296F" w:rsidRDefault="00854B15" w:rsidP="00D35C66">
      <w:pPr>
        <w:jc w:val="both"/>
        <w:rPr>
          <w:b/>
          <w:color w:val="000000"/>
          <w:sz w:val="28"/>
          <w:szCs w:val="28"/>
        </w:rPr>
      </w:pPr>
      <w:r w:rsidRPr="00D35C66">
        <w:rPr>
          <w:b/>
          <w:sz w:val="28"/>
          <w:szCs w:val="28"/>
        </w:rPr>
        <w:t>гр. Борово,  ул. „Н. Й. Вапцаров” № 1</w:t>
      </w:r>
      <w:r w:rsidR="00DB296F">
        <w:rPr>
          <w:b/>
          <w:sz w:val="28"/>
          <w:szCs w:val="28"/>
        </w:rPr>
        <w:t xml:space="preserve"> </w:t>
      </w:r>
      <w:r w:rsidRPr="00D35C66">
        <w:rPr>
          <w:b/>
          <w:sz w:val="28"/>
          <w:szCs w:val="28"/>
        </w:rPr>
        <w:t xml:space="preserve">А или  на електронен адрес: </w:t>
      </w:r>
      <w:r w:rsidRPr="00D35C66">
        <w:rPr>
          <w:b/>
          <w:color w:val="000000"/>
          <w:sz w:val="28"/>
          <w:szCs w:val="28"/>
          <w:lang w:val="en-US"/>
        </w:rPr>
        <w:t>e</w:t>
      </w:r>
      <w:r w:rsidRPr="00D35C66">
        <w:rPr>
          <w:b/>
          <w:color w:val="000000"/>
          <w:sz w:val="28"/>
          <w:szCs w:val="28"/>
        </w:rPr>
        <w:t>-</w:t>
      </w:r>
      <w:r w:rsidRPr="00D35C66">
        <w:rPr>
          <w:b/>
          <w:color w:val="000000"/>
          <w:sz w:val="28"/>
          <w:szCs w:val="28"/>
          <w:lang w:val="en-US"/>
        </w:rPr>
        <w:t>mail</w:t>
      </w:r>
      <w:r w:rsidRPr="00D35C66">
        <w:rPr>
          <w:b/>
          <w:color w:val="000000"/>
          <w:sz w:val="28"/>
          <w:szCs w:val="28"/>
          <w:lang w:val="en-GB"/>
        </w:rPr>
        <w:t xml:space="preserve">: </w:t>
      </w:r>
      <w:proofErr w:type="spellStart"/>
      <w:r w:rsidRPr="00D35C66">
        <w:rPr>
          <w:b/>
          <w:lang w:val="en-US"/>
        </w:rPr>
        <w:t>borovo</w:t>
      </w:r>
      <w:proofErr w:type="spellEnd"/>
      <w:r w:rsidRPr="00D35C66">
        <w:rPr>
          <w:b/>
          <w:lang w:val="en-GB"/>
        </w:rPr>
        <w:t>@</w:t>
      </w:r>
      <w:proofErr w:type="spellStart"/>
      <w:r w:rsidRPr="00D35C66">
        <w:rPr>
          <w:b/>
          <w:lang w:val="en-US"/>
        </w:rPr>
        <w:t>borovo</w:t>
      </w:r>
      <w:proofErr w:type="spellEnd"/>
      <w:r w:rsidRPr="00D35C66">
        <w:rPr>
          <w:b/>
          <w:lang w:val="en-GB"/>
        </w:rPr>
        <w:t>.</w:t>
      </w:r>
      <w:r w:rsidRPr="00D35C66">
        <w:rPr>
          <w:b/>
          <w:lang w:val="en-US"/>
        </w:rPr>
        <w:t>org</w:t>
      </w:r>
    </w:p>
    <w:p w:rsidR="00854B15" w:rsidRPr="007B0B0C" w:rsidRDefault="00854B15" w:rsidP="00854B15">
      <w:pPr>
        <w:rPr>
          <w:rFonts w:eastAsia="Calibri"/>
          <w:b/>
          <w:sz w:val="28"/>
          <w:szCs w:val="28"/>
          <w:lang w:eastAsia="en-US"/>
        </w:rPr>
      </w:pPr>
    </w:p>
    <w:p w:rsidR="00D35C66" w:rsidRDefault="00854B15" w:rsidP="00DB296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2E66">
        <w:rPr>
          <w:rFonts w:eastAsia="Calibri"/>
          <w:sz w:val="28"/>
          <w:szCs w:val="28"/>
          <w:lang w:eastAsia="en-US"/>
        </w:rPr>
        <w:t>В едномесечен срок след изтичането на срока за обществено обсъждане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2E66">
        <w:rPr>
          <w:rFonts w:eastAsia="Calibri"/>
          <w:sz w:val="28"/>
          <w:szCs w:val="28"/>
          <w:lang w:eastAsia="en-US"/>
        </w:rPr>
        <w:t>общинската програма за намаляване на риска от бедствия ще се внесе 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2E66">
        <w:rPr>
          <w:rFonts w:eastAsia="Calibri"/>
          <w:sz w:val="28"/>
          <w:szCs w:val="28"/>
          <w:lang w:eastAsia="en-US"/>
        </w:rPr>
        <w:t>съгласуване от Областния съвет</w:t>
      </w:r>
      <w:r w:rsidR="00B651D3">
        <w:rPr>
          <w:rFonts w:eastAsia="Calibri"/>
          <w:sz w:val="28"/>
          <w:szCs w:val="28"/>
          <w:lang w:eastAsia="en-US"/>
        </w:rPr>
        <w:t>, на Област Русе,</w:t>
      </w:r>
      <w:r w:rsidRPr="00972E66">
        <w:rPr>
          <w:rFonts w:eastAsia="Calibri"/>
          <w:sz w:val="28"/>
          <w:szCs w:val="28"/>
          <w:lang w:eastAsia="en-US"/>
        </w:rPr>
        <w:t xml:space="preserve"> за намаляване риска от бедствия, след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2E66">
        <w:rPr>
          <w:rFonts w:eastAsia="Calibri"/>
          <w:sz w:val="28"/>
          <w:szCs w:val="28"/>
          <w:lang w:eastAsia="en-US"/>
        </w:rPr>
        <w:t>което ще се предложи и внесе</w:t>
      </w:r>
      <w:r>
        <w:rPr>
          <w:rFonts w:eastAsia="Calibri"/>
          <w:sz w:val="28"/>
          <w:szCs w:val="28"/>
          <w:lang w:eastAsia="en-US"/>
        </w:rPr>
        <w:t xml:space="preserve"> за приемане от </w:t>
      </w:r>
      <w:r w:rsidR="00B651D3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бщинския съвет – </w:t>
      </w:r>
      <w:r w:rsidR="00B651D3">
        <w:rPr>
          <w:rFonts w:eastAsia="Calibri"/>
          <w:sz w:val="28"/>
          <w:szCs w:val="28"/>
          <w:lang w:eastAsia="en-US"/>
        </w:rPr>
        <w:t>Борово</w:t>
      </w:r>
      <w:r>
        <w:rPr>
          <w:rFonts w:eastAsia="Calibri"/>
          <w:sz w:val="28"/>
          <w:szCs w:val="28"/>
          <w:lang w:eastAsia="en-US"/>
        </w:rPr>
        <w:t>.</w:t>
      </w:r>
    </w:p>
    <w:p w:rsidR="00DB296F" w:rsidRPr="00DB296F" w:rsidRDefault="00DB296F" w:rsidP="00DB296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54B15" w:rsidRPr="00D35C66" w:rsidRDefault="00D35C66" w:rsidP="00D35C6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u w:val="single"/>
          <w:lang w:val="en-US"/>
        </w:rPr>
      </w:pPr>
      <w:r w:rsidRPr="00D35C66">
        <w:rPr>
          <w:b/>
          <w:sz w:val="28"/>
          <w:szCs w:val="28"/>
          <w:u w:val="single"/>
        </w:rPr>
        <w:t>ВЪВЕДЕНИЕ:</w:t>
      </w:r>
    </w:p>
    <w:p w:rsidR="00854B15" w:rsidRPr="00972E66" w:rsidRDefault="00854B15" w:rsidP="00854B15">
      <w:pPr>
        <w:jc w:val="center"/>
        <w:rPr>
          <w:sz w:val="28"/>
          <w:szCs w:val="28"/>
          <w:lang w:val="en-US"/>
        </w:rPr>
      </w:pP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В Република България все по-често започнаха да възникват бедствия, предизвикани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от природни явления или човешка</w:t>
      </w:r>
      <w:r w:rsidRPr="00972E66">
        <w:rPr>
          <w:sz w:val="28"/>
          <w:szCs w:val="28"/>
          <w:lang w:val="en-US"/>
        </w:rPr>
        <w:t xml:space="preserve"> </w:t>
      </w:r>
      <w:r w:rsidRPr="00972E66">
        <w:rPr>
          <w:sz w:val="28"/>
          <w:szCs w:val="28"/>
        </w:rPr>
        <w:t>дейност, чиито социални и икономически последици могат да окажат значителен неблагоприятен ефект на нейното развитие, поради което намаляването на риска от бедствия е от изключително значение за устойчивото развитие на страната</w:t>
      </w:r>
      <w:r w:rsidRPr="00972E66">
        <w:rPr>
          <w:sz w:val="28"/>
          <w:szCs w:val="28"/>
          <w:lang w:val="en-US"/>
        </w:rPr>
        <w:t>.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Природните бедствия възникват все по-често, засягат все повече хора и причиняват по-големи икономически щети.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  <w:r w:rsidRPr="00972E66">
        <w:rPr>
          <w:sz w:val="28"/>
          <w:szCs w:val="28"/>
        </w:rPr>
        <w:t>Сериозността и честотата на природните бедствия се увеличава непрекъснато през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последните десетилетия,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отчасти в резултат на климата, урбанизацията, деградацията на околната среда и причинени от човешка дейност опасности.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 xml:space="preserve">За това е необходимо да се обединят усилията на всички отговорни институции и тяхното активно включване в дейностите </w:t>
      </w:r>
      <w:r w:rsidRPr="00972E66">
        <w:rPr>
          <w:sz w:val="28"/>
          <w:szCs w:val="28"/>
        </w:rPr>
        <w:lastRenderedPageBreak/>
        <w:t>за намаляване на риска от бедствия,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от което се очаква значително намаляване на човешки, социални, икономически и природни щети.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  <w:r w:rsidRPr="00972E66">
        <w:rPr>
          <w:sz w:val="28"/>
          <w:szCs w:val="28"/>
        </w:rPr>
        <w:t>През последните години намаляването на риска от бедствия се превръща в световен приоритет.</w:t>
      </w:r>
    </w:p>
    <w:p w:rsidR="00854B15" w:rsidRPr="00972E66" w:rsidRDefault="00854B15" w:rsidP="00854B15">
      <w:pPr>
        <w:ind w:firstLine="708"/>
        <w:jc w:val="both"/>
        <w:rPr>
          <w:b/>
          <w:sz w:val="28"/>
          <w:szCs w:val="28"/>
          <w:lang w:val="en-US"/>
        </w:rPr>
      </w:pPr>
      <w:r w:rsidRPr="00972E66">
        <w:rPr>
          <w:sz w:val="28"/>
          <w:szCs w:val="28"/>
        </w:rPr>
        <w:t>В тази връзка и съгласно Закона за защита при бедствия (ЗЗБ) се разработва и изпълнява</w:t>
      </w:r>
      <w:r w:rsidRPr="00972E66">
        <w:rPr>
          <w:sz w:val="28"/>
          <w:szCs w:val="28"/>
          <w:lang w:val="en-US"/>
        </w:rPr>
        <w:t xml:space="preserve"> </w:t>
      </w:r>
      <w:r w:rsidRPr="00972E66">
        <w:rPr>
          <w:b/>
          <w:sz w:val="28"/>
          <w:szCs w:val="28"/>
        </w:rPr>
        <w:t>Общинската програма за намаляване на риска от</w:t>
      </w:r>
      <w:r w:rsidRPr="00972E66">
        <w:rPr>
          <w:b/>
          <w:sz w:val="28"/>
          <w:szCs w:val="28"/>
          <w:lang w:val="en-US"/>
        </w:rPr>
        <w:t xml:space="preserve"> </w:t>
      </w:r>
      <w:r w:rsidRPr="00972E66">
        <w:rPr>
          <w:b/>
          <w:sz w:val="28"/>
          <w:szCs w:val="28"/>
        </w:rPr>
        <w:t>бедствия.</w:t>
      </w:r>
    </w:p>
    <w:p w:rsidR="00854B15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Общинската програма за намаляване на риска от бедствия има обхват на действие 20</w:t>
      </w:r>
      <w:r w:rsidR="00960E58">
        <w:rPr>
          <w:sz w:val="28"/>
          <w:szCs w:val="28"/>
        </w:rPr>
        <w:t>2</w:t>
      </w:r>
      <w:r w:rsidR="001E7D1C">
        <w:rPr>
          <w:sz w:val="28"/>
          <w:szCs w:val="28"/>
          <w:lang w:val="en-US"/>
        </w:rPr>
        <w:t>1</w:t>
      </w:r>
      <w:r w:rsidRPr="00972E66">
        <w:rPr>
          <w:sz w:val="28"/>
          <w:szCs w:val="28"/>
        </w:rPr>
        <w:t>-202</w:t>
      </w:r>
      <w:r w:rsidR="001E7D1C">
        <w:rPr>
          <w:sz w:val="28"/>
          <w:szCs w:val="28"/>
          <w:lang w:val="en-US"/>
        </w:rPr>
        <w:t>5</w:t>
      </w:r>
      <w:r w:rsidRPr="00972E66">
        <w:rPr>
          <w:sz w:val="28"/>
          <w:szCs w:val="28"/>
        </w:rPr>
        <w:t xml:space="preserve"> г.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</w:p>
    <w:p w:rsidR="00854B15" w:rsidRPr="00972E66" w:rsidRDefault="00854B15" w:rsidP="00854B15">
      <w:pPr>
        <w:ind w:firstLine="708"/>
        <w:jc w:val="both"/>
        <w:rPr>
          <w:b/>
          <w:sz w:val="28"/>
          <w:szCs w:val="28"/>
          <w:lang w:val="en-US"/>
        </w:rPr>
      </w:pPr>
      <w:r w:rsidRPr="00972E66">
        <w:rPr>
          <w:b/>
          <w:sz w:val="28"/>
          <w:szCs w:val="28"/>
        </w:rPr>
        <w:t xml:space="preserve">І. </w:t>
      </w:r>
      <w:r w:rsidR="00DB296F" w:rsidRPr="00972E66">
        <w:rPr>
          <w:b/>
          <w:sz w:val="28"/>
          <w:szCs w:val="28"/>
        </w:rPr>
        <w:t>ОСНОВАНИЕ ЗА РАЗРАБОТВАНЕ</w:t>
      </w:r>
      <w:r w:rsidRPr="00972E66">
        <w:rPr>
          <w:b/>
          <w:sz w:val="28"/>
          <w:szCs w:val="28"/>
        </w:rPr>
        <w:t>.</w:t>
      </w:r>
    </w:p>
    <w:p w:rsidR="00854B15" w:rsidRPr="00972E66" w:rsidRDefault="00854B15" w:rsidP="00854B15">
      <w:pPr>
        <w:jc w:val="both"/>
        <w:rPr>
          <w:b/>
          <w:sz w:val="28"/>
          <w:szCs w:val="28"/>
          <w:lang w:val="en-US"/>
        </w:rPr>
      </w:pPr>
    </w:p>
    <w:p w:rsidR="00854B15" w:rsidRPr="00972E66" w:rsidRDefault="00854B15" w:rsidP="00854B15">
      <w:pPr>
        <w:jc w:val="both"/>
        <w:rPr>
          <w:sz w:val="28"/>
          <w:szCs w:val="28"/>
          <w:lang w:val="en-US"/>
        </w:rPr>
      </w:pPr>
      <w:r w:rsidRPr="00972E66">
        <w:rPr>
          <w:sz w:val="28"/>
          <w:szCs w:val="28"/>
        </w:rPr>
        <w:t>Програмата за намаляване на риска от бедствия е разработена в изпълнение на чл. 6</w:t>
      </w:r>
      <w:r w:rsidR="00960E58">
        <w:rPr>
          <w:sz w:val="28"/>
          <w:szCs w:val="28"/>
        </w:rPr>
        <w:t xml:space="preserve"> „</w:t>
      </w:r>
      <w:r w:rsidRPr="00972E66">
        <w:rPr>
          <w:sz w:val="28"/>
          <w:szCs w:val="28"/>
        </w:rPr>
        <w:t>д</w:t>
      </w:r>
      <w:r w:rsidR="00960E58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и чл. 65</w:t>
      </w:r>
      <w:r w:rsidR="00960E58">
        <w:rPr>
          <w:sz w:val="28"/>
          <w:szCs w:val="28"/>
        </w:rPr>
        <w:t xml:space="preserve"> „</w:t>
      </w:r>
      <w:r w:rsidRPr="00972E66">
        <w:rPr>
          <w:sz w:val="28"/>
          <w:szCs w:val="28"/>
        </w:rPr>
        <w:t>б</w:t>
      </w:r>
      <w:r w:rsidR="00960E58">
        <w:rPr>
          <w:sz w:val="28"/>
          <w:szCs w:val="28"/>
        </w:rPr>
        <w:t>“</w:t>
      </w:r>
      <w:r w:rsidRPr="00972E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 xml:space="preserve">т. 1 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</w:t>
      </w:r>
      <w:r w:rsidR="00960E58">
        <w:rPr>
          <w:sz w:val="28"/>
          <w:szCs w:val="28"/>
        </w:rPr>
        <w:t>т Закона за защита при бедствия /ЗЗБ/.</w:t>
      </w:r>
    </w:p>
    <w:p w:rsidR="00854B15" w:rsidRPr="00972E66" w:rsidRDefault="00854B15" w:rsidP="00854B15">
      <w:pPr>
        <w:jc w:val="both"/>
        <w:rPr>
          <w:sz w:val="28"/>
          <w:szCs w:val="28"/>
          <w:lang w:val="en-US"/>
        </w:rPr>
      </w:pPr>
    </w:p>
    <w:p w:rsidR="00DB296F" w:rsidRDefault="00854B15" w:rsidP="00854B15">
      <w:pPr>
        <w:ind w:firstLine="708"/>
        <w:jc w:val="both"/>
        <w:rPr>
          <w:b/>
          <w:sz w:val="28"/>
          <w:szCs w:val="28"/>
        </w:rPr>
      </w:pPr>
      <w:r w:rsidRPr="00972E66">
        <w:rPr>
          <w:b/>
          <w:sz w:val="28"/>
          <w:szCs w:val="28"/>
        </w:rPr>
        <w:t xml:space="preserve">ІІ. </w:t>
      </w:r>
      <w:r w:rsidR="00DB296F" w:rsidRPr="00972E66">
        <w:rPr>
          <w:b/>
          <w:sz w:val="28"/>
          <w:szCs w:val="28"/>
        </w:rPr>
        <w:t xml:space="preserve">ЦЕЛ И НАПРАВЛЕНИЯ ЗА НАМАЛЯВАНЕ НА РИСКА ОТ </w:t>
      </w:r>
      <w:r w:rsidR="00DB296F">
        <w:rPr>
          <w:b/>
          <w:sz w:val="28"/>
          <w:szCs w:val="28"/>
        </w:rPr>
        <w:t xml:space="preserve"> </w:t>
      </w:r>
    </w:p>
    <w:p w:rsidR="00854B15" w:rsidRPr="00972E66" w:rsidRDefault="00DB296F" w:rsidP="00854B15">
      <w:pPr>
        <w:ind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</w:t>
      </w:r>
      <w:r w:rsidRPr="00972E66">
        <w:rPr>
          <w:b/>
          <w:sz w:val="28"/>
          <w:szCs w:val="28"/>
        </w:rPr>
        <w:t>БЕДСТВИЯ</w:t>
      </w:r>
      <w:r w:rsidR="00854B15" w:rsidRPr="00972E66">
        <w:rPr>
          <w:b/>
          <w:sz w:val="28"/>
          <w:szCs w:val="28"/>
        </w:rPr>
        <w:t>.</w:t>
      </w:r>
    </w:p>
    <w:p w:rsidR="00854B15" w:rsidRPr="00972E66" w:rsidRDefault="00854B15" w:rsidP="00854B15">
      <w:pPr>
        <w:jc w:val="both"/>
        <w:rPr>
          <w:sz w:val="28"/>
          <w:szCs w:val="28"/>
          <w:lang w:val="en-US"/>
        </w:rPr>
      </w:pPr>
    </w:p>
    <w:p w:rsidR="00854B15" w:rsidRPr="00DB296F" w:rsidRDefault="00854B15" w:rsidP="00DB296F">
      <w:pPr>
        <w:numPr>
          <w:ilvl w:val="0"/>
          <w:numId w:val="3"/>
        </w:numPr>
        <w:tabs>
          <w:tab w:val="clear" w:pos="1068"/>
        </w:tabs>
        <w:ind w:left="0" w:firstLine="0"/>
        <w:jc w:val="both"/>
        <w:rPr>
          <w:sz w:val="28"/>
          <w:szCs w:val="28"/>
        </w:rPr>
      </w:pPr>
      <w:r w:rsidRPr="00972E66">
        <w:rPr>
          <w:b/>
          <w:sz w:val="28"/>
          <w:szCs w:val="28"/>
        </w:rPr>
        <w:t>Цел</w:t>
      </w:r>
      <w:r w:rsidRPr="00972E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B296F">
        <w:rPr>
          <w:sz w:val="28"/>
          <w:szCs w:val="28"/>
        </w:rPr>
        <w:t xml:space="preserve">Общинската програма </w:t>
      </w:r>
      <w:r w:rsidR="00C96CE8" w:rsidRPr="00DB296F">
        <w:rPr>
          <w:sz w:val="28"/>
          <w:szCs w:val="28"/>
        </w:rPr>
        <w:t xml:space="preserve">на Община Борово, </w:t>
      </w:r>
      <w:r w:rsidR="00DB296F" w:rsidRPr="00DB296F">
        <w:rPr>
          <w:sz w:val="28"/>
          <w:szCs w:val="28"/>
        </w:rPr>
        <w:t xml:space="preserve">за намаляване на </w:t>
      </w:r>
      <w:r w:rsidRPr="00DB296F">
        <w:rPr>
          <w:sz w:val="28"/>
          <w:szCs w:val="28"/>
        </w:rPr>
        <w:t xml:space="preserve">риска от бедствия има за цел предотвратяването и/или намаляването на неблагоприятните последици, които могат да настъпят и засегнат живота и здравето на населението, околната среда и водите, както и </w:t>
      </w:r>
      <w:r w:rsidRPr="00DB296F">
        <w:rPr>
          <w:rFonts w:eastAsia="Calibri"/>
          <w:sz w:val="28"/>
          <w:szCs w:val="28"/>
          <w:lang w:eastAsia="en-US"/>
        </w:rPr>
        <w:t>за опазване на държавната, общинската и частната собственост вследствие на природни и/или човешки дейности,</w:t>
      </w:r>
      <w:r w:rsidR="00C96CE8" w:rsidRPr="00DB296F">
        <w:rPr>
          <w:rFonts w:eastAsia="Calibri"/>
          <w:sz w:val="28"/>
          <w:szCs w:val="28"/>
          <w:lang w:eastAsia="en-US"/>
        </w:rPr>
        <w:t xml:space="preserve"> </w:t>
      </w:r>
      <w:r w:rsidRPr="00DB296F">
        <w:rPr>
          <w:rFonts w:eastAsia="Calibri"/>
          <w:sz w:val="28"/>
          <w:szCs w:val="28"/>
          <w:lang w:eastAsia="en-US"/>
        </w:rPr>
        <w:t>бедствия.</w:t>
      </w:r>
    </w:p>
    <w:p w:rsidR="00854B15" w:rsidRPr="00DB296F" w:rsidRDefault="00DB296F" w:rsidP="00DB296F">
      <w:pPr>
        <w:jc w:val="both"/>
        <w:rPr>
          <w:rFonts w:eastAsia="Calibri"/>
          <w:sz w:val="28"/>
          <w:szCs w:val="28"/>
          <w:lang w:val="en-US" w:eastAsia="en-US"/>
        </w:rPr>
      </w:pPr>
      <w:r w:rsidRPr="00DB296F">
        <w:rPr>
          <w:rFonts w:eastAsia="Calibri"/>
          <w:sz w:val="28"/>
          <w:szCs w:val="28"/>
          <w:lang w:val="en-US" w:eastAsia="en-US"/>
        </w:rPr>
        <w:t xml:space="preserve">         </w:t>
      </w:r>
      <w:r w:rsidR="00854B15" w:rsidRPr="00DB296F">
        <w:rPr>
          <w:rFonts w:eastAsia="Calibri"/>
          <w:sz w:val="28"/>
          <w:szCs w:val="28"/>
          <w:lang w:eastAsia="en-US"/>
        </w:rPr>
        <w:t>Общинската програма за намаляване на риска от бедствия цели да се изгради една рамкова програма с която да се определят обекти с приоритети за действие,</w:t>
      </w:r>
      <w:r w:rsidR="00C96CE8" w:rsidRPr="00DB296F">
        <w:rPr>
          <w:rFonts w:eastAsia="Calibri"/>
          <w:sz w:val="28"/>
          <w:szCs w:val="28"/>
          <w:lang w:eastAsia="en-US"/>
        </w:rPr>
        <w:t xml:space="preserve"> </w:t>
      </w:r>
      <w:r w:rsidR="00854B15" w:rsidRPr="00DB296F">
        <w:rPr>
          <w:rFonts w:eastAsia="Calibri"/>
          <w:sz w:val="28"/>
          <w:szCs w:val="28"/>
          <w:lang w:eastAsia="en-US"/>
        </w:rPr>
        <w:t>за да се намали риска от бедствия и да се подпомогне изпълнението на мерките,</w:t>
      </w:r>
      <w:r w:rsidR="00C96CE8" w:rsidRPr="00DB296F">
        <w:rPr>
          <w:rFonts w:eastAsia="Calibri"/>
          <w:sz w:val="28"/>
          <w:szCs w:val="28"/>
          <w:lang w:eastAsia="en-US"/>
        </w:rPr>
        <w:t xml:space="preserve"> </w:t>
      </w:r>
      <w:r w:rsidR="00854B15" w:rsidRPr="00DB296F">
        <w:rPr>
          <w:rFonts w:eastAsia="Calibri"/>
          <w:sz w:val="28"/>
          <w:szCs w:val="28"/>
          <w:lang w:eastAsia="en-US"/>
        </w:rPr>
        <w:t>които се залагат в нея на</w:t>
      </w:r>
      <w:r w:rsidR="00854B15" w:rsidRPr="00DB296F">
        <w:rPr>
          <w:rFonts w:eastAsia="Calibri"/>
          <w:sz w:val="28"/>
          <w:szCs w:val="28"/>
          <w:lang w:val="en-US" w:eastAsia="en-US"/>
        </w:rPr>
        <w:t xml:space="preserve"> </w:t>
      </w:r>
      <w:r w:rsidR="00854B15" w:rsidRPr="00DB296F">
        <w:rPr>
          <w:rFonts w:eastAsia="Calibri"/>
          <w:sz w:val="28"/>
          <w:szCs w:val="28"/>
          <w:lang w:eastAsia="en-US"/>
        </w:rPr>
        <w:t>общинско</w:t>
      </w:r>
      <w:r w:rsidR="00854B15" w:rsidRPr="00DB296F">
        <w:rPr>
          <w:rFonts w:eastAsia="Calibri"/>
          <w:sz w:val="28"/>
          <w:szCs w:val="28"/>
          <w:lang w:val="en-US" w:eastAsia="en-US"/>
        </w:rPr>
        <w:t xml:space="preserve"> </w:t>
      </w:r>
      <w:r w:rsidR="00854B15" w:rsidRPr="00DB296F">
        <w:rPr>
          <w:rFonts w:eastAsia="Calibri"/>
          <w:sz w:val="28"/>
          <w:szCs w:val="28"/>
          <w:lang w:eastAsia="en-US"/>
        </w:rPr>
        <w:t>ниво.</w:t>
      </w:r>
    </w:p>
    <w:p w:rsidR="00854B15" w:rsidRPr="00972E66" w:rsidRDefault="00854B15" w:rsidP="00854B15">
      <w:pPr>
        <w:jc w:val="both"/>
        <w:rPr>
          <w:sz w:val="28"/>
          <w:szCs w:val="28"/>
          <w:lang w:val="en-US"/>
        </w:rPr>
      </w:pPr>
    </w:p>
    <w:p w:rsidR="00854B15" w:rsidRPr="00972E66" w:rsidRDefault="00854B15" w:rsidP="00854B15">
      <w:pPr>
        <w:ind w:firstLine="708"/>
        <w:jc w:val="both"/>
        <w:rPr>
          <w:b/>
          <w:sz w:val="28"/>
          <w:szCs w:val="28"/>
          <w:lang w:val="en-US"/>
        </w:rPr>
      </w:pPr>
      <w:r w:rsidRPr="00972E66">
        <w:rPr>
          <w:b/>
          <w:sz w:val="28"/>
          <w:szCs w:val="28"/>
        </w:rPr>
        <w:t>2. Направления за реализиране на мероприятията за намаляване риска от бедствия:</w:t>
      </w:r>
    </w:p>
    <w:p w:rsidR="00854B15" w:rsidRPr="00972E66" w:rsidRDefault="00854B15" w:rsidP="00854B15">
      <w:pPr>
        <w:jc w:val="both"/>
        <w:rPr>
          <w:b/>
          <w:sz w:val="28"/>
          <w:szCs w:val="28"/>
          <w:lang w:val="en-US"/>
        </w:rPr>
      </w:pPr>
    </w:p>
    <w:p w:rsidR="00854B15" w:rsidRPr="00972E66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 xml:space="preserve">Планиране и прилагане на превантивна дейност, </w:t>
      </w:r>
      <w:r w:rsidR="00C96CE8">
        <w:rPr>
          <w:sz w:val="28"/>
          <w:szCs w:val="28"/>
        </w:rPr>
        <w:t xml:space="preserve">от структурите и органите на общинска администрация и отговорните органи за защита от бедствия, </w:t>
      </w:r>
      <w:r w:rsidRPr="00972E66">
        <w:rPr>
          <w:sz w:val="28"/>
          <w:szCs w:val="28"/>
        </w:rPr>
        <w:t>чрез която възможните бедствия на те</w:t>
      </w:r>
      <w:r>
        <w:rPr>
          <w:sz w:val="28"/>
          <w:szCs w:val="28"/>
        </w:rPr>
        <w:t xml:space="preserve">риторията на община </w:t>
      </w:r>
      <w:r w:rsidR="00C96CE8">
        <w:rPr>
          <w:sz w:val="28"/>
          <w:szCs w:val="28"/>
        </w:rPr>
        <w:t>Борово</w:t>
      </w:r>
      <w:r w:rsidRPr="00972E66">
        <w:rPr>
          <w:sz w:val="28"/>
          <w:szCs w:val="28"/>
        </w:rPr>
        <w:t xml:space="preserve"> могат да бъдат не само очаквани но и до някаква степен управляеми.</w:t>
      </w:r>
    </w:p>
    <w:p w:rsidR="00854B15" w:rsidRPr="00972E66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Информираността</w:t>
      </w:r>
      <w:r w:rsidR="00B23295">
        <w:rPr>
          <w:sz w:val="28"/>
          <w:szCs w:val="28"/>
        </w:rPr>
        <w:t xml:space="preserve"> и информационните кампании</w:t>
      </w:r>
      <w:r w:rsidRPr="00972E66">
        <w:rPr>
          <w:sz w:val="28"/>
          <w:szCs w:val="28"/>
        </w:rPr>
        <w:t xml:space="preserve"> </w:t>
      </w:r>
      <w:r w:rsidR="00B23295">
        <w:rPr>
          <w:sz w:val="28"/>
          <w:szCs w:val="28"/>
        </w:rPr>
        <w:t>са</w:t>
      </w:r>
      <w:r w:rsidRPr="00972E66">
        <w:rPr>
          <w:sz w:val="28"/>
          <w:szCs w:val="28"/>
        </w:rPr>
        <w:t xml:space="preserve"> важно направление, чрез което се дава възможност да се събира и </w:t>
      </w:r>
      <w:r w:rsidRPr="00972E66">
        <w:rPr>
          <w:sz w:val="28"/>
          <w:szCs w:val="28"/>
        </w:rPr>
        <w:lastRenderedPageBreak/>
        <w:t xml:space="preserve">разпространява информация за добрите практики, прилагани за намаляването на риска от бедствия. </w:t>
      </w:r>
    </w:p>
    <w:p w:rsidR="00854B15" w:rsidRPr="00972E66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Информираността и взаимодействието между институциите, отговорни за защитата на населението, гарантира прилагането на добрите практики в сферата на планирането на превантивните мерки и мероприятия, а за самото население се улеснява тяхното изпълнение.</w:t>
      </w:r>
    </w:p>
    <w:p w:rsidR="00854B15" w:rsidRPr="00972E66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Изготвяне на оценки, анализи и мониторинг на рисковете от евентуални бедствия</w:t>
      </w:r>
      <w:r w:rsidR="00724D18">
        <w:rPr>
          <w:sz w:val="28"/>
          <w:szCs w:val="28"/>
        </w:rPr>
        <w:t xml:space="preserve"> на територията на Община Борово</w:t>
      </w:r>
      <w:r w:rsidRPr="00972E66">
        <w:rPr>
          <w:sz w:val="28"/>
          <w:szCs w:val="28"/>
        </w:rPr>
        <w:t>.</w:t>
      </w:r>
    </w:p>
    <w:p w:rsidR="00854B15" w:rsidRPr="00972E66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Формирането на култура на превенция на бедствията и правилното поведение на цялото общество как да действа по време на различни бедствия. Повишената обществена култура за риска от бедствия, включва провеждане на обучения на всички нива в общинската администрация и населението.</w:t>
      </w:r>
    </w:p>
    <w:p w:rsidR="00854B15" w:rsidRPr="00972E66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Поемане на по-голяма</w:t>
      </w:r>
      <w:r w:rsidRPr="00972E66">
        <w:rPr>
          <w:sz w:val="28"/>
          <w:szCs w:val="28"/>
          <w:lang w:val="en-US"/>
        </w:rPr>
        <w:t xml:space="preserve"> </w:t>
      </w:r>
      <w:r w:rsidRPr="00972E66">
        <w:rPr>
          <w:sz w:val="28"/>
          <w:szCs w:val="28"/>
        </w:rPr>
        <w:t>и сериозна обществена отговорност от страна на населението, с която вземат участието си в управлението на риска от бедствия, изисква стриктно публично определяне на отговорностите и ясна персонализация на тяхното изпълнение.</w:t>
      </w:r>
    </w:p>
    <w:p w:rsidR="00854B15" w:rsidRPr="00972E66" w:rsidRDefault="00854B15" w:rsidP="00854B15">
      <w:pPr>
        <w:pStyle w:val="msonormalcxspmiddle"/>
        <w:ind w:left="720"/>
        <w:contextualSpacing/>
        <w:jc w:val="both"/>
        <w:rPr>
          <w:sz w:val="28"/>
          <w:szCs w:val="28"/>
        </w:rPr>
      </w:pPr>
    </w:p>
    <w:p w:rsidR="00854B15" w:rsidRPr="00972E66" w:rsidRDefault="00854B15" w:rsidP="00854B15">
      <w:pPr>
        <w:ind w:left="360" w:firstLine="348"/>
        <w:jc w:val="both"/>
        <w:rPr>
          <w:b/>
          <w:sz w:val="28"/>
          <w:szCs w:val="28"/>
          <w:lang w:val="en-US"/>
        </w:rPr>
      </w:pPr>
      <w:r w:rsidRPr="00972E66"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 xml:space="preserve"> </w:t>
      </w:r>
      <w:r w:rsidR="00DB296F" w:rsidRPr="00972E66">
        <w:rPr>
          <w:b/>
          <w:sz w:val="28"/>
          <w:szCs w:val="28"/>
        </w:rPr>
        <w:t>ПРИРОДНИ И ПРИЧИНЕНИ ОТ ЧОВЕШКА ДЕЙНОСТ ОПАСНОСТИ,</w:t>
      </w:r>
      <w:r w:rsidR="00DB296F">
        <w:rPr>
          <w:b/>
          <w:sz w:val="28"/>
          <w:szCs w:val="28"/>
        </w:rPr>
        <w:t xml:space="preserve"> </w:t>
      </w:r>
      <w:r w:rsidR="00DB296F" w:rsidRPr="00972E66">
        <w:rPr>
          <w:b/>
          <w:sz w:val="28"/>
          <w:szCs w:val="28"/>
        </w:rPr>
        <w:t>ПРЕДИЗВИКВАЩИ БЕДСТВИЯ</w:t>
      </w:r>
      <w:r w:rsidR="00DB296F">
        <w:rPr>
          <w:b/>
          <w:sz w:val="28"/>
          <w:szCs w:val="28"/>
        </w:rPr>
        <w:t xml:space="preserve"> </w:t>
      </w:r>
    </w:p>
    <w:p w:rsidR="00854B15" w:rsidRPr="00972E66" w:rsidRDefault="00854B15" w:rsidP="00854B15">
      <w:pPr>
        <w:ind w:left="360"/>
        <w:jc w:val="both"/>
        <w:rPr>
          <w:sz w:val="28"/>
          <w:szCs w:val="28"/>
          <w:lang w:val="en-US"/>
        </w:rPr>
      </w:pPr>
    </w:p>
    <w:p w:rsidR="00854B15" w:rsidRPr="001C4D46" w:rsidRDefault="00854B15" w:rsidP="00246E4C">
      <w:pPr>
        <w:pStyle w:val="msonormalcxspmiddle"/>
        <w:numPr>
          <w:ilvl w:val="0"/>
          <w:numId w:val="2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  <w:lang w:val="en-US"/>
        </w:rPr>
      </w:pPr>
      <w:r w:rsidRPr="00972E66">
        <w:rPr>
          <w:b/>
          <w:sz w:val="28"/>
          <w:szCs w:val="28"/>
        </w:rPr>
        <w:t>Основни и причинени от човешка дейност опасности:</w:t>
      </w:r>
    </w:p>
    <w:p w:rsidR="00854B15" w:rsidRPr="00972E66" w:rsidRDefault="00854B15" w:rsidP="00246E4C">
      <w:pPr>
        <w:pStyle w:val="msonormalcxspmiddle"/>
        <w:ind w:left="720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Идентифицирането на опасностите, които могат да предизвикат</w:t>
      </w:r>
      <w:r w:rsidR="00246E4C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настъпването на бедствия е продължителен процес, насочен не само към сега съществуващите опасности, но и к</w:t>
      </w:r>
      <w:r>
        <w:rPr>
          <w:sz w:val="28"/>
          <w:szCs w:val="28"/>
        </w:rPr>
        <w:t>ъм тяхното развитие във времето.</w:t>
      </w:r>
      <w:r w:rsidR="00246E4C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Важно е да се отчита историческото развитие на опасностите, защото инциденти, които са се случили веднъж или са били предотвратени, могат да допринесат за анализиране на историческата повторяемост на някои видове бедствия –</w:t>
      </w:r>
      <w:r w:rsidR="00246E4C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природни или причинени от човешка дейност.</w:t>
      </w:r>
    </w:p>
    <w:p w:rsidR="00854B15" w:rsidRDefault="00854B15" w:rsidP="00246E4C">
      <w:pPr>
        <w:pStyle w:val="msonormalcxspmiddle"/>
        <w:ind w:left="720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През последното десетилетие Република България бе засегната от</w:t>
      </w:r>
    </w:p>
    <w:p w:rsidR="00854B15" w:rsidRPr="00972E66" w:rsidRDefault="00854B15" w:rsidP="00246E4C">
      <w:pPr>
        <w:pStyle w:val="msonormalcxspmiddle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голям брой и с висок интензитет бедствия, което поставя страната ни в териториите, характеризиращи се с висок риск в тази сфера.</w:t>
      </w:r>
    </w:p>
    <w:p w:rsidR="00854B15" w:rsidRPr="00972E66" w:rsidRDefault="00854B15" w:rsidP="00246E4C">
      <w:pPr>
        <w:pStyle w:val="msonormalcxspmiddle"/>
        <w:ind w:firstLine="708"/>
        <w:contextualSpacing/>
        <w:jc w:val="both"/>
        <w:rPr>
          <w:sz w:val="28"/>
          <w:szCs w:val="28"/>
        </w:rPr>
      </w:pPr>
      <w:r w:rsidRPr="00972E66">
        <w:rPr>
          <w:sz w:val="28"/>
          <w:szCs w:val="28"/>
        </w:rPr>
        <w:t>Територията на Република Бълга</w:t>
      </w:r>
      <w:r>
        <w:rPr>
          <w:sz w:val="28"/>
          <w:szCs w:val="28"/>
        </w:rPr>
        <w:t xml:space="preserve">рия и в частност на община </w:t>
      </w:r>
      <w:r w:rsidR="00246E4C">
        <w:rPr>
          <w:sz w:val="28"/>
          <w:szCs w:val="28"/>
        </w:rPr>
        <w:t>Борово</w:t>
      </w:r>
      <w:r w:rsidRPr="00972E66">
        <w:rPr>
          <w:sz w:val="28"/>
          <w:szCs w:val="28"/>
        </w:rPr>
        <w:t xml:space="preserve"> е изложена на следните видове опасности: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  <w:r w:rsidRPr="00972E66">
        <w:rPr>
          <w:rFonts w:eastAsia="Calibri"/>
          <w:sz w:val="28"/>
          <w:szCs w:val="28"/>
        </w:rPr>
        <w:sym w:font="Symbol" w:char="00B7"/>
      </w:r>
      <w:r w:rsidRPr="00972E66">
        <w:rPr>
          <w:rFonts w:eastAsia="Calibri"/>
          <w:sz w:val="28"/>
          <w:szCs w:val="28"/>
          <w:lang w:val="en-US"/>
        </w:rPr>
        <w:t xml:space="preserve">  </w:t>
      </w:r>
      <w:r w:rsidRPr="00972E66">
        <w:rPr>
          <w:sz w:val="28"/>
          <w:szCs w:val="28"/>
        </w:rPr>
        <w:t>Опасност от наводнения;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  <w:r w:rsidRPr="00972E66">
        <w:rPr>
          <w:rFonts w:eastAsia="Calibri"/>
          <w:sz w:val="28"/>
          <w:szCs w:val="28"/>
        </w:rPr>
        <w:sym w:font="Symbol" w:char="00B7"/>
      </w:r>
      <w:r w:rsidRPr="00972E66">
        <w:rPr>
          <w:rFonts w:eastAsia="Calibri"/>
          <w:sz w:val="28"/>
          <w:szCs w:val="28"/>
          <w:lang w:val="en-US"/>
        </w:rPr>
        <w:t xml:space="preserve">  </w:t>
      </w:r>
      <w:r w:rsidRPr="00972E66">
        <w:rPr>
          <w:sz w:val="28"/>
          <w:szCs w:val="28"/>
        </w:rPr>
        <w:t>Сеизмична опасност;</w:t>
      </w:r>
    </w:p>
    <w:p w:rsidR="00854B15" w:rsidRPr="00972E66" w:rsidRDefault="00854B15" w:rsidP="00854B15">
      <w:pPr>
        <w:ind w:firstLine="708"/>
        <w:jc w:val="both"/>
        <w:rPr>
          <w:rFonts w:eastAsia="Calibri"/>
          <w:sz w:val="28"/>
          <w:szCs w:val="28"/>
          <w:lang w:val="en-US"/>
        </w:rPr>
      </w:pPr>
      <w:r w:rsidRPr="00972E66">
        <w:rPr>
          <w:rFonts w:eastAsia="Calibri"/>
          <w:sz w:val="28"/>
          <w:szCs w:val="28"/>
        </w:rPr>
        <w:lastRenderedPageBreak/>
        <w:sym w:font="Symbol" w:char="00B7"/>
      </w:r>
      <w:r w:rsidRPr="00972E66">
        <w:rPr>
          <w:rFonts w:eastAsia="Calibri"/>
          <w:sz w:val="28"/>
          <w:szCs w:val="28"/>
          <w:lang w:val="en-US"/>
        </w:rPr>
        <w:t xml:space="preserve">  </w:t>
      </w:r>
      <w:r w:rsidRPr="00972E66">
        <w:rPr>
          <w:sz w:val="28"/>
          <w:szCs w:val="28"/>
        </w:rPr>
        <w:t>Опасност от горски пожари;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  <w:r w:rsidRPr="00972E66"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Опасност от замърсяване на въздуха при ядрена авария или трансгранично радиоактивно замърсяване;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  <w:r w:rsidRPr="00972E66"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 </w:t>
      </w:r>
      <w:r w:rsidRPr="00972E66">
        <w:rPr>
          <w:sz w:val="28"/>
          <w:szCs w:val="28"/>
        </w:rPr>
        <w:t>Опасност от промишлени аварии, аварии при превоз на опасни вещества и отпадъци;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  <w:r w:rsidRPr="00972E66"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Опасност от неблагоприятни метеорологични явления, като засушаване, снежни бури, обилни снеговалежи, заледяване, градушки и силни ветрове;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  <w:lang w:val="en-US"/>
        </w:rPr>
      </w:pPr>
      <w:r w:rsidRPr="00972E66"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Опасност от биологично заразяване</w:t>
      </w:r>
      <w:r w:rsidR="00246E4C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(епизодични и други епидемии, не само разпространявани чрез животните).</w:t>
      </w:r>
    </w:p>
    <w:p w:rsidR="00854B15" w:rsidRPr="00972E66" w:rsidRDefault="00854B15" w:rsidP="00854B15">
      <w:pPr>
        <w:jc w:val="both"/>
        <w:rPr>
          <w:sz w:val="28"/>
          <w:szCs w:val="28"/>
          <w:lang w:val="en-US"/>
        </w:rPr>
      </w:pPr>
    </w:p>
    <w:p w:rsidR="00854B15" w:rsidRPr="00972E66" w:rsidRDefault="00854B15" w:rsidP="003E1F19">
      <w:pPr>
        <w:jc w:val="center"/>
        <w:rPr>
          <w:b/>
          <w:sz w:val="28"/>
          <w:szCs w:val="28"/>
          <w:u w:val="single"/>
          <w:lang w:val="en-US"/>
        </w:rPr>
      </w:pPr>
      <w:r w:rsidRPr="00972E66">
        <w:rPr>
          <w:b/>
          <w:sz w:val="28"/>
          <w:szCs w:val="28"/>
          <w:u w:val="single"/>
        </w:rPr>
        <w:t>Опасност от наводнения</w:t>
      </w:r>
      <w:r w:rsidRPr="00972E66">
        <w:rPr>
          <w:b/>
          <w:sz w:val="28"/>
          <w:szCs w:val="28"/>
          <w:u w:val="single"/>
          <w:lang w:val="en-US"/>
        </w:rPr>
        <w:t>.</w:t>
      </w:r>
    </w:p>
    <w:p w:rsidR="00854B15" w:rsidRPr="00972E66" w:rsidRDefault="00854B15" w:rsidP="00854B15">
      <w:pPr>
        <w:jc w:val="both"/>
        <w:rPr>
          <w:sz w:val="28"/>
          <w:szCs w:val="28"/>
          <w:lang w:val="en-US"/>
        </w:rPr>
      </w:pP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Наводненията са най-често срещаните природни бедствия, както в световен мащаб, така и в България. Наводненията причиняват огромни щети, защото засягат урбанизирани територии, земеделски земи, горски масиви и не рядко свързани с отнемане на човешки животи. Съгласно научната класификация за този вид опасност и Закона за водите, наводненията се разпределят на: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sym w:font="Symbol" w:char="00B7"/>
      </w:r>
      <w:r w:rsidR="00E32CF6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Местни –</w:t>
      </w:r>
      <w:r w:rsidR="00E32CF6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засягат се отделни реки или речни участъци;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sym w:font="Symbol" w:char="00B7"/>
      </w:r>
      <w:r w:rsidR="00E32CF6">
        <w:rPr>
          <w:sz w:val="28"/>
          <w:szCs w:val="28"/>
        </w:rPr>
        <w:t xml:space="preserve"> </w:t>
      </w:r>
      <w:proofErr w:type="spellStart"/>
      <w:r w:rsidRPr="00972E66">
        <w:rPr>
          <w:sz w:val="28"/>
          <w:szCs w:val="28"/>
        </w:rPr>
        <w:t>Среднообхватни</w:t>
      </w:r>
      <w:proofErr w:type="spellEnd"/>
      <w:r w:rsidRPr="00972E66">
        <w:rPr>
          <w:sz w:val="28"/>
          <w:szCs w:val="28"/>
        </w:rPr>
        <w:t xml:space="preserve"> –</w:t>
      </w:r>
      <w:r w:rsidR="00E32CF6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обхващат района на няколко реки;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sym w:font="Symbol" w:char="00B7"/>
      </w:r>
      <w:r w:rsidR="00E32CF6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Мащабни –</w:t>
      </w:r>
      <w:r w:rsidR="00E32CF6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обхващат значителна територия;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sym w:font="Symbol" w:char="00B7"/>
      </w:r>
      <w:r w:rsidR="00E32CF6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Крупно-мащабни, повсеместни –</w:t>
      </w:r>
      <w:r w:rsidR="00E32CF6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обхващат голяма част от страната или цялата страна.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В зависимост от начина, по който възникват наводненията, се наблюдават две групи: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b/>
          <w:sz w:val="28"/>
          <w:szCs w:val="28"/>
        </w:rPr>
        <w:t>1. природни наводнения</w:t>
      </w:r>
      <w:r w:rsidR="00E32CF6">
        <w:rPr>
          <w:b/>
          <w:sz w:val="28"/>
          <w:szCs w:val="28"/>
        </w:rPr>
        <w:t xml:space="preserve"> </w:t>
      </w:r>
      <w:r w:rsidRPr="00972E66">
        <w:rPr>
          <w:sz w:val="28"/>
          <w:szCs w:val="28"/>
        </w:rPr>
        <w:t>(в болшинството от случаите -</w:t>
      </w:r>
      <w:r w:rsidR="00E32CF6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 xml:space="preserve">близо 80% от наводненията) </w:t>
      </w:r>
      <w:r w:rsidR="00E32C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>в резултат на обилни валежи, интензивно топене на снегове, заприщване на речни корита и др.;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b/>
          <w:sz w:val="28"/>
          <w:szCs w:val="28"/>
        </w:rPr>
        <w:t>2. антропогенни</w:t>
      </w:r>
      <w:r w:rsidR="00E32CF6">
        <w:rPr>
          <w:b/>
          <w:sz w:val="28"/>
          <w:szCs w:val="28"/>
        </w:rPr>
        <w:t xml:space="preserve"> </w:t>
      </w:r>
      <w:r w:rsidRPr="00972E66">
        <w:rPr>
          <w:sz w:val="28"/>
          <w:szCs w:val="28"/>
        </w:rPr>
        <w:t>(20%)</w:t>
      </w:r>
      <w:r w:rsidR="00E32CF6">
        <w:rPr>
          <w:sz w:val="28"/>
          <w:szCs w:val="28"/>
        </w:rPr>
        <w:t xml:space="preserve"> – </w:t>
      </w:r>
      <w:r w:rsidRPr="00972E66">
        <w:rPr>
          <w:sz w:val="28"/>
          <w:szCs w:val="28"/>
        </w:rPr>
        <w:t>дължащи се на аварии, скъсване на стени на изкуствени водоеми и др.</w:t>
      </w:r>
    </w:p>
    <w:p w:rsidR="00854B15" w:rsidRPr="00972E66" w:rsidRDefault="00854B15" w:rsidP="00E32CF6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Най-често стават т.нар. наводнения от дъждовно-речен тип. Проливни дъждове, падащи на обширни територии от водосбора на реките, образуват огромна водна маса, която речните корита не са в състояние да поберат.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 xml:space="preserve"> Водата излиза от коритата на реките и потича надолу към устието като едновременно с това залива огромни пространства в речните долини. </w:t>
      </w:r>
    </w:p>
    <w:p w:rsidR="00854B15" w:rsidRPr="00972E66" w:rsidRDefault="00854B15" w:rsidP="00E32CF6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Основна</w:t>
      </w:r>
      <w:r>
        <w:rPr>
          <w:sz w:val="28"/>
          <w:szCs w:val="28"/>
        </w:rPr>
        <w:t xml:space="preserve"> задача на Община </w:t>
      </w:r>
      <w:r w:rsidR="00E32CF6">
        <w:rPr>
          <w:sz w:val="28"/>
          <w:szCs w:val="28"/>
        </w:rPr>
        <w:t>Борово</w:t>
      </w:r>
      <w:r w:rsidRPr="00972E66">
        <w:rPr>
          <w:sz w:val="28"/>
          <w:szCs w:val="28"/>
        </w:rPr>
        <w:t xml:space="preserve"> е да разработва и изпълнява мерки за предотвратяване на отрицателните последствия от наводнения. В изпълнение на мерките предвидени в </w:t>
      </w:r>
      <w:r w:rsidR="00E32CF6">
        <w:rPr>
          <w:sz w:val="28"/>
          <w:szCs w:val="28"/>
        </w:rPr>
        <w:t>„План</w:t>
      </w:r>
      <w:r w:rsidRPr="00972E66">
        <w:rPr>
          <w:sz w:val="28"/>
          <w:szCs w:val="28"/>
        </w:rPr>
        <w:t xml:space="preserve"> за управление на речните басейни в </w:t>
      </w:r>
      <w:r w:rsidR="00E32CF6">
        <w:rPr>
          <w:sz w:val="28"/>
          <w:szCs w:val="28"/>
        </w:rPr>
        <w:t>Дунавски район</w:t>
      </w:r>
      <w:r w:rsidRPr="00972E66">
        <w:rPr>
          <w:sz w:val="28"/>
          <w:szCs w:val="28"/>
        </w:rPr>
        <w:t xml:space="preserve"> 2016-2021 г.</w:t>
      </w:r>
      <w:r w:rsidR="00E32CF6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за </w:t>
      </w:r>
      <w:proofErr w:type="spellStart"/>
      <w:r w:rsidRPr="00972E66">
        <w:rPr>
          <w:sz w:val="28"/>
          <w:szCs w:val="28"/>
        </w:rPr>
        <w:t>басейново</w:t>
      </w:r>
      <w:proofErr w:type="spellEnd"/>
      <w:r w:rsidRPr="00972E66">
        <w:rPr>
          <w:sz w:val="28"/>
          <w:szCs w:val="28"/>
        </w:rPr>
        <w:t xml:space="preserve"> управление на водите са идентифицирани и картографирани рисковите зони за </w:t>
      </w:r>
      <w:r w:rsidRPr="00972E66">
        <w:rPr>
          <w:sz w:val="28"/>
          <w:szCs w:val="28"/>
        </w:rPr>
        <w:lastRenderedPageBreak/>
        <w:t xml:space="preserve">наводнения, а в </w:t>
      </w:r>
      <w:r w:rsidR="00E32CF6">
        <w:rPr>
          <w:sz w:val="28"/>
          <w:szCs w:val="28"/>
        </w:rPr>
        <w:t>„</w:t>
      </w:r>
      <w:r w:rsidRPr="00972E66">
        <w:rPr>
          <w:sz w:val="28"/>
          <w:szCs w:val="28"/>
        </w:rPr>
        <w:t xml:space="preserve">Плана за управление на риска от наводнения в </w:t>
      </w:r>
      <w:r w:rsidR="00E32CF6">
        <w:rPr>
          <w:sz w:val="28"/>
          <w:szCs w:val="28"/>
        </w:rPr>
        <w:t>Дунавски</w:t>
      </w:r>
      <w:r w:rsidRPr="00972E66">
        <w:rPr>
          <w:sz w:val="28"/>
          <w:szCs w:val="28"/>
        </w:rPr>
        <w:t xml:space="preserve"> район</w:t>
      </w:r>
      <w:r w:rsidR="00E32CF6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са определени мерките за намаляване на риска от наводнение.</w:t>
      </w:r>
    </w:p>
    <w:p w:rsidR="00854B15" w:rsidRDefault="00854B15" w:rsidP="00E32CF6">
      <w:pPr>
        <w:ind w:firstLine="705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Съществува потенциален риск от наводнени</w:t>
      </w:r>
      <w:r>
        <w:rPr>
          <w:sz w:val="28"/>
          <w:szCs w:val="28"/>
        </w:rPr>
        <w:t xml:space="preserve">я по </w:t>
      </w:r>
      <w:proofErr w:type="spellStart"/>
      <w:r>
        <w:rPr>
          <w:sz w:val="28"/>
          <w:szCs w:val="28"/>
        </w:rPr>
        <w:t>поречи</w:t>
      </w:r>
      <w:r w:rsidR="001E7D1C">
        <w:rPr>
          <w:sz w:val="28"/>
          <w:szCs w:val="28"/>
          <w:lang w:val="en-US"/>
        </w:rPr>
        <w:t>ето</w:t>
      </w:r>
      <w:proofErr w:type="spellEnd"/>
      <w:r w:rsidR="001E7D1C">
        <w:rPr>
          <w:sz w:val="28"/>
          <w:szCs w:val="28"/>
          <w:lang w:val="en-US"/>
        </w:rPr>
        <w:t xml:space="preserve"> </w:t>
      </w:r>
      <w:proofErr w:type="spellStart"/>
      <w:r w:rsidR="001E7D1C">
        <w:rPr>
          <w:sz w:val="28"/>
          <w:szCs w:val="28"/>
          <w:lang w:val="en-US"/>
        </w:rPr>
        <w:t>на</w:t>
      </w:r>
      <w:proofErr w:type="spellEnd"/>
      <w:r w:rsidR="001E7D1C">
        <w:rPr>
          <w:sz w:val="28"/>
          <w:szCs w:val="28"/>
          <w:lang w:val="en-US"/>
        </w:rPr>
        <w:t xml:space="preserve"> р.</w:t>
      </w:r>
      <w:r w:rsidR="001E7D1C">
        <w:rPr>
          <w:sz w:val="28"/>
          <w:szCs w:val="28"/>
        </w:rPr>
        <w:t>Дунав, която преминава, покрай с. Батин</w:t>
      </w:r>
      <w:r>
        <w:rPr>
          <w:sz w:val="28"/>
          <w:szCs w:val="28"/>
        </w:rPr>
        <w:t>.</w:t>
      </w:r>
      <w:r w:rsidR="001E7D1C">
        <w:rPr>
          <w:sz w:val="28"/>
          <w:szCs w:val="28"/>
        </w:rPr>
        <w:t xml:space="preserve"> Рискът за засягане на сгради и население обаче е минимален, тъй като с. Батин е разположено навътре от речния бряг.</w:t>
      </w:r>
      <w:r w:rsidRPr="00972E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54B15" w:rsidRDefault="001E7D1C" w:rsidP="00E3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4B15">
        <w:rPr>
          <w:sz w:val="28"/>
          <w:szCs w:val="28"/>
        </w:rPr>
        <w:t>Количеството на водните маси и разположението на язовирите</w:t>
      </w:r>
      <w:r w:rsidR="00251484">
        <w:rPr>
          <w:sz w:val="28"/>
          <w:szCs w:val="28"/>
        </w:rPr>
        <w:t xml:space="preserve"> в Община Борово, по-точно, в близост до гр. Борово – 1 брой</w:t>
      </w:r>
      <w:r w:rsidR="00363EB8">
        <w:rPr>
          <w:sz w:val="28"/>
          <w:szCs w:val="28"/>
        </w:rPr>
        <w:t xml:space="preserve"> язовир – „Борово“</w:t>
      </w:r>
      <w:r w:rsidR="00251484">
        <w:rPr>
          <w:sz w:val="28"/>
          <w:szCs w:val="28"/>
        </w:rPr>
        <w:t>,</w:t>
      </w:r>
      <w:r w:rsidR="00854B15">
        <w:rPr>
          <w:sz w:val="28"/>
          <w:szCs w:val="28"/>
        </w:rPr>
        <w:t xml:space="preserve"> е такова, че при идване на висока вода</w:t>
      </w:r>
      <w:r w:rsidR="00251484">
        <w:rPr>
          <w:sz w:val="28"/>
          <w:szCs w:val="28"/>
        </w:rPr>
        <w:t xml:space="preserve"> в следствие на обилни валежи и обилно снеготопене</w:t>
      </w:r>
      <w:r w:rsidR="00854B15">
        <w:rPr>
          <w:sz w:val="28"/>
          <w:szCs w:val="28"/>
        </w:rPr>
        <w:t xml:space="preserve"> и скъсване на стен</w:t>
      </w:r>
      <w:r w:rsidR="00251484">
        <w:rPr>
          <w:sz w:val="28"/>
          <w:szCs w:val="28"/>
        </w:rPr>
        <w:t>ата му</w:t>
      </w:r>
      <w:r w:rsidR="00854B15">
        <w:rPr>
          <w:sz w:val="28"/>
          <w:szCs w:val="28"/>
        </w:rPr>
        <w:t xml:space="preserve">, няма да залеят населени места и да предизвикат значителни материални щети, водните маси ще се отекат в </w:t>
      </w:r>
      <w:r w:rsidR="00251484">
        <w:rPr>
          <w:sz w:val="28"/>
          <w:szCs w:val="28"/>
        </w:rPr>
        <w:t>дере,</w:t>
      </w:r>
      <w:r w:rsidR="0082448F">
        <w:rPr>
          <w:sz w:val="28"/>
          <w:szCs w:val="28"/>
        </w:rPr>
        <w:t xml:space="preserve"> продължение на язовирното съоръжение,</w:t>
      </w:r>
      <w:r w:rsidR="00251484">
        <w:rPr>
          <w:sz w:val="28"/>
          <w:szCs w:val="28"/>
        </w:rPr>
        <w:t xml:space="preserve"> което е по посока на с. Баниска, общ. Две Могили. Единствената инфраструктура, която може да бъде засегната е </w:t>
      </w:r>
      <w:r w:rsidR="003740DA">
        <w:rPr>
          <w:sz w:val="28"/>
          <w:szCs w:val="28"/>
        </w:rPr>
        <w:t xml:space="preserve">малка част пътно платно от </w:t>
      </w:r>
      <w:r w:rsidR="0082448F">
        <w:rPr>
          <w:sz w:val="28"/>
          <w:szCs w:val="28"/>
        </w:rPr>
        <w:t>пътя,</w:t>
      </w:r>
      <w:r w:rsidR="00251484">
        <w:rPr>
          <w:sz w:val="28"/>
          <w:szCs w:val="28"/>
        </w:rPr>
        <w:t xml:space="preserve"> свързващ с. Баниска и гр. Борово.</w:t>
      </w:r>
    </w:p>
    <w:p w:rsidR="00854B15" w:rsidRDefault="00854B15" w:rsidP="00E32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обилни валежи или при пролетно снеготопене е възможно прииждане на </w:t>
      </w:r>
      <w:r w:rsidR="00251484">
        <w:rPr>
          <w:sz w:val="28"/>
          <w:szCs w:val="28"/>
        </w:rPr>
        <w:t>р. Дунав, в участъка при с. Батин, Община Борово,</w:t>
      </w:r>
      <w:r>
        <w:rPr>
          <w:sz w:val="28"/>
          <w:szCs w:val="28"/>
        </w:rPr>
        <w:t xml:space="preserve"> при което </w:t>
      </w:r>
      <w:r w:rsidR="0068181B">
        <w:rPr>
          <w:sz w:val="28"/>
          <w:szCs w:val="28"/>
        </w:rPr>
        <w:t>реката би</w:t>
      </w:r>
      <w:r>
        <w:rPr>
          <w:sz w:val="28"/>
          <w:szCs w:val="28"/>
        </w:rPr>
        <w:t xml:space="preserve"> </w:t>
      </w:r>
      <w:r w:rsidR="00251484">
        <w:rPr>
          <w:sz w:val="28"/>
          <w:szCs w:val="28"/>
        </w:rPr>
        <w:t>заляла основно земеделски земи, като пряка опасност за населението в с.</w:t>
      </w:r>
      <w:r w:rsidR="0068181B">
        <w:rPr>
          <w:sz w:val="28"/>
          <w:szCs w:val="28"/>
        </w:rPr>
        <w:t xml:space="preserve"> </w:t>
      </w:r>
      <w:r w:rsidR="00251484">
        <w:rPr>
          <w:sz w:val="28"/>
          <w:szCs w:val="28"/>
        </w:rPr>
        <w:t xml:space="preserve">Батин </w:t>
      </w:r>
      <w:r w:rsidR="0068181B">
        <w:rPr>
          <w:sz w:val="28"/>
          <w:szCs w:val="28"/>
        </w:rPr>
        <w:t xml:space="preserve">и други населени места </w:t>
      </w:r>
      <w:r w:rsidR="00251484">
        <w:rPr>
          <w:sz w:val="28"/>
          <w:szCs w:val="28"/>
        </w:rPr>
        <w:t>няма</w:t>
      </w:r>
      <w:r>
        <w:rPr>
          <w:sz w:val="28"/>
          <w:szCs w:val="28"/>
        </w:rPr>
        <w:t>.</w:t>
      </w:r>
    </w:p>
    <w:p w:rsidR="00854B15" w:rsidRPr="00972E66" w:rsidRDefault="00854B15" w:rsidP="00E32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обилни валежи е възможно наводнение на жилищни сгради, които се намират </w:t>
      </w:r>
      <w:r w:rsidR="004B2DCF">
        <w:rPr>
          <w:sz w:val="28"/>
          <w:szCs w:val="28"/>
        </w:rPr>
        <w:t>на територията на Общината</w:t>
      </w:r>
      <w:r>
        <w:rPr>
          <w:sz w:val="28"/>
          <w:szCs w:val="28"/>
        </w:rPr>
        <w:t>.</w:t>
      </w:r>
      <w:r w:rsidR="004B2DCF">
        <w:rPr>
          <w:sz w:val="28"/>
          <w:szCs w:val="28"/>
        </w:rPr>
        <w:t xml:space="preserve"> Причината е, че не във всички населени места има изградена канализация, която да поеме и отведе водните маси</w:t>
      </w:r>
      <w:r w:rsidR="0082448F">
        <w:rPr>
          <w:sz w:val="28"/>
          <w:szCs w:val="28"/>
        </w:rPr>
        <w:t xml:space="preserve"> или инфраструктурата е с нарушена функция</w:t>
      </w:r>
      <w:r w:rsidR="004B2DCF">
        <w:rPr>
          <w:sz w:val="28"/>
          <w:szCs w:val="28"/>
        </w:rPr>
        <w:t xml:space="preserve">. 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 xml:space="preserve">Намаляването на риска от наводнения се осъществява преди всичко, чрез изграждането на хидротехнически съоръжения, доброто устройствено териториално планиране и повишената готовност за предотвратяването и/или намаляването на негативните последици от наводнения, чрез превантивни мерки, обучението на населението и адекватното реагиране в конкретната ситуация. 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>Важна и необходима превантивна мярка е редовното почистване на речните корита и поддържането на нормалната и естествена проводимост на водите.</w:t>
      </w:r>
    </w:p>
    <w:p w:rsidR="00854B15" w:rsidRPr="00972E66" w:rsidRDefault="00854B15" w:rsidP="00854B15">
      <w:pPr>
        <w:jc w:val="both"/>
        <w:rPr>
          <w:sz w:val="28"/>
          <w:szCs w:val="28"/>
        </w:rPr>
      </w:pPr>
    </w:p>
    <w:p w:rsidR="00854B15" w:rsidRPr="00972E66" w:rsidRDefault="00854B15" w:rsidP="003E1F19">
      <w:pPr>
        <w:jc w:val="center"/>
        <w:rPr>
          <w:b/>
          <w:sz w:val="28"/>
          <w:szCs w:val="28"/>
          <w:u w:val="single"/>
        </w:rPr>
      </w:pPr>
      <w:r w:rsidRPr="00972E66">
        <w:rPr>
          <w:b/>
          <w:sz w:val="28"/>
          <w:szCs w:val="28"/>
          <w:u w:val="single"/>
        </w:rPr>
        <w:t>Сеизмична опасност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 xml:space="preserve">Сеизмичните въздействия се характеризират със своята непредвидимост, особено по отношение на времето, поради което при проявата им се причиняват големи по размер негативни последици - жертви и пострадали сред населението, значителни материални щети и др. От </w:t>
      </w:r>
      <w:proofErr w:type="spellStart"/>
      <w:r w:rsidRPr="00972E66">
        <w:rPr>
          <w:sz w:val="28"/>
          <w:szCs w:val="28"/>
        </w:rPr>
        <w:t>сеизмологична</w:t>
      </w:r>
      <w:proofErr w:type="spellEnd"/>
      <w:r w:rsidRPr="00972E66">
        <w:rPr>
          <w:sz w:val="28"/>
          <w:szCs w:val="28"/>
        </w:rPr>
        <w:t xml:space="preserve"> гледна точка България е разположена в </w:t>
      </w:r>
      <w:proofErr w:type="spellStart"/>
      <w:r w:rsidRPr="00972E66">
        <w:rPr>
          <w:sz w:val="28"/>
          <w:szCs w:val="28"/>
        </w:rPr>
        <w:t>Алпо-Хималайския</w:t>
      </w:r>
      <w:proofErr w:type="spellEnd"/>
      <w:r w:rsidRPr="00972E66">
        <w:rPr>
          <w:sz w:val="28"/>
          <w:szCs w:val="28"/>
        </w:rPr>
        <w:t xml:space="preserve"> сеизмичен пояс. Територията на Република България е характерна с висока сеизмична активност и е сред класифицираните като "втори ранг земетръсно-опасни участъци" по Земята. Тази територия попада под въздействието както на вътрешни, така и на външни за </w:t>
      </w:r>
      <w:r w:rsidRPr="00972E66">
        <w:rPr>
          <w:sz w:val="28"/>
          <w:szCs w:val="28"/>
        </w:rPr>
        <w:lastRenderedPageBreak/>
        <w:t xml:space="preserve">страната </w:t>
      </w:r>
      <w:proofErr w:type="spellStart"/>
      <w:r w:rsidRPr="00972E66">
        <w:rPr>
          <w:sz w:val="28"/>
          <w:szCs w:val="28"/>
        </w:rPr>
        <w:t>сеизмогенни</w:t>
      </w:r>
      <w:proofErr w:type="spellEnd"/>
      <w:r w:rsidRPr="00972E66">
        <w:rPr>
          <w:sz w:val="28"/>
          <w:szCs w:val="28"/>
        </w:rPr>
        <w:t xml:space="preserve"> райони с очакван магнитуд до 8-ма степен по скалата на Рихтер и интензивност от 9-та и по-висока степен по скалата на Медведев - </w:t>
      </w:r>
      <w:proofErr w:type="spellStart"/>
      <w:r w:rsidRPr="00972E66">
        <w:rPr>
          <w:sz w:val="28"/>
          <w:szCs w:val="28"/>
        </w:rPr>
        <w:t>Шпонхойер</w:t>
      </w:r>
      <w:proofErr w:type="spellEnd"/>
      <w:r w:rsidRPr="00972E66">
        <w:rPr>
          <w:sz w:val="28"/>
          <w:szCs w:val="28"/>
        </w:rPr>
        <w:t xml:space="preserve"> - </w:t>
      </w:r>
      <w:proofErr w:type="spellStart"/>
      <w:r w:rsidRPr="00972E66">
        <w:rPr>
          <w:sz w:val="28"/>
          <w:szCs w:val="28"/>
        </w:rPr>
        <w:t>Карник</w:t>
      </w:r>
      <w:proofErr w:type="spellEnd"/>
      <w:r w:rsidRPr="00972E66">
        <w:rPr>
          <w:sz w:val="28"/>
          <w:szCs w:val="28"/>
        </w:rPr>
        <w:t>. На територията на страната се определят три вътрешни сеизмични</w:t>
      </w:r>
      <w:r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 xml:space="preserve">района: 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 xml:space="preserve">• </w:t>
      </w:r>
      <w:r w:rsidRPr="006602EF">
        <w:rPr>
          <w:b/>
          <w:sz w:val="28"/>
          <w:szCs w:val="28"/>
        </w:rPr>
        <w:t>Североизточен</w:t>
      </w:r>
      <w:r w:rsidRPr="00972E66">
        <w:rPr>
          <w:sz w:val="28"/>
          <w:szCs w:val="28"/>
        </w:rPr>
        <w:t xml:space="preserve"> – включва </w:t>
      </w:r>
      <w:r w:rsidR="00570C22">
        <w:rPr>
          <w:sz w:val="28"/>
          <w:szCs w:val="28"/>
        </w:rPr>
        <w:t>„</w:t>
      </w:r>
      <w:r w:rsidRPr="00972E66">
        <w:rPr>
          <w:sz w:val="28"/>
          <w:szCs w:val="28"/>
        </w:rPr>
        <w:t>Горнооряховската сеизмична зона</w:t>
      </w:r>
      <w:r w:rsidR="00570C22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(очакван магнитуд по скалата на Рихтер до 7,5 –та степен, интензивност от 9-та и по-висока степен по скалата на Медведев – </w:t>
      </w:r>
      <w:proofErr w:type="spellStart"/>
      <w:r w:rsidRPr="00972E66">
        <w:rPr>
          <w:sz w:val="28"/>
          <w:szCs w:val="28"/>
        </w:rPr>
        <w:t>Шпонхойер</w:t>
      </w:r>
      <w:proofErr w:type="spellEnd"/>
      <w:r w:rsidRPr="00972E66">
        <w:rPr>
          <w:sz w:val="28"/>
          <w:szCs w:val="28"/>
        </w:rPr>
        <w:t xml:space="preserve"> – </w:t>
      </w:r>
      <w:proofErr w:type="spellStart"/>
      <w:r w:rsidRPr="00972E66">
        <w:rPr>
          <w:sz w:val="28"/>
          <w:szCs w:val="28"/>
        </w:rPr>
        <w:t>Карник</w:t>
      </w:r>
      <w:proofErr w:type="spellEnd"/>
      <w:r w:rsidRPr="00972E66">
        <w:rPr>
          <w:sz w:val="28"/>
          <w:szCs w:val="28"/>
        </w:rPr>
        <w:t xml:space="preserve"> /МШК/), </w:t>
      </w:r>
      <w:r w:rsidR="00570C22">
        <w:rPr>
          <w:sz w:val="28"/>
          <w:szCs w:val="28"/>
        </w:rPr>
        <w:t>„</w:t>
      </w:r>
      <w:r w:rsidRPr="00972E66">
        <w:rPr>
          <w:sz w:val="28"/>
          <w:szCs w:val="28"/>
        </w:rPr>
        <w:t>Шабленска зона</w:t>
      </w:r>
      <w:r w:rsidR="00570C22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(максимален магнитуд до 8-ма степен, интензивност до 9-та степен по скалата на МШК за Черноморското крайбрежие), </w:t>
      </w:r>
      <w:r w:rsidR="00570C22">
        <w:rPr>
          <w:sz w:val="28"/>
          <w:szCs w:val="28"/>
        </w:rPr>
        <w:t>„</w:t>
      </w:r>
      <w:proofErr w:type="spellStart"/>
      <w:r w:rsidRPr="00972E66">
        <w:rPr>
          <w:sz w:val="28"/>
          <w:szCs w:val="28"/>
        </w:rPr>
        <w:t>Дуловската</w:t>
      </w:r>
      <w:proofErr w:type="spellEnd"/>
      <w:r w:rsidRPr="00972E66">
        <w:rPr>
          <w:sz w:val="28"/>
          <w:szCs w:val="28"/>
        </w:rPr>
        <w:t xml:space="preserve"> </w:t>
      </w:r>
      <w:r w:rsidR="00570C22">
        <w:rPr>
          <w:sz w:val="28"/>
          <w:szCs w:val="28"/>
        </w:rPr>
        <w:t xml:space="preserve">сеизмична </w:t>
      </w:r>
      <w:r w:rsidRPr="00972E66">
        <w:rPr>
          <w:sz w:val="28"/>
          <w:szCs w:val="28"/>
        </w:rPr>
        <w:t>зона</w:t>
      </w:r>
      <w:r w:rsidR="00570C22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(максимален магнитуд 7,5 поради относително голямата дълбочина на огнището, максималното въздействие е с интензивност над 8-ма степен по скалата на МШК); </w:t>
      </w:r>
    </w:p>
    <w:p w:rsidR="00854B15" w:rsidRPr="00972E66" w:rsidRDefault="00854B15" w:rsidP="00854B15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 xml:space="preserve">• </w:t>
      </w:r>
      <w:r w:rsidRPr="004109E7">
        <w:rPr>
          <w:b/>
          <w:sz w:val="28"/>
          <w:szCs w:val="28"/>
        </w:rPr>
        <w:t xml:space="preserve">Средногорски </w:t>
      </w:r>
      <w:r w:rsidRPr="00972E66">
        <w:rPr>
          <w:sz w:val="28"/>
          <w:szCs w:val="28"/>
        </w:rPr>
        <w:t xml:space="preserve">– състои се от </w:t>
      </w:r>
      <w:r w:rsidR="00570C22">
        <w:rPr>
          <w:sz w:val="28"/>
          <w:szCs w:val="28"/>
        </w:rPr>
        <w:t>„</w:t>
      </w:r>
      <w:r w:rsidRPr="00972E66">
        <w:rPr>
          <w:sz w:val="28"/>
          <w:szCs w:val="28"/>
        </w:rPr>
        <w:t xml:space="preserve">Софийска </w:t>
      </w:r>
      <w:r w:rsidR="00570C22">
        <w:rPr>
          <w:sz w:val="28"/>
          <w:szCs w:val="28"/>
        </w:rPr>
        <w:t xml:space="preserve">сеизмична </w:t>
      </w:r>
      <w:r w:rsidRPr="00972E66">
        <w:rPr>
          <w:sz w:val="28"/>
          <w:szCs w:val="28"/>
        </w:rPr>
        <w:t>зона</w:t>
      </w:r>
      <w:r w:rsidR="00570C22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(максимален очакван магнитуд 6,5 – 7 и интензивност около 9-та степен по скалата на МШК), </w:t>
      </w:r>
      <w:r w:rsidR="00570C22">
        <w:rPr>
          <w:sz w:val="28"/>
          <w:szCs w:val="28"/>
        </w:rPr>
        <w:t>„</w:t>
      </w:r>
      <w:r w:rsidRPr="00972E66">
        <w:rPr>
          <w:sz w:val="28"/>
          <w:szCs w:val="28"/>
        </w:rPr>
        <w:t>Маришка</w:t>
      </w:r>
      <w:r w:rsidR="00570C22">
        <w:rPr>
          <w:sz w:val="28"/>
          <w:szCs w:val="28"/>
        </w:rPr>
        <w:t xml:space="preserve"> сеизмична</w:t>
      </w:r>
      <w:r w:rsidRPr="00972E66">
        <w:rPr>
          <w:sz w:val="28"/>
          <w:szCs w:val="28"/>
        </w:rPr>
        <w:t xml:space="preserve"> зона</w:t>
      </w:r>
      <w:r w:rsidR="00570C22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(максимален магнитуд 7,5 и интензивност до 10-та степен по скалата на МШК), </w:t>
      </w:r>
      <w:r w:rsidR="00570C22">
        <w:rPr>
          <w:sz w:val="28"/>
          <w:szCs w:val="28"/>
        </w:rPr>
        <w:t>„</w:t>
      </w:r>
      <w:r w:rsidRPr="00972E66">
        <w:rPr>
          <w:sz w:val="28"/>
          <w:szCs w:val="28"/>
        </w:rPr>
        <w:t>Тунджанска</w:t>
      </w:r>
      <w:r w:rsidR="00570C22">
        <w:rPr>
          <w:sz w:val="28"/>
          <w:szCs w:val="28"/>
        </w:rPr>
        <w:t xml:space="preserve"> сеизмична</w:t>
      </w:r>
      <w:r w:rsidRPr="00972E66">
        <w:rPr>
          <w:sz w:val="28"/>
          <w:szCs w:val="28"/>
        </w:rPr>
        <w:t xml:space="preserve"> зона</w:t>
      </w:r>
      <w:r w:rsidR="00570C22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(магнитуд до 6, интензивност в епицентъра до 9-та степен по скалата на МШК) и </w:t>
      </w:r>
      <w:r w:rsidR="00570C22">
        <w:rPr>
          <w:sz w:val="28"/>
          <w:szCs w:val="28"/>
        </w:rPr>
        <w:t>„</w:t>
      </w:r>
      <w:r w:rsidRPr="00972E66">
        <w:rPr>
          <w:sz w:val="28"/>
          <w:szCs w:val="28"/>
        </w:rPr>
        <w:t>Подбалканска</w:t>
      </w:r>
      <w:r w:rsidR="00570C22">
        <w:rPr>
          <w:sz w:val="28"/>
          <w:szCs w:val="28"/>
        </w:rPr>
        <w:t xml:space="preserve"> сеизмична</w:t>
      </w:r>
      <w:r w:rsidRPr="00972E66">
        <w:rPr>
          <w:sz w:val="28"/>
          <w:szCs w:val="28"/>
        </w:rPr>
        <w:t xml:space="preserve"> зона</w:t>
      </w:r>
      <w:r w:rsidR="00570C22">
        <w:rPr>
          <w:sz w:val="28"/>
          <w:szCs w:val="28"/>
        </w:rPr>
        <w:t>“</w:t>
      </w:r>
      <w:r w:rsidRPr="00972E66">
        <w:rPr>
          <w:sz w:val="28"/>
          <w:szCs w:val="28"/>
        </w:rPr>
        <w:t xml:space="preserve"> (магнитуд до 7,5 и </w:t>
      </w:r>
      <w:proofErr w:type="spellStart"/>
      <w:r w:rsidRPr="00972E66">
        <w:rPr>
          <w:sz w:val="28"/>
          <w:szCs w:val="28"/>
        </w:rPr>
        <w:t>епицентрална</w:t>
      </w:r>
      <w:proofErr w:type="spellEnd"/>
      <w:r w:rsidRPr="00972E66">
        <w:rPr>
          <w:sz w:val="28"/>
          <w:szCs w:val="28"/>
        </w:rPr>
        <w:t xml:space="preserve"> интензивност между 8-ма и 9-та степен по скалата на МШК); </w:t>
      </w:r>
    </w:p>
    <w:p w:rsidR="00854B15" w:rsidRPr="001F2FDE" w:rsidRDefault="00854B15" w:rsidP="004C6AED">
      <w:pPr>
        <w:ind w:firstLine="708"/>
        <w:jc w:val="both"/>
        <w:rPr>
          <w:sz w:val="28"/>
          <w:szCs w:val="28"/>
        </w:rPr>
      </w:pPr>
      <w:r w:rsidRPr="00972E66">
        <w:rPr>
          <w:sz w:val="28"/>
          <w:szCs w:val="28"/>
        </w:rPr>
        <w:t xml:space="preserve">• </w:t>
      </w:r>
      <w:r w:rsidRPr="004109E7">
        <w:rPr>
          <w:b/>
          <w:sz w:val="28"/>
          <w:szCs w:val="28"/>
        </w:rPr>
        <w:t>Рило - Родопски</w:t>
      </w:r>
      <w:r w:rsidRPr="00972E66">
        <w:rPr>
          <w:sz w:val="28"/>
          <w:szCs w:val="28"/>
        </w:rPr>
        <w:t xml:space="preserve"> – включва </w:t>
      </w:r>
      <w:r w:rsidR="00570C22">
        <w:rPr>
          <w:sz w:val="28"/>
          <w:szCs w:val="28"/>
        </w:rPr>
        <w:t>„</w:t>
      </w:r>
      <w:r w:rsidRPr="00972E66">
        <w:rPr>
          <w:sz w:val="28"/>
          <w:szCs w:val="28"/>
        </w:rPr>
        <w:t>Струмска</w:t>
      </w:r>
      <w:r w:rsidR="00570C22">
        <w:rPr>
          <w:sz w:val="28"/>
          <w:szCs w:val="28"/>
        </w:rPr>
        <w:t xml:space="preserve"> сеизмична</w:t>
      </w:r>
      <w:r w:rsidRPr="00972E66">
        <w:rPr>
          <w:sz w:val="28"/>
          <w:szCs w:val="28"/>
        </w:rPr>
        <w:t xml:space="preserve"> зона</w:t>
      </w:r>
      <w:r w:rsidR="00570C22">
        <w:rPr>
          <w:sz w:val="28"/>
          <w:szCs w:val="28"/>
        </w:rPr>
        <w:t>“</w:t>
      </w:r>
      <w:r w:rsidR="004C6AED">
        <w:rPr>
          <w:sz w:val="28"/>
          <w:szCs w:val="28"/>
        </w:rPr>
        <w:t xml:space="preserve"> </w:t>
      </w:r>
      <w:r w:rsidRPr="00972E66">
        <w:rPr>
          <w:sz w:val="28"/>
          <w:szCs w:val="28"/>
        </w:rPr>
        <w:t xml:space="preserve">(максимален очакван магнитуд 8, интензивност над 9-та степен по скалата на МШК в </w:t>
      </w:r>
      <w:proofErr w:type="spellStart"/>
      <w:r w:rsidRPr="00972E66">
        <w:rPr>
          <w:sz w:val="28"/>
          <w:szCs w:val="28"/>
        </w:rPr>
        <w:t>епицентралната</w:t>
      </w:r>
      <w:proofErr w:type="spellEnd"/>
      <w:r w:rsidRPr="00972E66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), </w:t>
      </w:r>
      <w:r w:rsidR="004C6AED">
        <w:rPr>
          <w:sz w:val="28"/>
          <w:szCs w:val="28"/>
        </w:rPr>
        <w:t>„</w:t>
      </w:r>
      <w:r>
        <w:rPr>
          <w:sz w:val="28"/>
          <w:szCs w:val="28"/>
        </w:rPr>
        <w:t>Местенска</w:t>
      </w:r>
      <w:r w:rsidR="004C6AED">
        <w:rPr>
          <w:sz w:val="28"/>
          <w:szCs w:val="28"/>
        </w:rPr>
        <w:t>“</w:t>
      </w:r>
      <w:r>
        <w:rPr>
          <w:sz w:val="28"/>
          <w:szCs w:val="28"/>
        </w:rPr>
        <w:t xml:space="preserve"> и </w:t>
      </w:r>
      <w:r w:rsidR="004C6AED">
        <w:rPr>
          <w:sz w:val="28"/>
          <w:szCs w:val="28"/>
        </w:rPr>
        <w:t>„</w:t>
      </w:r>
      <w:r>
        <w:rPr>
          <w:sz w:val="28"/>
          <w:szCs w:val="28"/>
        </w:rPr>
        <w:t>Западно-Родопска</w:t>
      </w:r>
      <w:r w:rsidR="004C6AED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Pr="001F2FDE">
        <w:rPr>
          <w:sz w:val="28"/>
          <w:szCs w:val="28"/>
        </w:rPr>
        <w:t>(Велинградска)</w:t>
      </w:r>
      <w:r w:rsidR="004C6AED">
        <w:rPr>
          <w:sz w:val="28"/>
          <w:szCs w:val="28"/>
        </w:rPr>
        <w:t xml:space="preserve"> сеизмични</w:t>
      </w:r>
      <w:r w:rsidRPr="001F2FDE">
        <w:rPr>
          <w:sz w:val="28"/>
          <w:szCs w:val="28"/>
        </w:rPr>
        <w:t xml:space="preserve"> зони (във всяка от тях максимален </w:t>
      </w:r>
      <w:proofErr w:type="spellStart"/>
      <w:r w:rsidRPr="001F2FDE">
        <w:rPr>
          <w:sz w:val="28"/>
          <w:szCs w:val="28"/>
        </w:rPr>
        <w:t>магнитуд</w:t>
      </w:r>
      <w:proofErr w:type="spellEnd"/>
      <w:r w:rsidRPr="001F2FDE">
        <w:rPr>
          <w:sz w:val="28"/>
          <w:szCs w:val="28"/>
        </w:rPr>
        <w:t xml:space="preserve"> 6, съответно </w:t>
      </w:r>
      <w:proofErr w:type="spellStart"/>
      <w:r w:rsidRPr="001F2FDE">
        <w:rPr>
          <w:sz w:val="28"/>
          <w:szCs w:val="28"/>
        </w:rPr>
        <w:t>епицентрална</w:t>
      </w:r>
      <w:proofErr w:type="spellEnd"/>
      <w:r w:rsidRPr="001F2FDE">
        <w:rPr>
          <w:sz w:val="28"/>
          <w:szCs w:val="28"/>
        </w:rPr>
        <w:t xml:space="preserve"> интензивност около 8-ма степен по скалата на МШК).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Община </w:t>
      </w:r>
      <w:r w:rsidR="004109E7">
        <w:rPr>
          <w:sz w:val="28"/>
          <w:szCs w:val="28"/>
        </w:rPr>
        <w:t>Борово</w:t>
      </w:r>
      <w:r w:rsidRPr="001F2FDE">
        <w:rPr>
          <w:sz w:val="28"/>
          <w:szCs w:val="28"/>
        </w:rPr>
        <w:t xml:space="preserve"> попада в </w:t>
      </w:r>
      <w:r w:rsidR="004C6AED">
        <w:rPr>
          <w:sz w:val="28"/>
          <w:szCs w:val="28"/>
        </w:rPr>
        <w:t>„</w:t>
      </w:r>
      <w:r w:rsidR="004109E7">
        <w:rPr>
          <w:sz w:val="28"/>
          <w:szCs w:val="28"/>
        </w:rPr>
        <w:t>Горнооряховската сеизмична</w:t>
      </w:r>
      <w:r w:rsidRPr="001F2FDE">
        <w:rPr>
          <w:sz w:val="28"/>
          <w:szCs w:val="28"/>
        </w:rPr>
        <w:t xml:space="preserve"> зона</w:t>
      </w:r>
      <w:r w:rsidR="004C6AED">
        <w:rPr>
          <w:sz w:val="28"/>
          <w:szCs w:val="28"/>
        </w:rPr>
        <w:t>“</w:t>
      </w:r>
      <w:r w:rsidRPr="001F2FDE">
        <w:rPr>
          <w:sz w:val="28"/>
          <w:szCs w:val="28"/>
        </w:rPr>
        <w:t xml:space="preserve"> </w:t>
      </w:r>
      <w:r w:rsidR="004109E7" w:rsidRPr="00972E66">
        <w:rPr>
          <w:sz w:val="28"/>
          <w:szCs w:val="28"/>
        </w:rPr>
        <w:t xml:space="preserve">(очакван магнитуд по скалата на Рихтер до 7,5 –та степен, интензивност от 9-та и по-висока степен по скалата на Медведев – </w:t>
      </w:r>
      <w:proofErr w:type="spellStart"/>
      <w:r w:rsidR="004109E7" w:rsidRPr="00972E66">
        <w:rPr>
          <w:sz w:val="28"/>
          <w:szCs w:val="28"/>
        </w:rPr>
        <w:t>Шпонхойер</w:t>
      </w:r>
      <w:proofErr w:type="spellEnd"/>
      <w:r w:rsidR="004109E7" w:rsidRPr="00972E66">
        <w:rPr>
          <w:sz w:val="28"/>
          <w:szCs w:val="28"/>
        </w:rPr>
        <w:t xml:space="preserve"> – </w:t>
      </w:r>
      <w:proofErr w:type="spellStart"/>
      <w:r w:rsidR="004109E7" w:rsidRPr="00972E66">
        <w:rPr>
          <w:sz w:val="28"/>
          <w:szCs w:val="28"/>
        </w:rPr>
        <w:t>Карник</w:t>
      </w:r>
      <w:proofErr w:type="spellEnd"/>
      <w:r w:rsidR="004109E7" w:rsidRPr="00972E66">
        <w:rPr>
          <w:sz w:val="28"/>
          <w:szCs w:val="28"/>
        </w:rPr>
        <w:t xml:space="preserve"> /МШК/</w:t>
      </w:r>
      <w:r w:rsidRPr="001F2FDE">
        <w:rPr>
          <w:sz w:val="28"/>
          <w:szCs w:val="28"/>
        </w:rPr>
        <w:t xml:space="preserve">) на </w:t>
      </w:r>
      <w:r w:rsidR="004C6AED">
        <w:rPr>
          <w:sz w:val="28"/>
          <w:szCs w:val="28"/>
        </w:rPr>
        <w:t>„</w:t>
      </w:r>
      <w:r w:rsidRPr="001F2FDE">
        <w:rPr>
          <w:sz w:val="28"/>
          <w:szCs w:val="28"/>
        </w:rPr>
        <w:t>Североизточен сеизмичен район</w:t>
      </w:r>
      <w:r w:rsidR="004C6AED">
        <w:rPr>
          <w:sz w:val="28"/>
          <w:szCs w:val="28"/>
        </w:rPr>
        <w:t>“</w:t>
      </w:r>
      <w:r w:rsidRPr="001F2FDE">
        <w:rPr>
          <w:sz w:val="28"/>
          <w:szCs w:val="28"/>
        </w:rPr>
        <w:t>, в който е възможно възникване на земетресение от VII и VIII степен по скалата на МШК. Въпросът за същинското прогнозиране - едновременното определяне на силата, мястото и времето на земетресението все още няма еднозначно решение в световен мащаб. Сеизмичната опасност не може да бъде контролирана, но сеизмичният риск може да бъде управляван и намален. Намаляването на сеизмичния риск се осъществява преди всичко чрез подобряване на устройственото планиране и инженерно-техническото проектиране, изграждането и експлоатацията на строежите.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Въпросът за намаляването на сеизмичния риск включва няколко стъпки: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sym w:font="Symbol" w:char="00B7"/>
      </w:r>
      <w:r w:rsidRPr="001F2FDE">
        <w:rPr>
          <w:sz w:val="28"/>
          <w:szCs w:val="28"/>
        </w:rPr>
        <w:t xml:space="preserve"> Създаването на адекватни карти за сеизмичната опасност;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sym w:font="Symbol" w:char="00B7"/>
      </w:r>
      <w:r w:rsidR="00D00885">
        <w:rPr>
          <w:sz w:val="28"/>
          <w:szCs w:val="28"/>
        </w:rPr>
        <w:t xml:space="preserve"> </w:t>
      </w:r>
      <w:r w:rsidRPr="001F2FDE">
        <w:rPr>
          <w:sz w:val="28"/>
          <w:szCs w:val="28"/>
        </w:rPr>
        <w:t>Строителство съобразено със сеизмичната опасност, което ще доведе до намаляване на човешки и икономически загуби;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lastRenderedPageBreak/>
        <w:sym w:font="Symbol" w:char="00B7"/>
      </w:r>
      <w:r w:rsidR="00D00885">
        <w:rPr>
          <w:sz w:val="28"/>
          <w:szCs w:val="28"/>
        </w:rPr>
        <w:t xml:space="preserve"> </w:t>
      </w:r>
      <w:r w:rsidRPr="001F2FDE">
        <w:rPr>
          <w:sz w:val="28"/>
          <w:szCs w:val="28"/>
        </w:rPr>
        <w:t>Повишаване на готовността за посрещане на последиците от силни земетресения, тук се включват превантивните мерки, обучение на населението и др.;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sym w:font="Symbol" w:char="00B7"/>
      </w:r>
      <w:r w:rsidR="00D00885">
        <w:rPr>
          <w:sz w:val="28"/>
          <w:szCs w:val="28"/>
        </w:rPr>
        <w:t xml:space="preserve"> </w:t>
      </w:r>
      <w:r w:rsidRPr="001F2FDE">
        <w:rPr>
          <w:sz w:val="28"/>
          <w:szCs w:val="28"/>
        </w:rPr>
        <w:t>Активното взаимодействие между държавните и всички други ръководни органи.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1F2FDE" w:rsidRDefault="00854B15" w:rsidP="003E1F19">
      <w:pPr>
        <w:jc w:val="center"/>
        <w:rPr>
          <w:b/>
          <w:sz w:val="28"/>
          <w:szCs w:val="28"/>
          <w:u w:val="single"/>
        </w:rPr>
      </w:pPr>
      <w:r w:rsidRPr="001F2FDE">
        <w:rPr>
          <w:b/>
          <w:sz w:val="28"/>
          <w:szCs w:val="28"/>
          <w:u w:val="single"/>
        </w:rPr>
        <w:t>Опасност от горски пожари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Горските пожари са една от основните опасности за състава, структурата и функционирането на горските екосистеми. Климатичните промени през последното десетилетие доведоха до повишаване на честотата на възникване на горските пожари и размера на засегнатите от тях територии. Антропогенният характер на над 90% от пожарите налага категоризирането на горите в близост до урбанизирани територии като високорискови. В настоящия момент такива са около три четвърти от горите в България.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На те</w:t>
      </w:r>
      <w:r>
        <w:rPr>
          <w:sz w:val="28"/>
          <w:szCs w:val="28"/>
        </w:rPr>
        <w:t xml:space="preserve">риторията на община </w:t>
      </w:r>
      <w:r w:rsidR="00E221FE">
        <w:rPr>
          <w:sz w:val="28"/>
          <w:szCs w:val="28"/>
        </w:rPr>
        <w:t>Борово</w:t>
      </w:r>
      <w:r w:rsidRPr="001F2FDE">
        <w:rPr>
          <w:sz w:val="28"/>
          <w:szCs w:val="28"/>
        </w:rPr>
        <w:t>, има вероятност от възникване на горски пожари в насаждения с I клас на пожарна опасност. Това са предимно широколистни насаждения,</w:t>
      </w:r>
      <w:r>
        <w:rPr>
          <w:sz w:val="28"/>
          <w:szCs w:val="28"/>
        </w:rPr>
        <w:t xml:space="preserve"> </w:t>
      </w:r>
      <w:r w:rsidRPr="001F2FDE">
        <w:rPr>
          <w:sz w:val="28"/>
          <w:szCs w:val="28"/>
        </w:rPr>
        <w:t>ра</w:t>
      </w:r>
      <w:r>
        <w:rPr>
          <w:sz w:val="28"/>
          <w:szCs w:val="28"/>
        </w:rPr>
        <w:t xml:space="preserve">стящи на много сухи, сухи и </w:t>
      </w:r>
      <w:r w:rsidRPr="001F2FDE">
        <w:rPr>
          <w:sz w:val="28"/>
          <w:szCs w:val="28"/>
        </w:rPr>
        <w:t xml:space="preserve"> до свежи </w:t>
      </w:r>
      <w:proofErr w:type="spellStart"/>
      <w:r w:rsidRPr="001F2FDE">
        <w:rPr>
          <w:sz w:val="28"/>
          <w:szCs w:val="28"/>
        </w:rPr>
        <w:t>месторастения</w:t>
      </w:r>
      <w:proofErr w:type="spellEnd"/>
      <w:r w:rsidRPr="001F2FDE">
        <w:rPr>
          <w:sz w:val="28"/>
          <w:szCs w:val="28"/>
        </w:rPr>
        <w:t xml:space="preserve">, силно съхнещи със суха и паднала маса над 10%, с </w:t>
      </w:r>
      <w:proofErr w:type="spellStart"/>
      <w:r w:rsidRPr="001F2FDE">
        <w:rPr>
          <w:sz w:val="28"/>
          <w:szCs w:val="28"/>
        </w:rPr>
        <w:t>ветровални</w:t>
      </w:r>
      <w:proofErr w:type="spellEnd"/>
      <w:r w:rsidRPr="001F2FDE">
        <w:rPr>
          <w:sz w:val="28"/>
          <w:szCs w:val="28"/>
        </w:rPr>
        <w:t xml:space="preserve"> и </w:t>
      </w:r>
      <w:proofErr w:type="spellStart"/>
      <w:r w:rsidRPr="001F2FDE">
        <w:rPr>
          <w:sz w:val="28"/>
          <w:szCs w:val="28"/>
        </w:rPr>
        <w:t>снеговални</w:t>
      </w:r>
      <w:proofErr w:type="spellEnd"/>
      <w:r w:rsidRPr="001F2FDE">
        <w:rPr>
          <w:sz w:val="28"/>
          <w:szCs w:val="28"/>
        </w:rPr>
        <w:t xml:space="preserve"> петна над 10%.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По-често срещани са случаите на полски пожари предизвикани от човешка небрежност от страна на граждани, на земеделски стопани при палене на стърнища и от пастири при изгарянето на сухи тревни площи и растителни отпадъци при почистване на дворни места.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За намаляването на горските пожари е необходимо стриктно да се спазват правилата за пожарна безопасност.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Ежегодно се изготвя план за защита на горскит</w:t>
      </w:r>
      <w:r>
        <w:rPr>
          <w:sz w:val="28"/>
          <w:szCs w:val="28"/>
        </w:rPr>
        <w:t>е територии от пожари,</w:t>
      </w:r>
      <w:r w:rsidRPr="001F2FDE">
        <w:rPr>
          <w:sz w:val="28"/>
          <w:szCs w:val="28"/>
        </w:rPr>
        <w:t xml:space="preserve"> който се съгласува с РД ПБЗН</w:t>
      </w:r>
      <w:r w:rsidR="00E221FE">
        <w:rPr>
          <w:sz w:val="28"/>
          <w:szCs w:val="28"/>
        </w:rPr>
        <w:t xml:space="preserve"> – Русе</w:t>
      </w:r>
      <w:r w:rsidRPr="001F2FDE">
        <w:rPr>
          <w:sz w:val="28"/>
          <w:szCs w:val="28"/>
        </w:rPr>
        <w:t xml:space="preserve"> и се утвърждава от РДГ</w:t>
      </w:r>
      <w:r w:rsidR="00E221FE">
        <w:rPr>
          <w:sz w:val="28"/>
          <w:szCs w:val="28"/>
        </w:rPr>
        <w:t xml:space="preserve"> – Русе</w:t>
      </w:r>
      <w:r w:rsidRPr="001F2FDE">
        <w:rPr>
          <w:sz w:val="28"/>
          <w:szCs w:val="28"/>
        </w:rPr>
        <w:t>.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4C6AED" w:rsidRDefault="004C6AED" w:rsidP="003E1F19">
      <w:pPr>
        <w:jc w:val="center"/>
        <w:rPr>
          <w:b/>
          <w:sz w:val="28"/>
          <w:szCs w:val="28"/>
          <w:u w:val="single"/>
        </w:rPr>
      </w:pPr>
    </w:p>
    <w:p w:rsidR="004C6AED" w:rsidRDefault="004C6AED" w:rsidP="003E1F19">
      <w:pPr>
        <w:jc w:val="center"/>
        <w:rPr>
          <w:b/>
          <w:sz w:val="28"/>
          <w:szCs w:val="28"/>
          <w:u w:val="single"/>
        </w:rPr>
      </w:pPr>
    </w:p>
    <w:p w:rsidR="004C6AED" w:rsidRDefault="004C6AED" w:rsidP="003E1F19">
      <w:pPr>
        <w:jc w:val="center"/>
        <w:rPr>
          <w:b/>
          <w:sz w:val="28"/>
          <w:szCs w:val="28"/>
          <w:u w:val="single"/>
        </w:rPr>
      </w:pPr>
    </w:p>
    <w:p w:rsidR="00854B15" w:rsidRPr="001F2FDE" w:rsidRDefault="00854B15" w:rsidP="003E1F19">
      <w:pPr>
        <w:jc w:val="center"/>
        <w:rPr>
          <w:b/>
          <w:sz w:val="28"/>
          <w:szCs w:val="28"/>
          <w:u w:val="single"/>
        </w:rPr>
      </w:pPr>
      <w:r w:rsidRPr="001F2FDE">
        <w:rPr>
          <w:b/>
          <w:sz w:val="28"/>
          <w:szCs w:val="28"/>
          <w:u w:val="single"/>
        </w:rPr>
        <w:t>Опасност от неблагоприятни метеорологични явления, като засушаване, снежни бури, обилни снеговалежи, заледяване, градушки и силни ветрове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Засушаването е следствие от намаляването на валежите за дълъг период от време. Често редица метеорологични елементи,</w:t>
      </w:r>
      <w:r>
        <w:rPr>
          <w:sz w:val="28"/>
          <w:szCs w:val="28"/>
        </w:rPr>
        <w:t xml:space="preserve"> </w:t>
      </w:r>
      <w:r w:rsidRPr="001F2FDE">
        <w:rPr>
          <w:sz w:val="28"/>
          <w:szCs w:val="28"/>
        </w:rPr>
        <w:t xml:space="preserve">като високи температури, силни ветрове и ниска относителна влажност се проявяват съвместно със засушаването, което прави това явление много силно изразено. Редица индикатори за суша в атмосферата и земната повърхност </w:t>
      </w:r>
      <w:r w:rsidRPr="001F2FDE">
        <w:rPr>
          <w:sz w:val="28"/>
          <w:szCs w:val="28"/>
        </w:rPr>
        <w:lastRenderedPageBreak/>
        <w:t>трябва да бъдат наблюдавани оперативно, за да се определи степента на сушата и нейното влияние.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За те</w:t>
      </w:r>
      <w:r>
        <w:rPr>
          <w:sz w:val="28"/>
          <w:szCs w:val="28"/>
        </w:rPr>
        <w:t xml:space="preserve">риторията на община </w:t>
      </w:r>
      <w:r w:rsidR="003C13A1">
        <w:rPr>
          <w:sz w:val="28"/>
          <w:szCs w:val="28"/>
        </w:rPr>
        <w:t>Борово</w:t>
      </w:r>
      <w:r w:rsidRPr="001F2FDE">
        <w:rPr>
          <w:sz w:val="28"/>
          <w:szCs w:val="28"/>
        </w:rPr>
        <w:t xml:space="preserve"> следва да се отбележи, че през последните години не се наблюдава продължителен период на воден режим.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Спецификата на континенталния климат е в основата и на възможни снегонавявания. Снежните виелици и заледявания са често явление за нашата страна, особено в нейната североизточна част. Характерни са за месеците декември и януари, но могат да се проявят и през останалите зимни месеци. Снежните бури и заледявания водят до нарушаване на въздушните комуникации, блокиране на пътищата и е възможно да поставят в рискова ситуация живота</w:t>
      </w:r>
      <w:r w:rsidR="004C6AED">
        <w:rPr>
          <w:sz w:val="28"/>
          <w:szCs w:val="28"/>
        </w:rPr>
        <w:t xml:space="preserve"> и здравето</w:t>
      </w:r>
      <w:r w:rsidRPr="001F2FDE">
        <w:rPr>
          <w:sz w:val="28"/>
          <w:szCs w:val="28"/>
        </w:rPr>
        <w:t xml:space="preserve"> на много хора</w:t>
      </w:r>
      <w:r w:rsidR="004C6AED">
        <w:rPr>
          <w:sz w:val="28"/>
          <w:szCs w:val="28"/>
        </w:rPr>
        <w:t xml:space="preserve"> част от населението на общината</w:t>
      </w:r>
      <w:r w:rsidRPr="001F2FDE">
        <w:rPr>
          <w:sz w:val="28"/>
          <w:szCs w:val="28"/>
        </w:rPr>
        <w:t>. Снеговалежите могат да имат бедствен характер главно в населените места и да причинят не само блокиране на транспорта, прекъсване на електроснабдяването и водоснабдяването, но и медицинското осигуряване и снабдяването с хранителни продукти на населението.</w:t>
      </w:r>
      <w:r w:rsidR="003C13A1">
        <w:rPr>
          <w:sz w:val="28"/>
          <w:szCs w:val="28"/>
        </w:rPr>
        <w:t xml:space="preserve"> На територията на Община Борово, се наблюдава тежка зимна обстановка. Характерни са обилните снеговалежи, силните североизточни ветрове. В резултат на това се образуват снегонавявания, които са най-изразени в районите на селата Екзарх Йосиф, Горно Абланово и Батин. През територията на Община Борово, преминава и главен път </w:t>
      </w:r>
      <w:r w:rsidR="003C13A1">
        <w:rPr>
          <w:sz w:val="28"/>
          <w:szCs w:val="28"/>
          <w:lang w:val="en-US"/>
        </w:rPr>
        <w:t xml:space="preserve">I – </w:t>
      </w:r>
      <w:r w:rsidR="003C13A1">
        <w:rPr>
          <w:sz w:val="28"/>
          <w:szCs w:val="28"/>
        </w:rPr>
        <w:t xml:space="preserve">5 Русе – Велико Търново. При отежнена зимна обстановка, предвид </w:t>
      </w:r>
      <w:r w:rsidR="00755B8A">
        <w:rPr>
          <w:sz w:val="28"/>
          <w:szCs w:val="28"/>
        </w:rPr>
        <w:t>постоянния тежкотоварен</w:t>
      </w:r>
      <w:r w:rsidR="003C13A1">
        <w:rPr>
          <w:sz w:val="28"/>
          <w:szCs w:val="28"/>
        </w:rPr>
        <w:t xml:space="preserve"> трафик по пътя, </w:t>
      </w:r>
      <w:r w:rsidR="002E3905">
        <w:rPr>
          <w:sz w:val="28"/>
          <w:szCs w:val="28"/>
        </w:rPr>
        <w:t xml:space="preserve">и връзката му с населените места в общината, </w:t>
      </w:r>
      <w:r w:rsidR="003C13A1">
        <w:rPr>
          <w:sz w:val="28"/>
          <w:szCs w:val="28"/>
        </w:rPr>
        <w:t xml:space="preserve">се налага организация на движението, ангажиране на техника, която да разчиства пътищата от снеговалежи и снегонавявания. На територията на Община Борово има определени със заповед на кмета на общината, няколко точки, които да подслонят бедстващи на пътя хора. 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Ниските температури са причина за обледеняването на електропроводите и други открити комуникационни линии. Годишно около 50–60 % от страната е засегната от снегонавявания и заледявания.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 xml:space="preserve">Като атмосферно явление градушките причиняват чувствителни загуби на аграрното производство и едновременно с това нанасят големи материални щети на сградния фонд и на стопанските постройки, а нерядко водят и до човешки жертви. Най-опасни са </w:t>
      </w:r>
      <w:r w:rsidR="003C13A1">
        <w:rPr>
          <w:sz w:val="28"/>
          <w:szCs w:val="28"/>
        </w:rPr>
        <w:t>„</w:t>
      </w:r>
      <w:proofErr w:type="spellStart"/>
      <w:r w:rsidRPr="001F2FDE">
        <w:rPr>
          <w:sz w:val="28"/>
          <w:szCs w:val="28"/>
        </w:rPr>
        <w:t>градовите</w:t>
      </w:r>
      <w:proofErr w:type="spellEnd"/>
      <w:r w:rsidRPr="001F2FDE">
        <w:rPr>
          <w:sz w:val="28"/>
          <w:szCs w:val="28"/>
        </w:rPr>
        <w:t xml:space="preserve"> </w:t>
      </w:r>
      <w:proofErr w:type="spellStart"/>
      <w:r w:rsidRPr="001F2FDE">
        <w:rPr>
          <w:sz w:val="28"/>
          <w:szCs w:val="28"/>
        </w:rPr>
        <w:t>щормове</w:t>
      </w:r>
      <w:proofErr w:type="spellEnd"/>
      <w:r w:rsidR="003C13A1">
        <w:rPr>
          <w:sz w:val="28"/>
          <w:szCs w:val="28"/>
        </w:rPr>
        <w:t>“</w:t>
      </w:r>
      <w:r w:rsidRPr="001F2FDE">
        <w:rPr>
          <w:sz w:val="28"/>
          <w:szCs w:val="28"/>
        </w:rPr>
        <w:t xml:space="preserve">, при които щетите, нанесени на селскостопанските култури на полето, възлизат от 50 до 100%. </w:t>
      </w:r>
      <w:r w:rsidR="003C13A1">
        <w:rPr>
          <w:sz w:val="28"/>
          <w:szCs w:val="28"/>
        </w:rPr>
        <w:t>„</w:t>
      </w:r>
      <w:proofErr w:type="spellStart"/>
      <w:r w:rsidRPr="001F2FDE">
        <w:rPr>
          <w:sz w:val="28"/>
          <w:szCs w:val="28"/>
        </w:rPr>
        <w:t>Градобитията</w:t>
      </w:r>
      <w:proofErr w:type="spellEnd"/>
      <w:r w:rsidR="003C13A1">
        <w:rPr>
          <w:sz w:val="28"/>
          <w:szCs w:val="28"/>
        </w:rPr>
        <w:t>“</w:t>
      </w:r>
      <w:r w:rsidRPr="001F2FDE">
        <w:rPr>
          <w:sz w:val="28"/>
          <w:szCs w:val="28"/>
        </w:rPr>
        <w:t xml:space="preserve">, в техните екстремни проявления като отделни или серия от </w:t>
      </w:r>
      <w:r w:rsidR="003C13A1">
        <w:rPr>
          <w:sz w:val="28"/>
          <w:szCs w:val="28"/>
        </w:rPr>
        <w:t>„</w:t>
      </w:r>
      <w:proofErr w:type="spellStart"/>
      <w:r w:rsidRPr="001F2FDE">
        <w:rPr>
          <w:sz w:val="28"/>
          <w:szCs w:val="28"/>
        </w:rPr>
        <w:t>щормове</w:t>
      </w:r>
      <w:proofErr w:type="spellEnd"/>
      <w:r w:rsidR="003C13A1">
        <w:rPr>
          <w:sz w:val="28"/>
          <w:szCs w:val="28"/>
        </w:rPr>
        <w:t>“</w:t>
      </w:r>
      <w:r w:rsidRPr="001F2FDE">
        <w:rPr>
          <w:sz w:val="28"/>
          <w:szCs w:val="28"/>
        </w:rPr>
        <w:t xml:space="preserve"> и като акумулирани в един сезон събития имат бедствен характер и могат да повлияят съществено на икономическите резултати от селското стопанство и от там и на националната икономика.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 xml:space="preserve">Силните ветрове не са често явление за страната. Средногодишният брой на дни със силен вятър за непланинската част на страната е между 5 и 20 дни. Ураганният вятър, надхвърлящ значително ветровото натоварване </w:t>
      </w:r>
      <w:r w:rsidRPr="001F2FDE">
        <w:rPr>
          <w:sz w:val="28"/>
          <w:szCs w:val="28"/>
        </w:rPr>
        <w:lastRenderedPageBreak/>
        <w:t>при оразмеряването на сгради и обекти, е рядко явление, но въпреки това се случва. Силните ветрове на те</w:t>
      </w:r>
      <w:r>
        <w:rPr>
          <w:sz w:val="28"/>
          <w:szCs w:val="28"/>
        </w:rPr>
        <w:t xml:space="preserve">риторията на община </w:t>
      </w:r>
      <w:r w:rsidR="00BC0B26">
        <w:rPr>
          <w:sz w:val="28"/>
          <w:szCs w:val="28"/>
        </w:rPr>
        <w:t>Борово,</w:t>
      </w:r>
      <w:r w:rsidRPr="001F2FDE">
        <w:rPr>
          <w:sz w:val="28"/>
          <w:szCs w:val="28"/>
        </w:rPr>
        <w:t xml:space="preserve"> могат да доведат до прекъсване на електроснабдяването, блокиране на пътища, нарушения на инфраструктурата и са заплаха за живота</w:t>
      </w:r>
      <w:r w:rsidR="004F6299">
        <w:rPr>
          <w:sz w:val="28"/>
          <w:szCs w:val="28"/>
        </w:rPr>
        <w:t>, здравето</w:t>
      </w:r>
      <w:r w:rsidRPr="001F2FDE">
        <w:rPr>
          <w:sz w:val="28"/>
          <w:szCs w:val="28"/>
        </w:rPr>
        <w:t xml:space="preserve"> и имуществото на хората.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1F2FDE" w:rsidRDefault="00854B15" w:rsidP="003E1F19">
      <w:pPr>
        <w:jc w:val="center"/>
        <w:rPr>
          <w:b/>
          <w:sz w:val="28"/>
          <w:szCs w:val="28"/>
          <w:u w:val="single"/>
        </w:rPr>
      </w:pPr>
      <w:r w:rsidRPr="001F2FDE">
        <w:rPr>
          <w:b/>
          <w:sz w:val="28"/>
          <w:szCs w:val="28"/>
          <w:u w:val="single"/>
        </w:rPr>
        <w:t>Опасност от замърсяване на въздуха при ядрени или радиационни аварии</w:t>
      </w:r>
    </w:p>
    <w:p w:rsidR="00854B15" w:rsidRPr="001F2FDE" w:rsidRDefault="00854B15" w:rsidP="00854B15">
      <w:pPr>
        <w:jc w:val="both"/>
        <w:rPr>
          <w:b/>
          <w:sz w:val="28"/>
          <w:szCs w:val="28"/>
          <w:u w:val="single"/>
        </w:rPr>
      </w:pP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Въпреки строгите мерки за сигурност при работата на различните видове ядрени реактори и наличието на автоматизирани системи за управление, контрол и защита, практиката по експлоатацията им показва, че е възможно възникването на ситуации, които са съпроводени с аварийно изпускане на радиоактивни вещества в околната среда, което може да се отрази на въздуха на те</w:t>
      </w:r>
      <w:r>
        <w:rPr>
          <w:sz w:val="28"/>
          <w:szCs w:val="28"/>
        </w:rPr>
        <w:t xml:space="preserve">риторията на община </w:t>
      </w:r>
      <w:r w:rsidR="00FC6163">
        <w:rPr>
          <w:sz w:val="28"/>
          <w:szCs w:val="28"/>
        </w:rPr>
        <w:t>Борово</w:t>
      </w:r>
      <w:r w:rsidR="00136638">
        <w:rPr>
          <w:sz w:val="28"/>
          <w:szCs w:val="28"/>
        </w:rPr>
        <w:t>, тъй като въздушното разстояние между гр. Борово и района на АЕЦ „Козлодуй“ е около 170 – 180</w:t>
      </w:r>
      <w:r w:rsidR="00442F03">
        <w:rPr>
          <w:sz w:val="28"/>
          <w:szCs w:val="28"/>
        </w:rPr>
        <w:t xml:space="preserve"> км.,  а разстоянието по суша е 210 </w:t>
      </w:r>
      <w:r w:rsidR="00136638">
        <w:rPr>
          <w:sz w:val="28"/>
          <w:szCs w:val="28"/>
        </w:rPr>
        <w:t>км</w:t>
      </w:r>
      <w:r w:rsidR="00442F03">
        <w:rPr>
          <w:sz w:val="28"/>
          <w:szCs w:val="28"/>
        </w:rPr>
        <w:t>.</w:t>
      </w:r>
      <w:r w:rsidR="00136638">
        <w:rPr>
          <w:sz w:val="28"/>
          <w:szCs w:val="28"/>
        </w:rPr>
        <w:t>, което прави Община Борово, рискова при такъв тип аварии</w:t>
      </w:r>
      <w:r w:rsidRPr="001F2FDE">
        <w:rPr>
          <w:sz w:val="28"/>
          <w:szCs w:val="28"/>
        </w:rPr>
        <w:t>.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  <w:r w:rsidRPr="001F2FDE">
        <w:rPr>
          <w:sz w:val="28"/>
          <w:szCs w:val="28"/>
        </w:rPr>
        <w:t>Радиоактивно замърсяване би могло да се получи, при трансгранично радиоактивно замърсяване, вследствие на ядрена или радиационна авария в други страни, а също и при инциденти с транспортни средства, преминаващи на нашата територия (автомобили и самолети), превозващи радиоактивни материали.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1F2FDE" w:rsidRDefault="00854B15" w:rsidP="003E1F19">
      <w:pPr>
        <w:jc w:val="center"/>
        <w:rPr>
          <w:b/>
          <w:sz w:val="28"/>
          <w:szCs w:val="28"/>
          <w:u w:val="single"/>
        </w:rPr>
      </w:pPr>
      <w:r w:rsidRPr="001F2FDE">
        <w:rPr>
          <w:b/>
          <w:sz w:val="28"/>
          <w:szCs w:val="28"/>
          <w:u w:val="single"/>
        </w:rPr>
        <w:t>Опасност от промишлени аварии, аварии при превоз на опасни вещества и отпадъци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 xml:space="preserve">На територията на Република България работят предприятия, класифицирани и регистрирани като „предприятия с висок рисков потенциал”, както и „предприятия с нисък рисков потенциал”, съгласно изискванията на Закона за опазване на околната среда и Наредбата за предотвратяване на големи аварии с опасни вещества и за ограничаване на последствията от тях. Това са предимно предприятия от химическата промишленост, производство и търговия с взривни вещества, предприятия за </w:t>
      </w:r>
      <w:r w:rsidR="00BD76F7">
        <w:rPr>
          <w:sz w:val="28"/>
          <w:szCs w:val="28"/>
        </w:rPr>
        <w:t>н</w:t>
      </w:r>
      <w:r w:rsidR="00BD76F7" w:rsidRPr="001F2FDE">
        <w:rPr>
          <w:sz w:val="28"/>
          <w:szCs w:val="28"/>
        </w:rPr>
        <w:t>ефтопреработка</w:t>
      </w:r>
      <w:r w:rsidRPr="001F2FDE">
        <w:rPr>
          <w:sz w:val="28"/>
          <w:szCs w:val="28"/>
        </w:rPr>
        <w:t xml:space="preserve"> и търговия с петролни продукти и газ.</w:t>
      </w:r>
    </w:p>
    <w:p w:rsidR="00854B15" w:rsidRDefault="00854B15" w:rsidP="00854B15">
      <w:pPr>
        <w:ind w:firstLine="720"/>
        <w:jc w:val="both"/>
        <w:rPr>
          <w:sz w:val="28"/>
        </w:rPr>
      </w:pPr>
      <w:r>
        <w:rPr>
          <w:sz w:val="28"/>
        </w:rPr>
        <w:t xml:space="preserve">Заводите в гр. </w:t>
      </w:r>
      <w:r w:rsidR="00A13298">
        <w:rPr>
          <w:sz w:val="28"/>
        </w:rPr>
        <w:t>Русе</w:t>
      </w:r>
      <w:r>
        <w:rPr>
          <w:sz w:val="28"/>
        </w:rPr>
        <w:t>,</w:t>
      </w:r>
      <w:r w:rsidR="00A13298">
        <w:rPr>
          <w:sz w:val="28"/>
        </w:rPr>
        <w:t xml:space="preserve"> и гр. Бяла,</w:t>
      </w:r>
      <w:r>
        <w:rPr>
          <w:sz w:val="28"/>
        </w:rPr>
        <w:t xml:space="preserve"> са най – </w:t>
      </w:r>
      <w:r w:rsidR="00BD76F7">
        <w:rPr>
          <w:sz w:val="28"/>
        </w:rPr>
        <w:t>рисковите</w:t>
      </w:r>
      <w:r>
        <w:rPr>
          <w:sz w:val="28"/>
        </w:rPr>
        <w:t xml:space="preserve"> обект</w:t>
      </w:r>
      <w:r w:rsidR="00442F03">
        <w:rPr>
          <w:sz w:val="28"/>
        </w:rPr>
        <w:t>и</w:t>
      </w:r>
      <w:r>
        <w:rPr>
          <w:sz w:val="28"/>
        </w:rPr>
        <w:t xml:space="preserve"> от националното стопанство, в близост до </w:t>
      </w:r>
      <w:r w:rsidR="00A13298">
        <w:rPr>
          <w:sz w:val="28"/>
        </w:rPr>
        <w:t>Община Бор</w:t>
      </w:r>
      <w:r w:rsidR="008E534A">
        <w:rPr>
          <w:sz w:val="28"/>
        </w:rPr>
        <w:t>о</w:t>
      </w:r>
      <w:r w:rsidR="00A13298">
        <w:rPr>
          <w:sz w:val="28"/>
        </w:rPr>
        <w:t>во</w:t>
      </w:r>
      <w:r>
        <w:rPr>
          <w:sz w:val="28"/>
        </w:rPr>
        <w:t xml:space="preserve">,  където би могла да възникне, голяма производствена авария, с отделянето на промишлени отровни вещества, които ще нанесат, сериозни поражения на населението от </w:t>
      </w:r>
      <w:r w:rsidR="00A13298">
        <w:rPr>
          <w:sz w:val="28"/>
        </w:rPr>
        <w:t>общината</w:t>
      </w:r>
      <w:r>
        <w:rPr>
          <w:sz w:val="28"/>
        </w:rPr>
        <w:t>.</w:t>
      </w: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На те</w:t>
      </w:r>
      <w:r>
        <w:rPr>
          <w:sz w:val="28"/>
          <w:szCs w:val="28"/>
        </w:rPr>
        <w:t xml:space="preserve">риторията на община </w:t>
      </w:r>
      <w:r w:rsidR="008E534A">
        <w:rPr>
          <w:sz w:val="28"/>
          <w:szCs w:val="28"/>
        </w:rPr>
        <w:t>Борово</w:t>
      </w:r>
      <w:r w:rsidRPr="001F2FDE">
        <w:rPr>
          <w:sz w:val="28"/>
          <w:szCs w:val="28"/>
        </w:rPr>
        <w:t xml:space="preserve"> предприятия, които влизат в класификацията и регистрацията като „предприятия с висок рисков потенциал” няма.</w:t>
      </w:r>
    </w:p>
    <w:p w:rsidR="008E534A" w:rsidRDefault="008E534A" w:rsidP="00854B15">
      <w:pPr>
        <w:jc w:val="both"/>
        <w:rPr>
          <w:b/>
          <w:sz w:val="28"/>
          <w:szCs w:val="28"/>
          <w:u w:val="single"/>
        </w:rPr>
      </w:pPr>
    </w:p>
    <w:p w:rsidR="00854B15" w:rsidRPr="001F2FDE" w:rsidRDefault="00854B15" w:rsidP="003E1F19">
      <w:pPr>
        <w:jc w:val="center"/>
        <w:rPr>
          <w:b/>
          <w:sz w:val="28"/>
          <w:szCs w:val="28"/>
          <w:u w:val="single"/>
        </w:rPr>
      </w:pPr>
      <w:r w:rsidRPr="001F2FDE">
        <w:rPr>
          <w:b/>
          <w:sz w:val="28"/>
          <w:szCs w:val="28"/>
          <w:u w:val="single"/>
        </w:rPr>
        <w:t>Опасност от биологично заразяване</w:t>
      </w:r>
      <w:r w:rsidR="008E534A">
        <w:rPr>
          <w:b/>
          <w:sz w:val="28"/>
          <w:szCs w:val="28"/>
          <w:u w:val="single"/>
        </w:rPr>
        <w:t xml:space="preserve"> </w:t>
      </w:r>
      <w:r w:rsidRPr="001F2FDE">
        <w:rPr>
          <w:b/>
          <w:sz w:val="28"/>
          <w:szCs w:val="28"/>
          <w:u w:val="single"/>
        </w:rPr>
        <w:t>(</w:t>
      </w:r>
      <w:proofErr w:type="spellStart"/>
      <w:r w:rsidRPr="001F2FDE">
        <w:rPr>
          <w:b/>
          <w:sz w:val="28"/>
          <w:szCs w:val="28"/>
          <w:u w:val="single"/>
        </w:rPr>
        <w:t>епизоотични</w:t>
      </w:r>
      <w:proofErr w:type="spellEnd"/>
      <w:r w:rsidRPr="001F2FDE">
        <w:rPr>
          <w:b/>
          <w:sz w:val="28"/>
          <w:szCs w:val="28"/>
          <w:u w:val="single"/>
        </w:rPr>
        <w:t xml:space="preserve"> и други епидемии, не само разпространявани чрез животните)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8E534A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Съществуващите производствено</w:t>
      </w:r>
      <w:r w:rsidR="008E534A">
        <w:rPr>
          <w:sz w:val="28"/>
          <w:szCs w:val="28"/>
        </w:rPr>
        <w:t>–</w:t>
      </w:r>
      <w:r w:rsidRPr="001F2FDE">
        <w:rPr>
          <w:sz w:val="28"/>
          <w:szCs w:val="28"/>
        </w:rPr>
        <w:t>икономически условия, структурата на селското стопанство, географското разположение на страната, влошената международна</w:t>
      </w:r>
      <w:r w:rsidR="00BD76F7">
        <w:rPr>
          <w:sz w:val="28"/>
          <w:szCs w:val="28"/>
        </w:rPr>
        <w:t xml:space="preserve"> </w:t>
      </w:r>
      <w:proofErr w:type="spellStart"/>
      <w:r w:rsidR="00BD76F7">
        <w:rPr>
          <w:sz w:val="28"/>
          <w:szCs w:val="28"/>
        </w:rPr>
        <w:t>пандемична</w:t>
      </w:r>
      <w:proofErr w:type="spellEnd"/>
      <w:r w:rsidR="00BD76F7">
        <w:rPr>
          <w:sz w:val="28"/>
          <w:szCs w:val="28"/>
        </w:rPr>
        <w:t>,</w:t>
      </w:r>
      <w:r w:rsidRPr="001F2FDE">
        <w:rPr>
          <w:sz w:val="28"/>
          <w:szCs w:val="28"/>
        </w:rPr>
        <w:t xml:space="preserve"> епизодична и </w:t>
      </w:r>
      <w:proofErr w:type="spellStart"/>
      <w:r w:rsidRPr="001F2FDE">
        <w:rPr>
          <w:sz w:val="28"/>
          <w:szCs w:val="28"/>
        </w:rPr>
        <w:t>епиз</w:t>
      </w:r>
      <w:r w:rsidR="008E534A">
        <w:rPr>
          <w:sz w:val="28"/>
          <w:szCs w:val="28"/>
        </w:rPr>
        <w:t>о</w:t>
      </w:r>
      <w:r w:rsidRPr="001F2FDE">
        <w:rPr>
          <w:sz w:val="28"/>
          <w:szCs w:val="28"/>
        </w:rPr>
        <w:t>отична</w:t>
      </w:r>
      <w:proofErr w:type="spellEnd"/>
      <w:r w:rsidRPr="001F2FDE">
        <w:rPr>
          <w:sz w:val="28"/>
          <w:szCs w:val="28"/>
        </w:rPr>
        <w:t xml:space="preserve"> обстановка, търговията, вносът и износът с живи животни, продукти от животински и растителен произход са условия за възникване на огнища на биологично заразяване. Масови заболявания от епидемичен и епизодичен характер може да бъдат причинени и от нашествия на вредители /комари, кърлежи, хлебарки, плъхове и др./</w:t>
      </w:r>
      <w:r w:rsidR="008E534A">
        <w:rPr>
          <w:sz w:val="28"/>
          <w:szCs w:val="28"/>
        </w:rPr>
        <w:t xml:space="preserve">. Ситуацията с разпространението на заразата </w:t>
      </w:r>
      <w:r w:rsidR="008E534A">
        <w:rPr>
          <w:sz w:val="28"/>
          <w:szCs w:val="28"/>
          <w:lang w:val="en-US"/>
        </w:rPr>
        <w:t>COVID – 19, е основен</w:t>
      </w:r>
      <w:r w:rsidR="008E534A">
        <w:rPr>
          <w:sz w:val="28"/>
          <w:szCs w:val="28"/>
        </w:rPr>
        <w:t xml:space="preserve"> ангажимент на Община Борово. Общината предприема редица мерки </w:t>
      </w:r>
      <w:r w:rsidR="008E41DD">
        <w:rPr>
          <w:sz w:val="28"/>
          <w:szCs w:val="28"/>
        </w:rPr>
        <w:t xml:space="preserve">от нейната компетентност </w:t>
      </w:r>
      <w:r w:rsidR="008E534A">
        <w:rPr>
          <w:sz w:val="28"/>
          <w:szCs w:val="28"/>
        </w:rPr>
        <w:t xml:space="preserve">за </w:t>
      </w:r>
      <w:r w:rsidR="008E41DD">
        <w:rPr>
          <w:sz w:val="28"/>
          <w:szCs w:val="28"/>
        </w:rPr>
        <w:t xml:space="preserve">ограничаване на разпространението на заразата сред населението на общината. Община Борово, активно сътрудничи и с останалите отговорни органи за това. </w:t>
      </w:r>
      <w:r w:rsidR="008E534A">
        <w:rPr>
          <w:sz w:val="28"/>
          <w:szCs w:val="28"/>
          <w:lang w:val="en-US"/>
        </w:rPr>
        <w:t xml:space="preserve"> 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1F2FDE" w:rsidRDefault="00854B15" w:rsidP="00854B15">
      <w:pPr>
        <w:pStyle w:val="msonormalcxspmiddle"/>
        <w:numPr>
          <w:ilvl w:val="0"/>
          <w:numId w:val="2"/>
        </w:numPr>
        <w:spacing w:before="0" w:beforeAutospacing="0" w:after="200" w:afterAutospacing="0" w:line="276" w:lineRule="auto"/>
        <w:contextualSpacing/>
        <w:jc w:val="both"/>
        <w:rPr>
          <w:b/>
          <w:sz w:val="28"/>
          <w:szCs w:val="28"/>
          <w:u w:val="single"/>
        </w:rPr>
      </w:pPr>
      <w:r w:rsidRPr="001F2FDE">
        <w:rPr>
          <w:b/>
          <w:sz w:val="28"/>
          <w:szCs w:val="28"/>
          <w:u w:val="single"/>
        </w:rPr>
        <w:t>Основни цели и приоритети за намаляване на риска от бедствия.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1F2FDE" w:rsidRDefault="00854B15" w:rsidP="00854B15">
      <w:pPr>
        <w:ind w:firstLine="708"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Отчитайки състоянието в момента, както и слабите, и силните страни в сферата на намаляването на риска от бедствия в Република България, може да бъде формулирана следната основна цел: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3E1F19" w:rsidRDefault="00854B15" w:rsidP="00854B15">
      <w:pPr>
        <w:jc w:val="both"/>
        <w:rPr>
          <w:b/>
          <w:sz w:val="28"/>
          <w:szCs w:val="28"/>
        </w:rPr>
      </w:pPr>
      <w:r w:rsidRPr="003E1F19">
        <w:rPr>
          <w:b/>
          <w:sz w:val="28"/>
          <w:szCs w:val="28"/>
        </w:rPr>
        <w:t>Предотвратяване и/или намаляване на неблагоприятните последици за човешкото здраве, социално-икономическата дейност, околната среда и културното наследство в България, вследствие на природни и причинени от човешка дейност бедствия.</w:t>
      </w:r>
    </w:p>
    <w:p w:rsidR="00854B15" w:rsidRPr="001F2FDE" w:rsidRDefault="00854B15" w:rsidP="00854B15">
      <w:pPr>
        <w:jc w:val="both"/>
        <w:rPr>
          <w:b/>
          <w:i/>
          <w:sz w:val="28"/>
          <w:szCs w:val="28"/>
          <w:u w:val="single"/>
        </w:rPr>
      </w:pPr>
    </w:p>
    <w:p w:rsidR="00854B15" w:rsidRPr="001F2FDE" w:rsidRDefault="00854B15" w:rsidP="00854B15">
      <w:pPr>
        <w:ind w:firstLine="360"/>
        <w:jc w:val="both"/>
        <w:rPr>
          <w:sz w:val="28"/>
          <w:szCs w:val="28"/>
        </w:rPr>
      </w:pPr>
      <w:r w:rsidRPr="001F2FDE">
        <w:rPr>
          <w:sz w:val="28"/>
          <w:szCs w:val="28"/>
        </w:rPr>
        <w:t xml:space="preserve">За постигане на целта, в настоящата </w:t>
      </w:r>
      <w:r w:rsidR="00BD76F7">
        <w:rPr>
          <w:sz w:val="28"/>
          <w:szCs w:val="28"/>
        </w:rPr>
        <w:t>„</w:t>
      </w:r>
      <w:r w:rsidRPr="003E1F19">
        <w:rPr>
          <w:b/>
          <w:sz w:val="28"/>
          <w:szCs w:val="28"/>
        </w:rPr>
        <w:t>Програма за намаляване на риска от бедствия</w:t>
      </w:r>
      <w:r w:rsidR="00BD76F7">
        <w:rPr>
          <w:b/>
          <w:sz w:val="28"/>
          <w:szCs w:val="28"/>
        </w:rPr>
        <w:t>“</w:t>
      </w:r>
      <w:r w:rsidR="003E1F19" w:rsidRPr="003E1F19">
        <w:rPr>
          <w:b/>
          <w:sz w:val="28"/>
          <w:szCs w:val="28"/>
        </w:rPr>
        <w:t xml:space="preserve"> </w:t>
      </w:r>
      <w:r w:rsidRPr="001F2FDE">
        <w:rPr>
          <w:sz w:val="28"/>
          <w:szCs w:val="28"/>
        </w:rPr>
        <w:t>се определят следните приоритети за действие на те</w:t>
      </w:r>
      <w:r>
        <w:rPr>
          <w:sz w:val="28"/>
          <w:szCs w:val="28"/>
        </w:rPr>
        <w:t xml:space="preserve">риторията на Община </w:t>
      </w:r>
      <w:r w:rsidR="00A23E73">
        <w:rPr>
          <w:sz w:val="28"/>
          <w:szCs w:val="28"/>
        </w:rPr>
        <w:t>Борово</w:t>
      </w:r>
      <w:r w:rsidRPr="001F2FDE">
        <w:rPr>
          <w:sz w:val="28"/>
          <w:szCs w:val="28"/>
        </w:rPr>
        <w:t>:</w:t>
      </w:r>
    </w:p>
    <w:p w:rsidR="00854B15" w:rsidRPr="001F2FDE" w:rsidRDefault="00854B15" w:rsidP="00854B15">
      <w:pPr>
        <w:jc w:val="both"/>
        <w:rPr>
          <w:sz w:val="28"/>
          <w:szCs w:val="28"/>
        </w:rPr>
      </w:pPr>
    </w:p>
    <w:p w:rsidR="00854B15" w:rsidRPr="001F2FDE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Прилагане на устойчив</w:t>
      </w:r>
      <w:r>
        <w:rPr>
          <w:sz w:val="28"/>
          <w:szCs w:val="28"/>
        </w:rPr>
        <w:t>и</w:t>
      </w:r>
      <w:r w:rsidRPr="001F2FDE">
        <w:rPr>
          <w:sz w:val="28"/>
          <w:szCs w:val="28"/>
        </w:rPr>
        <w:t xml:space="preserve"> и национални политики за провеждане на мероприятия за развитие капацитета на ръководния състав и служителите от администрацията за идентифициране и оценка на рисковете от бедствия, застрашаващи живота и здравето на населението и околната среда.</w:t>
      </w:r>
    </w:p>
    <w:p w:rsidR="00854B15" w:rsidRPr="001F2FDE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Идентифициране, оценка и мониторинг на рисковете от бедствия, включващи изграждането</w:t>
      </w:r>
      <w:r w:rsidRPr="001F2FDE">
        <w:rPr>
          <w:sz w:val="28"/>
          <w:szCs w:val="28"/>
          <w:lang w:val="en-US"/>
        </w:rPr>
        <w:t xml:space="preserve"> </w:t>
      </w:r>
      <w:r w:rsidRPr="001F2FDE">
        <w:rPr>
          <w:sz w:val="28"/>
          <w:szCs w:val="28"/>
        </w:rPr>
        <w:t>и</w:t>
      </w:r>
      <w:r w:rsidRPr="001F2FDE">
        <w:rPr>
          <w:sz w:val="28"/>
          <w:szCs w:val="28"/>
          <w:lang w:val="en-US"/>
        </w:rPr>
        <w:t xml:space="preserve"> </w:t>
      </w:r>
      <w:r w:rsidRPr="001F2FDE">
        <w:rPr>
          <w:sz w:val="28"/>
          <w:szCs w:val="28"/>
        </w:rPr>
        <w:t xml:space="preserve">поддържането на национални системи за </w:t>
      </w:r>
      <w:r w:rsidRPr="001F2FDE">
        <w:rPr>
          <w:sz w:val="28"/>
          <w:szCs w:val="28"/>
        </w:rPr>
        <w:lastRenderedPageBreak/>
        <w:t>прогнози, мониторинг, ранно предупреждение и оповестяване при бедствия.</w:t>
      </w:r>
    </w:p>
    <w:p w:rsidR="00854B15" w:rsidRPr="001F2FDE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Изграждане на култура за защитата при бедствия на всички нива на управление в обществото</w:t>
      </w:r>
      <w:r>
        <w:rPr>
          <w:sz w:val="28"/>
          <w:szCs w:val="28"/>
        </w:rPr>
        <w:t>,</w:t>
      </w:r>
      <w:r w:rsidRPr="001F2FDE">
        <w:rPr>
          <w:sz w:val="28"/>
          <w:szCs w:val="28"/>
        </w:rPr>
        <w:t xml:space="preserve"> чрез провеждане на обучения и по-голяма публичност.</w:t>
      </w:r>
    </w:p>
    <w:p w:rsidR="00854B15" w:rsidRPr="001F2FDE" w:rsidRDefault="00854B15" w:rsidP="00854B15">
      <w:pPr>
        <w:pStyle w:val="msonormalcxspmiddle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1F2FDE">
        <w:rPr>
          <w:sz w:val="28"/>
          <w:szCs w:val="28"/>
        </w:rPr>
        <w:t>Намаляване на съществените рискови фактори и повишаване на готовността за ефективно реагиране при бедствия и спасително-възстановителни дейности след бедствието.</w:t>
      </w:r>
    </w:p>
    <w:p w:rsidR="00854B15" w:rsidRPr="001F2FDE" w:rsidRDefault="00854B15" w:rsidP="00854B15">
      <w:pPr>
        <w:jc w:val="both"/>
        <w:rPr>
          <w:b/>
          <w:sz w:val="28"/>
          <w:szCs w:val="28"/>
        </w:rPr>
      </w:pPr>
    </w:p>
    <w:p w:rsidR="00854B15" w:rsidRDefault="00854B15" w:rsidP="00854B15">
      <w:pPr>
        <w:jc w:val="both"/>
        <w:rPr>
          <w:b/>
          <w:sz w:val="28"/>
          <w:szCs w:val="28"/>
        </w:rPr>
      </w:pPr>
      <w:r w:rsidRPr="001F2FDE">
        <w:rPr>
          <w:b/>
          <w:sz w:val="28"/>
          <w:szCs w:val="28"/>
        </w:rPr>
        <w:t>I</w:t>
      </w:r>
      <w:r w:rsidR="003E1F19">
        <w:rPr>
          <w:b/>
          <w:sz w:val="28"/>
          <w:szCs w:val="28"/>
          <w:lang w:val="en-US"/>
        </w:rPr>
        <w:t>V</w:t>
      </w:r>
      <w:r w:rsidRPr="001F2F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E1F19" w:rsidRPr="001F2FDE">
        <w:rPr>
          <w:b/>
          <w:sz w:val="28"/>
          <w:szCs w:val="28"/>
        </w:rPr>
        <w:t>МЕРОПРИЯТИЯ ЗА НАМАЛЯВАНЕ НА РИСКА ОТ БЕДСТВИЯ</w:t>
      </w:r>
    </w:p>
    <w:p w:rsidR="00854B15" w:rsidRDefault="00854B15" w:rsidP="00854B15">
      <w:pPr>
        <w:jc w:val="both"/>
        <w:rPr>
          <w:b/>
          <w:sz w:val="28"/>
          <w:szCs w:val="28"/>
        </w:rPr>
      </w:pPr>
    </w:p>
    <w:p w:rsidR="00854B15" w:rsidRDefault="00854B15" w:rsidP="00854B15">
      <w:pPr>
        <w:spacing w:line="256" w:lineRule="auto"/>
      </w:pPr>
    </w:p>
    <w:tbl>
      <w:tblPr>
        <w:tblW w:w="9751" w:type="dxa"/>
        <w:tblInd w:w="7" w:type="dxa"/>
        <w:tblCellMar>
          <w:top w:w="9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629"/>
        <w:gridCol w:w="5072"/>
        <w:gridCol w:w="2146"/>
        <w:gridCol w:w="1904"/>
      </w:tblGrid>
      <w:tr w:rsidR="00854B15" w:rsidRPr="00980A57" w:rsidTr="001C4F35">
        <w:trPr>
          <w:trHeight w:val="29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94"/>
              <w:rPr>
                <w:sz w:val="28"/>
                <w:szCs w:val="28"/>
              </w:rPr>
            </w:pPr>
            <w:r w:rsidRPr="00980A57">
              <w:rPr>
                <w:b/>
                <w:sz w:val="28"/>
                <w:szCs w:val="28"/>
              </w:rPr>
              <w:t>№</w:t>
            </w: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9"/>
              <w:jc w:val="center"/>
              <w:rPr>
                <w:sz w:val="28"/>
                <w:szCs w:val="28"/>
              </w:rPr>
            </w:pPr>
            <w:r w:rsidRPr="00980A57">
              <w:rPr>
                <w:b/>
                <w:sz w:val="28"/>
                <w:szCs w:val="28"/>
              </w:rPr>
              <w:t>Мероприятия</w:t>
            </w: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b/>
                <w:sz w:val="28"/>
                <w:szCs w:val="28"/>
              </w:rPr>
              <w:t>Изпълнител</w:t>
            </w: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7"/>
              <w:jc w:val="center"/>
              <w:rPr>
                <w:sz w:val="28"/>
                <w:szCs w:val="28"/>
              </w:rPr>
            </w:pPr>
            <w:r w:rsidRPr="00980A57">
              <w:rPr>
                <w:b/>
                <w:sz w:val="28"/>
                <w:szCs w:val="28"/>
              </w:rPr>
              <w:t>Срок</w:t>
            </w:r>
            <w:r w:rsidRPr="00980A57">
              <w:rPr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rPr>
          <w:trHeight w:val="112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7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C0430" w:rsidRDefault="00854B15" w:rsidP="001C4F35">
            <w:pPr>
              <w:spacing w:after="47" w:line="237" w:lineRule="auto"/>
              <w:jc w:val="center"/>
              <w:rPr>
                <w:b/>
                <w:sz w:val="28"/>
                <w:szCs w:val="28"/>
              </w:rPr>
            </w:pPr>
            <w:r w:rsidRPr="009C0430">
              <w:rPr>
                <w:b/>
                <w:i/>
                <w:sz w:val="28"/>
                <w:szCs w:val="28"/>
              </w:rPr>
              <w:t xml:space="preserve">I. Прилагане на устойчиви национални политики за провеждане на мероприятия за развитие капацитета на ръководния състав и служителите от администрацията за идентифициране и оценка на рисковете от бедствия, застрашаващи живота и </w:t>
            </w:r>
          </w:p>
          <w:p w:rsidR="00854B15" w:rsidRPr="00980A57" w:rsidRDefault="00854B15" w:rsidP="001C4F35">
            <w:pPr>
              <w:spacing w:line="256" w:lineRule="auto"/>
              <w:ind w:left="5"/>
              <w:jc w:val="center"/>
              <w:rPr>
                <w:sz w:val="28"/>
                <w:szCs w:val="28"/>
              </w:rPr>
            </w:pPr>
            <w:r w:rsidRPr="009C0430">
              <w:rPr>
                <w:b/>
                <w:i/>
                <w:sz w:val="28"/>
                <w:szCs w:val="28"/>
              </w:rPr>
              <w:t>здравето на населението и околната среда</w:t>
            </w:r>
            <w:r w:rsidRPr="00980A5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rPr>
          <w:trHeight w:val="56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845"/>
                <w:tab w:val="center" w:pos="2792"/>
                <w:tab w:val="center" w:pos="4092"/>
                <w:tab w:val="right" w:pos="5067"/>
              </w:tabs>
              <w:spacing w:after="29" w:line="256" w:lineRule="auto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Разработване </w:t>
            </w:r>
            <w:r w:rsidRPr="00980A57">
              <w:rPr>
                <w:sz w:val="28"/>
                <w:szCs w:val="28"/>
              </w:rPr>
              <w:tab/>
              <w:t xml:space="preserve">на </w:t>
            </w:r>
            <w:r w:rsidRPr="00980A57">
              <w:rPr>
                <w:sz w:val="28"/>
                <w:szCs w:val="28"/>
              </w:rPr>
              <w:tab/>
              <w:t xml:space="preserve">Общинска </w:t>
            </w:r>
            <w:r w:rsidRPr="00980A57">
              <w:rPr>
                <w:sz w:val="28"/>
                <w:szCs w:val="28"/>
              </w:rPr>
              <w:tab/>
              <w:t xml:space="preserve">програма </w:t>
            </w:r>
            <w:r w:rsidRPr="00980A57">
              <w:rPr>
                <w:sz w:val="28"/>
                <w:szCs w:val="28"/>
              </w:rPr>
              <w:tab/>
              <w:t>за</w:t>
            </w:r>
          </w:p>
          <w:p w:rsidR="00854B15" w:rsidRPr="00980A57" w:rsidRDefault="00854B15" w:rsidP="001C4F35">
            <w:pPr>
              <w:spacing w:line="256" w:lineRule="auto"/>
              <w:ind w:left="10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намаляване на риска от бедствия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9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  <w:r w:rsidRPr="00980A57">
              <w:rPr>
                <w:sz w:val="28"/>
                <w:szCs w:val="28"/>
              </w:rPr>
              <w:tab/>
            </w: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A23E73">
            <w:pPr>
              <w:spacing w:line="256" w:lineRule="auto"/>
              <w:ind w:left="6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20</w:t>
            </w:r>
            <w:r w:rsidR="00A23E73">
              <w:rPr>
                <w:sz w:val="28"/>
                <w:szCs w:val="28"/>
              </w:rPr>
              <w:t>20</w:t>
            </w:r>
            <w:r w:rsidRPr="00980A57">
              <w:rPr>
                <w:sz w:val="28"/>
                <w:szCs w:val="28"/>
              </w:rPr>
              <w:t xml:space="preserve"> г. </w:t>
            </w:r>
          </w:p>
        </w:tc>
      </w:tr>
      <w:tr w:rsidR="00854B15" w:rsidRPr="00980A57" w:rsidTr="001C4F35">
        <w:trPr>
          <w:trHeight w:val="112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Актуализиране на Общинския план за защита при бедствия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073"/>
              </w:tabs>
              <w:spacing w:after="309" w:line="256" w:lineRule="auto"/>
              <w:ind w:left="-13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  <w:r w:rsidRPr="00980A57">
              <w:rPr>
                <w:sz w:val="28"/>
                <w:szCs w:val="28"/>
              </w:rPr>
              <w:tab/>
            </w: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  <w:r w:rsidRPr="00980A57">
              <w:rPr>
                <w:sz w:val="28"/>
                <w:szCs w:val="28"/>
              </w:rPr>
              <w:t xml:space="preserve"> </w:t>
            </w:r>
          </w:p>
          <w:p w:rsidR="00854B15" w:rsidRPr="00980A57" w:rsidRDefault="00854B15" w:rsidP="001C4F35">
            <w:pPr>
              <w:spacing w:line="256" w:lineRule="auto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A23E73">
            <w:pPr>
              <w:spacing w:line="237" w:lineRule="auto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При  промяна на</w:t>
            </w:r>
          </w:p>
          <w:p w:rsidR="00854B15" w:rsidRPr="00980A57" w:rsidRDefault="00854B15" w:rsidP="00A23E7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Нормативната уредба, свързана с изпълнението му и веднъж на 5 години при въвеждане на плана, както и ежегодно по съответния ред от ЗЗБ</w:t>
            </w:r>
          </w:p>
        </w:tc>
      </w:tr>
      <w:tr w:rsidR="00854B15" w:rsidRPr="00980A57" w:rsidTr="001C4F35">
        <w:trPr>
          <w:trHeight w:val="1119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45" w:line="237" w:lineRule="auto"/>
              <w:ind w:left="10" w:right="3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Преглед и запознаване с измененията на законовата и подзаконовата нормативна уредба в сферата на защитата на населението при бедствия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-1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Председател на  </w:t>
            </w: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  <w:r w:rsidRPr="00980A57">
              <w:rPr>
                <w:sz w:val="28"/>
                <w:szCs w:val="28"/>
              </w:rPr>
              <w:t xml:space="preserve">, Кметове на  </w:t>
            </w:r>
            <w:r w:rsidRPr="00980A57">
              <w:rPr>
                <w:sz w:val="28"/>
                <w:szCs w:val="28"/>
              </w:rPr>
              <w:tab/>
              <w:t>населени места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Ежегодно при всяка промяна </w:t>
            </w:r>
          </w:p>
        </w:tc>
      </w:tr>
      <w:tr w:rsidR="00854B15" w:rsidRPr="00980A57" w:rsidTr="001C4F35">
        <w:trPr>
          <w:trHeight w:val="111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Подпомагане в обучението за защита на населението и развитие на капацитета на служителите от Общинската администрация на всички нива, по актуални теми </w:t>
            </w:r>
            <w:r>
              <w:rPr>
                <w:sz w:val="28"/>
                <w:szCs w:val="28"/>
              </w:rPr>
              <w:t>касаещи защитата на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071"/>
              </w:tabs>
              <w:spacing w:after="25" w:line="256" w:lineRule="auto"/>
              <w:ind w:lef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="00442F0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пециалист</w:t>
            </w:r>
            <w:r w:rsidRPr="00980A57">
              <w:rPr>
                <w:sz w:val="28"/>
                <w:szCs w:val="28"/>
              </w:rPr>
              <w:t xml:space="preserve"> </w:t>
            </w:r>
          </w:p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9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  <w:r w:rsidRPr="00980A57">
              <w:rPr>
                <w:sz w:val="28"/>
                <w:szCs w:val="28"/>
              </w:rPr>
              <w:tab/>
            </w:r>
            <w:r w:rsidR="00442F03">
              <w:rPr>
                <w:sz w:val="28"/>
                <w:szCs w:val="28"/>
              </w:rPr>
              <w:t>ОС</w:t>
            </w:r>
            <w:r w:rsidRPr="00980A57">
              <w:rPr>
                <w:sz w:val="28"/>
                <w:szCs w:val="28"/>
              </w:rPr>
              <w:t>ГЗ</w:t>
            </w:r>
          </w:p>
          <w:p w:rsidR="00854B15" w:rsidRPr="00980A57" w:rsidRDefault="00854B15" w:rsidP="001C4F35">
            <w:pPr>
              <w:spacing w:line="256" w:lineRule="auto"/>
              <w:ind w:left="-7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7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Ежегодно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12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населението при бедствия.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-13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B15" w:rsidRPr="00980A57" w:rsidRDefault="00854B15" w:rsidP="001C4F35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39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 w:right="6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Създаване на ефективен механизъм за координация и взаимодействие между Общинската администрация, държавните институции и институциите, занимаващи се със защитата на населението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12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  <w:r w:rsidRPr="00980A57">
              <w:rPr>
                <w:sz w:val="28"/>
                <w:szCs w:val="28"/>
              </w:rPr>
              <w:tab/>
              <w:t xml:space="preserve">Кмет, </w:t>
            </w: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</w:p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12"/>
              <w:rPr>
                <w:sz w:val="28"/>
                <w:szCs w:val="28"/>
              </w:rPr>
            </w:pPr>
          </w:p>
          <w:p w:rsidR="00854B15" w:rsidRPr="00980A57" w:rsidRDefault="00854B15" w:rsidP="001C4F35">
            <w:pPr>
              <w:spacing w:line="237" w:lineRule="auto"/>
              <w:ind w:left="-12" w:right="2095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 </w:t>
            </w:r>
          </w:p>
          <w:p w:rsidR="00854B15" w:rsidRPr="00980A57" w:rsidRDefault="00854B15" w:rsidP="001C4F35">
            <w:pPr>
              <w:spacing w:line="256" w:lineRule="auto"/>
              <w:ind w:left="-7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A23E73">
            <w:pPr>
              <w:spacing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До 202</w:t>
            </w:r>
            <w:r w:rsidR="00A23E73">
              <w:rPr>
                <w:sz w:val="28"/>
                <w:szCs w:val="28"/>
              </w:rPr>
              <w:t>1</w:t>
            </w:r>
            <w:r w:rsidRPr="00980A57">
              <w:rPr>
                <w:sz w:val="28"/>
                <w:szCs w:val="28"/>
              </w:rPr>
              <w:t xml:space="preserve"> г.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842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60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C0430">
              <w:rPr>
                <w:b/>
                <w:i/>
                <w:sz w:val="28"/>
                <w:szCs w:val="28"/>
              </w:rPr>
              <w:t>II. Идентифициране, оценка и мониторинг на рисковете от възможни бедствия, включващо изграждането и поддържането на национални системи за прогнозиране, мониторинг, ранно предупреждение и</w:t>
            </w:r>
            <w:r w:rsidRPr="00980A57">
              <w:rPr>
                <w:i/>
                <w:sz w:val="28"/>
                <w:szCs w:val="28"/>
              </w:rPr>
              <w:t xml:space="preserve"> </w:t>
            </w:r>
            <w:r w:rsidRPr="009C0430">
              <w:rPr>
                <w:b/>
                <w:i/>
                <w:sz w:val="28"/>
                <w:szCs w:val="28"/>
              </w:rPr>
              <w:t>оповестяване на населението при бедствия</w:t>
            </w:r>
            <w:r w:rsidRPr="00980A5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39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 w:right="10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Установяване, картографиране и обследване на рисковите места, където е възможно настъпването на бедствия и събраната информация да бъде разпространена и публично достъпна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11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  <w:r w:rsidRPr="00980A57">
              <w:rPr>
                <w:sz w:val="28"/>
                <w:szCs w:val="28"/>
              </w:rPr>
              <w:tab/>
            </w: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  <w:r w:rsidRPr="00980A57">
              <w:rPr>
                <w:sz w:val="28"/>
                <w:szCs w:val="28"/>
              </w:rPr>
              <w:t xml:space="preserve"> </w:t>
            </w:r>
          </w:p>
          <w:p w:rsidR="00854B15" w:rsidRPr="00980A57" w:rsidRDefault="00854B15" w:rsidP="001C4F35">
            <w:pPr>
              <w:spacing w:after="25" w:line="256" w:lineRule="auto"/>
              <w:ind w:left="-11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  <w:p w:rsidR="00854B15" w:rsidRPr="00980A57" w:rsidRDefault="00854B15" w:rsidP="001C4F35">
            <w:pPr>
              <w:spacing w:after="17" w:line="256" w:lineRule="auto"/>
              <w:ind w:left="-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13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Постоянен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242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A23E73" w:rsidP="001C4F35">
            <w:pPr>
              <w:spacing w:after="256"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B15" w:rsidRPr="00980A57">
              <w:rPr>
                <w:sz w:val="28"/>
                <w:szCs w:val="28"/>
              </w:rPr>
              <w:t xml:space="preserve">. </w:t>
            </w:r>
          </w:p>
          <w:p w:rsidR="00854B15" w:rsidRPr="00980A57" w:rsidRDefault="00854B15" w:rsidP="001C4F35">
            <w:pPr>
              <w:spacing w:after="257" w:line="256" w:lineRule="auto"/>
              <w:ind w:left="60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  <w:p w:rsidR="00854B15" w:rsidRPr="00980A57" w:rsidRDefault="00854B15" w:rsidP="001C4F35">
            <w:pPr>
              <w:spacing w:line="256" w:lineRule="auto"/>
              <w:ind w:left="60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22" w:line="256" w:lineRule="auto"/>
              <w:ind w:left="10" w:right="6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Превантивни дейности по проводимостта на реки и дерета с проблемни участъци в урбанизираната </w:t>
            </w:r>
            <w:r>
              <w:rPr>
                <w:sz w:val="28"/>
                <w:szCs w:val="28"/>
              </w:rPr>
              <w:t xml:space="preserve">територия на община </w:t>
            </w:r>
            <w:r w:rsidR="00442F03">
              <w:rPr>
                <w:sz w:val="28"/>
                <w:szCs w:val="28"/>
              </w:rPr>
              <w:t>Борово</w:t>
            </w:r>
          </w:p>
          <w:p w:rsidR="00854B15" w:rsidRPr="00980A57" w:rsidRDefault="00854B15" w:rsidP="001C4F35">
            <w:pPr>
              <w:spacing w:line="256" w:lineRule="auto"/>
              <w:ind w:left="10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300" w:line="256" w:lineRule="auto"/>
              <w:ind w:left="-12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Кмет, кметс</w:t>
            </w:r>
            <w:r>
              <w:rPr>
                <w:sz w:val="28"/>
                <w:szCs w:val="28"/>
              </w:rPr>
              <w:t xml:space="preserve">ки наместници,  в община </w:t>
            </w:r>
            <w:r w:rsidR="00442F03">
              <w:rPr>
                <w:sz w:val="28"/>
                <w:szCs w:val="28"/>
              </w:rPr>
              <w:t>Борово</w:t>
            </w:r>
            <w:r w:rsidRPr="00980A57">
              <w:rPr>
                <w:sz w:val="28"/>
                <w:szCs w:val="28"/>
              </w:rPr>
              <w:t xml:space="preserve"> </w:t>
            </w:r>
          </w:p>
          <w:p w:rsidR="00854B15" w:rsidRPr="00980A57" w:rsidRDefault="00854B15" w:rsidP="001C4F35">
            <w:pPr>
              <w:spacing w:line="256" w:lineRule="auto"/>
              <w:ind w:right="5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256"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Ежегодно </w:t>
            </w:r>
          </w:p>
          <w:p w:rsidR="00854B15" w:rsidRPr="00980A57" w:rsidRDefault="00854B15" w:rsidP="001C4F35">
            <w:pPr>
              <w:spacing w:line="256" w:lineRule="auto"/>
              <w:ind w:left="6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569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60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C0430" w:rsidRDefault="00854B15" w:rsidP="001C4F3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9C0430">
              <w:rPr>
                <w:b/>
                <w:i/>
                <w:sz w:val="28"/>
                <w:szCs w:val="28"/>
              </w:rPr>
              <w:t xml:space="preserve">III. Изграждане на култура за защитата при бедствия на всички нива на управление в обществото чрез провеждане на обучения и по-голяма публичност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223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 w:right="7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Оказване на методическа помощ при организиране на обученията в детските и учебни заведения за действия и защита при бедствия. Провеждане на тренировки по евакуация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A23E73">
            <w:pPr>
              <w:tabs>
                <w:tab w:val="center" w:pos="1071"/>
              </w:tabs>
              <w:spacing w:after="25" w:line="256" w:lineRule="auto"/>
              <w:ind w:left="-8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Министерство на образованието и науката Представители от</w:t>
            </w:r>
          </w:p>
          <w:p w:rsidR="00854B15" w:rsidRPr="00980A57" w:rsidRDefault="00854B15" w:rsidP="00A23E73">
            <w:pPr>
              <w:spacing w:line="256" w:lineRule="auto"/>
              <w:ind w:left="166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РС ПБЗН и БЧК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254"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Ежегодно </w:t>
            </w:r>
          </w:p>
          <w:p w:rsidR="00854B15" w:rsidRPr="00980A57" w:rsidRDefault="00854B15" w:rsidP="001C4F35">
            <w:pPr>
              <w:spacing w:line="256" w:lineRule="auto"/>
              <w:ind w:left="6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739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 w:right="10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  <w:r w:rsidRPr="00980A57">
              <w:rPr>
                <w:color w:val="000000"/>
                <w:sz w:val="28"/>
                <w:szCs w:val="28"/>
              </w:rPr>
              <w:t>Подобряване на координацията и взаимодействието по обучението за реакция и поведение при бедствия между училищните ръководства, РД ПБЗН и общинската администрация чрез организиране на годишни срещи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071"/>
              </w:tabs>
              <w:spacing w:after="25" w:line="256" w:lineRule="auto"/>
              <w:ind w:left="-12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  <w:r w:rsidRPr="00980A57">
              <w:rPr>
                <w:sz w:val="28"/>
                <w:szCs w:val="28"/>
              </w:rPr>
              <w:tab/>
            </w:r>
          </w:p>
          <w:p w:rsidR="00854B15" w:rsidRPr="00980A57" w:rsidRDefault="00854B15" w:rsidP="001C4F3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80A57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Директори на училища</w:t>
            </w:r>
          </w:p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11"/>
              <w:jc w:val="center"/>
              <w:rPr>
                <w:sz w:val="28"/>
                <w:szCs w:val="28"/>
              </w:rPr>
            </w:pPr>
            <w:r w:rsidRPr="00980A57">
              <w:rPr>
                <w:rFonts w:eastAsia="Calibri"/>
                <w:color w:val="000000"/>
                <w:sz w:val="28"/>
                <w:szCs w:val="28"/>
                <w:lang w:eastAsia="en-US"/>
              </w:rPr>
              <w:t>РД ПБЗН</w:t>
            </w:r>
          </w:p>
          <w:p w:rsidR="00854B15" w:rsidRPr="00980A57" w:rsidRDefault="00854B15" w:rsidP="001C4F35">
            <w:pPr>
              <w:spacing w:line="256" w:lineRule="auto"/>
              <w:ind w:left="166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63"/>
              <w:jc w:val="center"/>
              <w:rPr>
                <w:sz w:val="28"/>
                <w:szCs w:val="28"/>
              </w:rPr>
            </w:pPr>
          </w:p>
          <w:p w:rsidR="00854B15" w:rsidRPr="00980A57" w:rsidRDefault="00854B15" w:rsidP="001C4F35">
            <w:pPr>
              <w:spacing w:line="256" w:lineRule="auto"/>
              <w:ind w:left="6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Ежегодно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56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Проиграване на плановете за защита на населението от Общинска администрация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A23E73">
            <w:pPr>
              <w:tabs>
                <w:tab w:val="center" w:pos="1073"/>
              </w:tabs>
              <w:spacing w:line="256" w:lineRule="auto"/>
              <w:ind w:left="-11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Секретар на </w:t>
            </w:r>
            <w:r w:rsidR="00A23E73">
              <w:rPr>
                <w:sz w:val="28"/>
                <w:szCs w:val="28"/>
              </w:rPr>
              <w:t xml:space="preserve">  </w:t>
            </w: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</w:p>
          <w:p w:rsidR="00854B15" w:rsidRPr="00980A57" w:rsidRDefault="00854B15" w:rsidP="001C4F35">
            <w:pPr>
              <w:spacing w:line="256" w:lineRule="auto"/>
              <w:ind w:left="-10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Ежегодно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12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 w:right="10"/>
              <w:rPr>
                <w:sz w:val="28"/>
                <w:szCs w:val="28"/>
              </w:rPr>
            </w:pPr>
            <w:r w:rsidRPr="00980A57">
              <w:rPr>
                <w:color w:val="000000"/>
                <w:sz w:val="28"/>
                <w:szCs w:val="28"/>
              </w:rPr>
              <w:t>Организиране на обучение на доброволните формирования за защита при бедствия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A23E73">
            <w:pPr>
              <w:tabs>
                <w:tab w:val="center" w:pos="1071"/>
              </w:tabs>
              <w:spacing w:after="25" w:line="256" w:lineRule="auto"/>
              <w:ind w:left="-14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Ръководител на ДФ</w:t>
            </w:r>
          </w:p>
          <w:p w:rsidR="00854B15" w:rsidRPr="00980A57" w:rsidRDefault="00854B15" w:rsidP="00A23E73">
            <w:pPr>
              <w:tabs>
                <w:tab w:val="center" w:pos="1071"/>
              </w:tabs>
              <w:spacing w:after="25" w:line="256" w:lineRule="auto"/>
              <w:ind w:left="-14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РС ПБЗН и РД ПБЗН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256"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Постоянен</w:t>
            </w:r>
          </w:p>
          <w:p w:rsidR="00854B15" w:rsidRPr="00980A57" w:rsidRDefault="00854B15" w:rsidP="001C4F35">
            <w:pPr>
              <w:spacing w:line="256" w:lineRule="auto"/>
              <w:ind w:left="6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121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 w:right="10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Повишаване нивото на качества и компетентност за защита при бедствия на членовете на Общинския съвет за намаляване на риска от бедствия, чрез провеждане на обучения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A23E73">
            <w:pPr>
              <w:tabs>
                <w:tab w:val="center" w:pos="1072"/>
              </w:tabs>
              <w:spacing w:after="27" w:line="256" w:lineRule="auto"/>
              <w:ind w:left="-11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Секретар на</w:t>
            </w:r>
          </w:p>
          <w:p w:rsidR="00854B15" w:rsidRPr="00980A57" w:rsidRDefault="00854B15" w:rsidP="00A23E73">
            <w:pPr>
              <w:tabs>
                <w:tab w:val="center" w:pos="1073"/>
              </w:tabs>
              <w:spacing w:line="256" w:lineRule="auto"/>
              <w:ind w:left="-12"/>
              <w:jc w:val="center"/>
              <w:rPr>
                <w:sz w:val="28"/>
                <w:szCs w:val="28"/>
              </w:rPr>
            </w:pP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</w:p>
          <w:p w:rsidR="00854B15" w:rsidRPr="00980A57" w:rsidRDefault="00854B15" w:rsidP="001C4F35">
            <w:pPr>
              <w:spacing w:line="256" w:lineRule="auto"/>
              <w:ind w:left="-13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254"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Постоянен</w:t>
            </w:r>
          </w:p>
          <w:p w:rsidR="00854B15" w:rsidRPr="00980A57" w:rsidRDefault="00854B15" w:rsidP="001C4F35">
            <w:pPr>
              <w:spacing w:line="256" w:lineRule="auto"/>
              <w:ind w:left="6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842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60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C0430" w:rsidRDefault="00854B15" w:rsidP="001C4F35">
            <w:pPr>
              <w:spacing w:line="278" w:lineRule="auto"/>
              <w:jc w:val="center"/>
              <w:rPr>
                <w:b/>
                <w:sz w:val="28"/>
                <w:szCs w:val="28"/>
              </w:rPr>
            </w:pPr>
            <w:r w:rsidRPr="009C0430">
              <w:rPr>
                <w:b/>
                <w:i/>
                <w:sz w:val="28"/>
                <w:szCs w:val="28"/>
              </w:rPr>
              <w:t xml:space="preserve">IV. Намаляване на съществените рискови фактори и повишаване на готовността за ефективно реагиране при бедствия и спасително-възстановителни дейности след </w:t>
            </w:r>
          </w:p>
          <w:p w:rsidR="00854B15" w:rsidRPr="00980A57" w:rsidRDefault="00854B15" w:rsidP="001C4F35">
            <w:pPr>
              <w:spacing w:line="256" w:lineRule="auto"/>
              <w:ind w:left="2"/>
              <w:jc w:val="center"/>
              <w:rPr>
                <w:sz w:val="28"/>
                <w:szCs w:val="28"/>
              </w:rPr>
            </w:pPr>
            <w:r w:rsidRPr="009C0430">
              <w:rPr>
                <w:b/>
                <w:i/>
                <w:sz w:val="28"/>
                <w:szCs w:val="28"/>
              </w:rPr>
              <w:t>бедствието</w:t>
            </w:r>
            <w:r w:rsidRPr="00980A5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842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46" w:line="237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980A57">
              <w:rPr>
                <w:sz w:val="28"/>
                <w:szCs w:val="28"/>
              </w:rPr>
              <w:t xml:space="preserve">ехабилитация и поддръжка на </w:t>
            </w:r>
            <w:r>
              <w:rPr>
                <w:sz w:val="28"/>
                <w:szCs w:val="28"/>
              </w:rPr>
              <w:t xml:space="preserve"> водните </w:t>
            </w:r>
            <w:r w:rsidRPr="00980A57">
              <w:rPr>
                <w:sz w:val="28"/>
                <w:szCs w:val="28"/>
              </w:rPr>
              <w:t>съоръжения</w:t>
            </w:r>
            <w:r>
              <w:rPr>
                <w:sz w:val="28"/>
                <w:szCs w:val="28"/>
              </w:rPr>
              <w:t xml:space="preserve"> на територията на общината.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11"/>
              <w:jc w:val="center"/>
              <w:rPr>
                <w:sz w:val="28"/>
                <w:szCs w:val="28"/>
              </w:rPr>
            </w:pP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</w:p>
          <w:p w:rsidR="00854B15" w:rsidRPr="00980A57" w:rsidRDefault="00854B15" w:rsidP="001C4F35">
            <w:pPr>
              <w:spacing w:line="256" w:lineRule="auto"/>
              <w:ind w:left="-1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442F03">
            <w:pPr>
              <w:spacing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20</w:t>
            </w:r>
            <w:r w:rsidR="00A23E73">
              <w:rPr>
                <w:sz w:val="28"/>
                <w:szCs w:val="28"/>
              </w:rPr>
              <w:t>2</w:t>
            </w:r>
            <w:r w:rsidR="00442F03">
              <w:rPr>
                <w:sz w:val="28"/>
                <w:szCs w:val="28"/>
              </w:rPr>
              <w:t>1</w:t>
            </w:r>
            <w:r w:rsidRPr="00980A57">
              <w:rPr>
                <w:sz w:val="28"/>
                <w:szCs w:val="28"/>
              </w:rPr>
              <w:t>-202</w:t>
            </w:r>
            <w:r w:rsidR="00442F03">
              <w:rPr>
                <w:sz w:val="28"/>
                <w:szCs w:val="28"/>
              </w:rPr>
              <w:t>4</w:t>
            </w:r>
            <w:r w:rsidRPr="00980A57">
              <w:rPr>
                <w:sz w:val="28"/>
                <w:szCs w:val="28"/>
              </w:rPr>
              <w:t xml:space="preserve"> г.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119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 w:right="9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Изготвяне на годишни доклади с информация за състоянието на изпълнението на мерките за намаляване на риска и защита на населението от бедствия, заложени в програмата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tabs>
                <w:tab w:val="center" w:pos="1073"/>
              </w:tabs>
              <w:spacing w:line="256" w:lineRule="auto"/>
              <w:ind w:left="-11"/>
              <w:jc w:val="center"/>
              <w:rPr>
                <w:sz w:val="28"/>
                <w:szCs w:val="28"/>
              </w:rPr>
            </w:pPr>
            <w:proofErr w:type="spellStart"/>
            <w:r w:rsidRPr="00980A57">
              <w:rPr>
                <w:sz w:val="28"/>
                <w:szCs w:val="28"/>
              </w:rPr>
              <w:t>ОбСНРБ</w:t>
            </w:r>
            <w:proofErr w:type="spellEnd"/>
          </w:p>
          <w:p w:rsidR="00854B15" w:rsidRPr="00980A57" w:rsidRDefault="00854B15" w:rsidP="001C4F35">
            <w:pPr>
              <w:tabs>
                <w:tab w:val="center" w:pos="1071"/>
              </w:tabs>
              <w:spacing w:after="25" w:line="256" w:lineRule="auto"/>
              <w:ind w:left="-12"/>
              <w:rPr>
                <w:sz w:val="28"/>
                <w:szCs w:val="28"/>
              </w:rPr>
            </w:pPr>
          </w:p>
          <w:p w:rsidR="00854B15" w:rsidRPr="00980A57" w:rsidRDefault="00854B15" w:rsidP="001C4F35">
            <w:pPr>
              <w:spacing w:line="256" w:lineRule="auto"/>
              <w:ind w:left="-13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after="256" w:line="256" w:lineRule="auto"/>
              <w:ind w:lef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Ежегодно </w:t>
            </w:r>
          </w:p>
          <w:p w:rsidR="00854B15" w:rsidRPr="00980A57" w:rsidRDefault="00854B15" w:rsidP="001C4F35">
            <w:pPr>
              <w:spacing w:line="256" w:lineRule="auto"/>
              <w:ind w:left="6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</w:p>
        </w:tc>
      </w:tr>
      <w:tr w:rsidR="00854B15" w:rsidRPr="00980A57" w:rsidTr="001C4F35">
        <w:tblPrEx>
          <w:tblCellMar>
            <w:right w:w="0" w:type="dxa"/>
          </w:tblCellMar>
        </w:tblPrEx>
        <w:trPr>
          <w:trHeight w:val="112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0" w:right="8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Настаняване на лица, пострадали от настъпили бедствия, осигуряването им с храна, вода и вещи от първа необходимост и оказване на първа помощ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A23E73">
            <w:pPr>
              <w:spacing w:line="256" w:lineRule="auto"/>
              <w:ind w:left="-9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Об</w:t>
            </w:r>
            <w:r w:rsidR="00A23E73">
              <w:rPr>
                <w:sz w:val="28"/>
                <w:szCs w:val="28"/>
              </w:rPr>
              <w:t xml:space="preserve"> </w:t>
            </w:r>
            <w:r w:rsidRPr="00980A57">
              <w:rPr>
                <w:sz w:val="28"/>
                <w:szCs w:val="28"/>
              </w:rPr>
              <w:t>Щаб при бедствия</w:t>
            </w:r>
          </w:p>
          <w:p w:rsidR="00854B15" w:rsidRPr="00980A57" w:rsidRDefault="00854B15" w:rsidP="00A23E73">
            <w:pPr>
              <w:spacing w:line="256" w:lineRule="auto"/>
              <w:ind w:left="-9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>Общинска администрация, БЧК</w:t>
            </w:r>
          </w:p>
          <w:p w:rsidR="00854B15" w:rsidRPr="00980A57" w:rsidRDefault="00854B15" w:rsidP="00A23E73">
            <w:pPr>
              <w:spacing w:after="23" w:line="256" w:lineRule="auto"/>
              <w:ind w:left="-12"/>
              <w:jc w:val="center"/>
              <w:rPr>
                <w:sz w:val="28"/>
                <w:szCs w:val="28"/>
              </w:rPr>
            </w:pPr>
          </w:p>
          <w:p w:rsidR="00854B15" w:rsidRPr="00980A57" w:rsidRDefault="00854B15" w:rsidP="001C4F35">
            <w:pPr>
              <w:spacing w:line="256" w:lineRule="auto"/>
              <w:ind w:left="-13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 </w:t>
            </w:r>
            <w:r w:rsidRPr="00980A57">
              <w:rPr>
                <w:sz w:val="28"/>
                <w:szCs w:val="28"/>
              </w:rPr>
              <w:tab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B15" w:rsidRPr="00980A57" w:rsidRDefault="00854B15" w:rsidP="001C4F35">
            <w:pPr>
              <w:spacing w:line="256" w:lineRule="auto"/>
              <w:ind w:left="17"/>
              <w:jc w:val="center"/>
              <w:rPr>
                <w:sz w:val="28"/>
                <w:szCs w:val="28"/>
              </w:rPr>
            </w:pPr>
            <w:r w:rsidRPr="00980A57">
              <w:rPr>
                <w:sz w:val="28"/>
                <w:szCs w:val="28"/>
              </w:rPr>
              <w:t xml:space="preserve">При необходимост </w:t>
            </w:r>
          </w:p>
        </w:tc>
      </w:tr>
    </w:tbl>
    <w:p w:rsidR="000F5953" w:rsidRDefault="00B32234"/>
    <w:p w:rsidR="00BD76F7" w:rsidRDefault="00BD76F7"/>
    <w:p w:rsidR="00BD76F7" w:rsidRDefault="00BD76F7"/>
    <w:sectPr w:rsidR="00BD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50A"/>
    <w:multiLevelType w:val="hybridMultilevel"/>
    <w:tmpl w:val="C3007114"/>
    <w:lvl w:ilvl="0" w:tplc="6BC280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60061"/>
    <w:multiLevelType w:val="hybridMultilevel"/>
    <w:tmpl w:val="00CCCDE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2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2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2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73997DE5"/>
    <w:multiLevelType w:val="hybridMultilevel"/>
    <w:tmpl w:val="BFA4A14C"/>
    <w:lvl w:ilvl="0" w:tplc="1C4C0F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15"/>
    <w:rsid w:val="000D49BC"/>
    <w:rsid w:val="00136638"/>
    <w:rsid w:val="001E7D1C"/>
    <w:rsid w:val="00246E4C"/>
    <w:rsid w:val="00246FB5"/>
    <w:rsid w:val="00251484"/>
    <w:rsid w:val="002E3905"/>
    <w:rsid w:val="00363EB8"/>
    <w:rsid w:val="003740DA"/>
    <w:rsid w:val="003C13A1"/>
    <w:rsid w:val="003E1F19"/>
    <w:rsid w:val="004109E7"/>
    <w:rsid w:val="00442F03"/>
    <w:rsid w:val="0048527F"/>
    <w:rsid w:val="004B2DCF"/>
    <w:rsid w:val="004C6AED"/>
    <w:rsid w:val="004F6299"/>
    <w:rsid w:val="00570C22"/>
    <w:rsid w:val="006602EF"/>
    <w:rsid w:val="0068181B"/>
    <w:rsid w:val="00724D18"/>
    <w:rsid w:val="00755B8A"/>
    <w:rsid w:val="0082448F"/>
    <w:rsid w:val="00854B15"/>
    <w:rsid w:val="008E41DD"/>
    <w:rsid w:val="008E534A"/>
    <w:rsid w:val="00960E58"/>
    <w:rsid w:val="00A13298"/>
    <w:rsid w:val="00A23E73"/>
    <w:rsid w:val="00AA01B5"/>
    <w:rsid w:val="00B23295"/>
    <w:rsid w:val="00B32234"/>
    <w:rsid w:val="00B651D3"/>
    <w:rsid w:val="00BC0B26"/>
    <w:rsid w:val="00BD76F7"/>
    <w:rsid w:val="00C55318"/>
    <w:rsid w:val="00C96CE8"/>
    <w:rsid w:val="00CC0A4D"/>
    <w:rsid w:val="00D00885"/>
    <w:rsid w:val="00D35C66"/>
    <w:rsid w:val="00DA1132"/>
    <w:rsid w:val="00DB296F"/>
    <w:rsid w:val="00DD7F46"/>
    <w:rsid w:val="00E221FE"/>
    <w:rsid w:val="00E32CF6"/>
    <w:rsid w:val="00F92AFA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54B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54B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2021-08-09T10:06:00Z</dcterms:created>
  <dcterms:modified xsi:type="dcterms:W3CDTF">2021-08-09T10:06:00Z</dcterms:modified>
</cp:coreProperties>
</file>